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718" w:rsidRDefault="00E27718">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27718" w:rsidRDefault="00E27718">
      <w:pPr>
        <w:pStyle w:val="ConsPlusNormal"/>
        <w:jc w:val="both"/>
        <w:outlineLvl w:val="0"/>
      </w:pPr>
    </w:p>
    <w:p w:rsidR="00E27718" w:rsidRDefault="00E27718">
      <w:pPr>
        <w:pStyle w:val="ConsPlusTitle"/>
        <w:jc w:val="center"/>
        <w:outlineLvl w:val="0"/>
      </w:pPr>
      <w:r>
        <w:t>МИНИСТЕРСТВО СЕЛЬСКОГО ХОЗЯЙСТВА И ПРОДОВОЛЬСТВИЯ</w:t>
      </w:r>
    </w:p>
    <w:p w:rsidR="00E27718" w:rsidRDefault="00E27718">
      <w:pPr>
        <w:pStyle w:val="ConsPlusTitle"/>
        <w:jc w:val="center"/>
      </w:pPr>
      <w:r>
        <w:t>СМОЛЕНСКОЙ ОБЛАСТИ</w:t>
      </w:r>
    </w:p>
    <w:p w:rsidR="00E27718" w:rsidRDefault="00E27718">
      <w:pPr>
        <w:pStyle w:val="ConsPlusTitle"/>
        <w:jc w:val="both"/>
      </w:pPr>
    </w:p>
    <w:p w:rsidR="00E27718" w:rsidRDefault="00E27718">
      <w:pPr>
        <w:pStyle w:val="ConsPlusTitle"/>
        <w:jc w:val="center"/>
      </w:pPr>
      <w:r>
        <w:t>ПРИКАЗ</w:t>
      </w:r>
    </w:p>
    <w:p w:rsidR="00E27718" w:rsidRDefault="00E27718">
      <w:pPr>
        <w:pStyle w:val="ConsPlusTitle"/>
        <w:jc w:val="center"/>
      </w:pPr>
      <w:r>
        <w:t>от 29 мая 2024 г. N 69</w:t>
      </w:r>
    </w:p>
    <w:p w:rsidR="00E27718" w:rsidRDefault="00E27718">
      <w:pPr>
        <w:pStyle w:val="ConsPlusTitle"/>
        <w:jc w:val="both"/>
      </w:pPr>
    </w:p>
    <w:p w:rsidR="00E27718" w:rsidRDefault="00E27718">
      <w:pPr>
        <w:pStyle w:val="ConsPlusTitle"/>
        <w:jc w:val="center"/>
      </w:pPr>
      <w:r>
        <w:t>ОБ УТВЕРЖДЕНИИ ПОРЯДКА ПРЕДОСТАВЛЕНИЯ СУБСИДИЙ В РАМКАХ</w:t>
      </w:r>
    </w:p>
    <w:p w:rsidR="00E27718" w:rsidRDefault="00E27718">
      <w:pPr>
        <w:pStyle w:val="ConsPlusTitle"/>
        <w:jc w:val="center"/>
      </w:pPr>
      <w:r>
        <w:t>РЕАЛИЗАЦИИ ОБЛАСТНОЙ ГОСУДАРСТВЕННОЙ ПРОГРАММЫ "РАЗВИТИЕ</w:t>
      </w:r>
    </w:p>
    <w:p w:rsidR="00E27718" w:rsidRDefault="00E27718">
      <w:pPr>
        <w:pStyle w:val="ConsPlusTitle"/>
        <w:jc w:val="center"/>
      </w:pPr>
      <w:r>
        <w:t>СЕЛЬСКОГО ХОЗЯЙСТВА И РЕГУЛИРОВАНИЕ РЫНКОВ</w:t>
      </w:r>
    </w:p>
    <w:p w:rsidR="00E27718" w:rsidRDefault="00E27718">
      <w:pPr>
        <w:pStyle w:val="ConsPlusTitle"/>
        <w:jc w:val="center"/>
      </w:pPr>
      <w:r>
        <w:t>СЕЛЬСКОХОЗЯЙСТВЕННОЙ ПРОДУКЦИИ, СЫРЬЯ И ПРОДОВОЛЬСТВИЯ</w:t>
      </w:r>
    </w:p>
    <w:p w:rsidR="00E27718" w:rsidRDefault="00E27718">
      <w:pPr>
        <w:pStyle w:val="ConsPlusTitle"/>
        <w:jc w:val="center"/>
      </w:pPr>
      <w:r>
        <w:t>В СМОЛЕНСКОЙ ОБЛАСТИ" СЕЛЬСКОХОЗЯЙСТВЕННЫМ</w:t>
      </w:r>
    </w:p>
    <w:p w:rsidR="00E27718" w:rsidRDefault="00E27718">
      <w:pPr>
        <w:pStyle w:val="ConsPlusTitle"/>
        <w:jc w:val="center"/>
      </w:pPr>
      <w:r>
        <w:t>ТОВАРОПРОИЗВОДИТЕЛЯМ (КРОМЕ ГРАЖДАН, ВЕДУЩИХ ЛИЧНОЕ</w:t>
      </w:r>
    </w:p>
    <w:p w:rsidR="00E27718" w:rsidRDefault="00E27718">
      <w:pPr>
        <w:pStyle w:val="ConsPlusTitle"/>
        <w:jc w:val="center"/>
      </w:pPr>
      <w:r>
        <w:t>ПОДСОБНОЕ ХОЗЯЙСТВО, И СЕЛЬСКОХОЗЯЙСТВЕННЫХ КРЕДИТНЫХ</w:t>
      </w:r>
    </w:p>
    <w:p w:rsidR="00E27718" w:rsidRDefault="00E27718">
      <w:pPr>
        <w:pStyle w:val="ConsPlusTitle"/>
        <w:jc w:val="center"/>
      </w:pPr>
      <w:r>
        <w:t>ПОТРЕБИТЕЛЬСКИХ КООПЕРАТИВОВ), ОРГАНИЗАЦИЯМ И ИНДИВИДУАЛЬНЫМ</w:t>
      </w:r>
    </w:p>
    <w:p w:rsidR="00E27718" w:rsidRDefault="00E27718">
      <w:pPr>
        <w:pStyle w:val="ConsPlusTitle"/>
        <w:jc w:val="center"/>
      </w:pPr>
      <w:r>
        <w:t>ПРЕДПРИНИМАТЕЛЯМ, ОСУЩЕСТВЛЯЮЩИМ ПРОИЗВОДСТВО, ПЕРВИЧНУЮ</w:t>
      </w:r>
    </w:p>
    <w:p w:rsidR="00E27718" w:rsidRDefault="00E27718">
      <w:pPr>
        <w:pStyle w:val="ConsPlusTitle"/>
        <w:jc w:val="center"/>
      </w:pPr>
      <w:r>
        <w:t>И (ИЛИ) ПОСЛЕДУЮЩУЮ (ПРОМЫШЛЕННУЮ) ПЕРЕРАБОТКУ</w:t>
      </w:r>
    </w:p>
    <w:p w:rsidR="00E27718" w:rsidRDefault="00E27718">
      <w:pPr>
        <w:pStyle w:val="ConsPlusTitle"/>
        <w:jc w:val="center"/>
      </w:pPr>
      <w:r>
        <w:t>СЕЛЬСКОХОЗЯЙСТВЕННОЙ ПРОДУКЦИИ, А ТАКЖЕ НАУЧНЫМ</w:t>
      </w:r>
    </w:p>
    <w:p w:rsidR="00E27718" w:rsidRDefault="00E27718">
      <w:pPr>
        <w:pStyle w:val="ConsPlusTitle"/>
        <w:jc w:val="center"/>
      </w:pPr>
      <w:r>
        <w:t>И ОБРАЗОВАТЕЛЬНЫМ ОРГАНИЗАЦИЯМ НА ВОЗМЕЩЕНИЕ ЧАСТИ ЗАТРАТ</w:t>
      </w:r>
    </w:p>
    <w:p w:rsidR="00E27718" w:rsidRDefault="00E27718">
      <w:pPr>
        <w:pStyle w:val="ConsPlusTitle"/>
        <w:jc w:val="center"/>
      </w:pPr>
      <w:r>
        <w:t>НА ПОДДЕРЖКУ ПРОИЗВОДСТВА ЛЬНА-ДОЛГУНЦА</w:t>
      </w:r>
    </w:p>
    <w:p w:rsidR="00E27718" w:rsidRDefault="00E27718">
      <w:pPr>
        <w:pStyle w:val="ConsPlusTitle"/>
        <w:jc w:val="center"/>
      </w:pPr>
      <w:r>
        <w:t>И (ИЛИ) 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5">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ind w:firstLine="540"/>
        <w:jc w:val="both"/>
      </w:pPr>
      <w:r>
        <w:t xml:space="preserve">В соответствии со </w:t>
      </w:r>
      <w:hyperlink r:id="rId6">
        <w:r>
          <w:rPr>
            <w:color w:val="0000FF"/>
          </w:rPr>
          <w:t>статьями 78</w:t>
        </w:r>
      </w:hyperlink>
      <w:r>
        <w:t xml:space="preserve">, </w:t>
      </w:r>
      <w:hyperlink r:id="rId7">
        <w:r>
          <w:rPr>
            <w:color w:val="0000FF"/>
          </w:rPr>
          <w:t>78.5</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hyperlink r:id="rId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10">
        <w:r>
          <w:rPr>
            <w:color w:val="0000FF"/>
          </w:rPr>
          <w:t>постановлением</w:t>
        </w:r>
      </w:hyperlink>
      <w:r>
        <w:t xml:space="preserve"> Администрации Смоленской области от 20.11.2013 N 928 "Об утверждении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hyperlink r:id="rId11">
        <w:r>
          <w:rPr>
            <w:color w:val="0000FF"/>
          </w:rPr>
          <w:t>постановлением</w:t>
        </w:r>
      </w:hyperlink>
      <w:r>
        <w:t xml:space="preserve"> Правительства Смоленской области от 07.02.2024 N 61 "Об отдельных вопросах предоставления субсидий юридическим лицам, индивидуальным предпринимателям, а также физическим лицам - производителям товаров, работ, услуг" приказываю:</w:t>
      </w:r>
    </w:p>
    <w:p w:rsidR="00E27718" w:rsidRDefault="00E27718">
      <w:pPr>
        <w:pStyle w:val="ConsPlusNormal"/>
        <w:spacing w:before="220"/>
        <w:ind w:firstLine="540"/>
        <w:jc w:val="both"/>
      </w:pPr>
      <w:r>
        <w:t xml:space="preserve">1. Утвердить </w:t>
      </w:r>
      <w:hyperlink w:anchor="P44">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w:t>
      </w:r>
      <w:r>
        <w:lastRenderedPageBreak/>
        <w:t>долгунца и (или) технической конопли.</w:t>
      </w:r>
    </w:p>
    <w:p w:rsidR="00E27718" w:rsidRDefault="00E27718">
      <w:pPr>
        <w:pStyle w:val="ConsPlusNormal"/>
        <w:spacing w:before="220"/>
        <w:ind w:firstLine="540"/>
        <w:jc w:val="both"/>
      </w:pPr>
      <w:r>
        <w:t>2. Контроль за исполнением настоящего приказа оставляю за собой.</w:t>
      </w:r>
    </w:p>
    <w:p w:rsidR="00E27718" w:rsidRDefault="00E27718">
      <w:pPr>
        <w:pStyle w:val="ConsPlusNormal"/>
        <w:jc w:val="both"/>
      </w:pPr>
    </w:p>
    <w:p w:rsidR="00E27718" w:rsidRDefault="00E27718">
      <w:pPr>
        <w:pStyle w:val="ConsPlusNormal"/>
        <w:jc w:val="right"/>
      </w:pPr>
      <w:r>
        <w:t>Министр</w:t>
      </w:r>
    </w:p>
    <w:p w:rsidR="00E27718" w:rsidRDefault="00E27718">
      <w:pPr>
        <w:pStyle w:val="ConsPlusNormal"/>
        <w:jc w:val="right"/>
      </w:pPr>
      <w:r>
        <w:t>О.А.МЕЛЕХОВА</w:t>
      </w: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0"/>
      </w:pPr>
      <w:r>
        <w:t>Утвержден</w:t>
      </w:r>
    </w:p>
    <w:p w:rsidR="00E27718" w:rsidRDefault="00E27718">
      <w:pPr>
        <w:pStyle w:val="ConsPlusNormal"/>
        <w:jc w:val="right"/>
      </w:pPr>
      <w:r>
        <w:t>приказом</w:t>
      </w:r>
    </w:p>
    <w:p w:rsidR="00E27718" w:rsidRDefault="00E27718">
      <w:pPr>
        <w:pStyle w:val="ConsPlusNormal"/>
        <w:jc w:val="right"/>
      </w:pPr>
      <w:r>
        <w:t>Министерства</w:t>
      </w:r>
    </w:p>
    <w:p w:rsidR="00E27718" w:rsidRDefault="00E27718">
      <w:pPr>
        <w:pStyle w:val="ConsPlusNormal"/>
        <w:jc w:val="right"/>
      </w:pPr>
      <w:r>
        <w:t>сельского хозяйства</w:t>
      </w:r>
    </w:p>
    <w:p w:rsidR="00E27718" w:rsidRDefault="00E27718">
      <w:pPr>
        <w:pStyle w:val="ConsPlusNormal"/>
        <w:jc w:val="right"/>
      </w:pPr>
      <w:r>
        <w:t>и продовольствия</w:t>
      </w:r>
    </w:p>
    <w:p w:rsidR="00E27718" w:rsidRDefault="00E27718">
      <w:pPr>
        <w:pStyle w:val="ConsPlusNormal"/>
        <w:jc w:val="right"/>
      </w:pPr>
      <w:r>
        <w:t>Смоленской области</w:t>
      </w:r>
    </w:p>
    <w:p w:rsidR="00E27718" w:rsidRDefault="00E27718">
      <w:pPr>
        <w:pStyle w:val="ConsPlusNormal"/>
        <w:jc w:val="right"/>
      </w:pPr>
      <w:r>
        <w:t>от 29.05.2024 N 69</w:t>
      </w:r>
    </w:p>
    <w:p w:rsidR="00E27718" w:rsidRDefault="00E27718">
      <w:pPr>
        <w:pStyle w:val="ConsPlusNormal"/>
        <w:jc w:val="both"/>
      </w:pPr>
    </w:p>
    <w:p w:rsidR="00E27718" w:rsidRDefault="00E27718">
      <w:pPr>
        <w:pStyle w:val="ConsPlusTitle"/>
        <w:jc w:val="center"/>
      </w:pPr>
      <w:bookmarkStart w:id="0" w:name="P44"/>
      <w:bookmarkEnd w:id="0"/>
      <w:r>
        <w:t>ПОРЯДОК</w:t>
      </w:r>
    </w:p>
    <w:p w:rsidR="00E27718" w:rsidRDefault="00E27718">
      <w:pPr>
        <w:pStyle w:val="ConsPlusTitle"/>
        <w:jc w:val="center"/>
      </w:pPr>
      <w:r>
        <w:t>ПРЕДОСТАВЛЕНИЯ СУБСИДИЙ В РАМКАХ РЕАЛИЗАЦИИ ОБЛАСТНОЙ</w:t>
      </w:r>
    </w:p>
    <w:p w:rsidR="00E27718" w:rsidRDefault="00E27718">
      <w:pPr>
        <w:pStyle w:val="ConsPlusTitle"/>
        <w:jc w:val="center"/>
      </w:pPr>
      <w:r>
        <w:t>ГОСУДАРСТВЕННОЙ ПРОГРАММЫ "РАЗВИТИЕ СЕЛЬСКОГО ХОЗЯЙСТВА</w:t>
      </w:r>
    </w:p>
    <w:p w:rsidR="00E27718" w:rsidRDefault="00E27718">
      <w:pPr>
        <w:pStyle w:val="ConsPlusTitle"/>
        <w:jc w:val="center"/>
      </w:pPr>
      <w:r>
        <w:t>И РЕГУЛИРОВАНИЕ РЫНКОВ СЕЛЬСКОХОЗЯЙСТВЕННОЙ ПРОДУКЦИИ, СЫРЬЯ</w:t>
      </w:r>
    </w:p>
    <w:p w:rsidR="00E27718" w:rsidRDefault="00E27718">
      <w:pPr>
        <w:pStyle w:val="ConsPlusTitle"/>
        <w:jc w:val="center"/>
      </w:pPr>
      <w:r>
        <w:t>И ПРОДОВОЛЬСТВИЯ В СМОЛЕНСКОЙ ОБЛАСТИ" СЕЛЬСКОХОЗЯЙСТВЕННЫМ</w:t>
      </w:r>
    </w:p>
    <w:p w:rsidR="00E27718" w:rsidRDefault="00E27718">
      <w:pPr>
        <w:pStyle w:val="ConsPlusTitle"/>
        <w:jc w:val="center"/>
      </w:pPr>
      <w:r>
        <w:t>ТОВАРОПРОИЗВОДИТЕЛЯМ (КРОМЕ ГРАЖДАН, ВЕДУЩИХ ЛИЧНОЕ</w:t>
      </w:r>
    </w:p>
    <w:p w:rsidR="00E27718" w:rsidRDefault="00E27718">
      <w:pPr>
        <w:pStyle w:val="ConsPlusTitle"/>
        <w:jc w:val="center"/>
      </w:pPr>
      <w:r>
        <w:t>ПОДСОБНОЕ ХОЗЯЙСТВО, И СЕЛЬСКОХОЗЯЙСТВЕННЫХ КРЕДИТНЫХ</w:t>
      </w:r>
    </w:p>
    <w:p w:rsidR="00E27718" w:rsidRDefault="00E27718">
      <w:pPr>
        <w:pStyle w:val="ConsPlusTitle"/>
        <w:jc w:val="center"/>
      </w:pPr>
      <w:r>
        <w:t>ПОТРЕБИТЕЛЬСКИХ КООПЕРАТИВОВ), ОРГАНИЗАЦИЯМ И ИНДИВИДУАЛЬНЫМ</w:t>
      </w:r>
    </w:p>
    <w:p w:rsidR="00E27718" w:rsidRDefault="00E27718">
      <w:pPr>
        <w:pStyle w:val="ConsPlusTitle"/>
        <w:jc w:val="center"/>
      </w:pPr>
      <w:r>
        <w:t>ПРЕДПРИНИМАТЕЛЯМ, ОСУЩЕСТВЛЯЮЩИМ ПРОИЗВОДСТВО, ПЕРВИЧНУЮ</w:t>
      </w:r>
    </w:p>
    <w:p w:rsidR="00E27718" w:rsidRDefault="00E27718">
      <w:pPr>
        <w:pStyle w:val="ConsPlusTitle"/>
        <w:jc w:val="center"/>
      </w:pPr>
      <w:r>
        <w:t>И (ИЛИ) ПОСЛЕДУЮЩУЮ (ПРОМЫШЛЕННУЮ) ПЕРЕРАБОТКУ</w:t>
      </w:r>
    </w:p>
    <w:p w:rsidR="00E27718" w:rsidRDefault="00E27718">
      <w:pPr>
        <w:pStyle w:val="ConsPlusTitle"/>
        <w:jc w:val="center"/>
      </w:pPr>
      <w:r>
        <w:t>СЕЛЬСКОХОЗЯЙСТВЕННОЙ ПРОДУКЦИИ, А ТАКЖЕ НАУЧНЫМ</w:t>
      </w:r>
    </w:p>
    <w:p w:rsidR="00E27718" w:rsidRDefault="00E27718">
      <w:pPr>
        <w:pStyle w:val="ConsPlusTitle"/>
        <w:jc w:val="center"/>
      </w:pPr>
      <w:r>
        <w:t>И ОБРАЗОВАТЕЛЬНЫМ ОРГАНИЗАЦИЯМ НА ВОЗМЕЩЕНИЕ ЧАСТИ ЗАТРАТ</w:t>
      </w:r>
    </w:p>
    <w:p w:rsidR="00E27718" w:rsidRDefault="00E27718">
      <w:pPr>
        <w:pStyle w:val="ConsPlusTitle"/>
        <w:jc w:val="center"/>
      </w:pPr>
      <w:r>
        <w:t>НА ПОДДЕРЖКУ ПРОИЗВОДСТВА ЛЬНА-ДОЛГУНЦА</w:t>
      </w:r>
    </w:p>
    <w:p w:rsidR="00E27718" w:rsidRDefault="00E27718">
      <w:pPr>
        <w:pStyle w:val="ConsPlusTitle"/>
        <w:jc w:val="center"/>
      </w:pPr>
      <w:r>
        <w:t>И (ИЛИ) 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2">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ind w:firstLine="540"/>
        <w:jc w:val="both"/>
      </w:pPr>
      <w:r>
        <w:t>1. 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(далее - Программа)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поддержку производства льна-долгунца и (или) технической конопли (далее также - субсидии на поддержку производства льна-долгунца и (или) технической конопли).</w:t>
      </w:r>
    </w:p>
    <w:p w:rsidR="00E27718" w:rsidRDefault="00E27718">
      <w:pPr>
        <w:pStyle w:val="ConsPlusNormal"/>
        <w:spacing w:before="220"/>
        <w:ind w:firstLine="540"/>
        <w:jc w:val="both"/>
      </w:pPr>
      <w:bookmarkStart w:id="1" w:name="P63"/>
      <w:bookmarkEnd w:id="1"/>
      <w:r>
        <w:t xml:space="preserve">1.1. Субсидии на поддержку производства льна-долгунца и (или) технической конопли предоставляются в соответствии со сводной бюджетной росписью областного бюджета на соответствующий финансовый год и на плановый период в пределах лимитов бюджетных обязательств, предусмотренных на цель, указанную в </w:t>
      </w:r>
      <w:hyperlink w:anchor="P78">
        <w:r>
          <w:rPr>
            <w:color w:val="0000FF"/>
          </w:rPr>
          <w:t>пункте 6</w:t>
        </w:r>
      </w:hyperlink>
      <w:r>
        <w:t xml:space="preserve"> настоящего Порядка.</w:t>
      </w:r>
    </w:p>
    <w:p w:rsidR="00E27718" w:rsidRDefault="00E27718">
      <w:pPr>
        <w:pStyle w:val="ConsPlusNormal"/>
        <w:spacing w:before="220"/>
        <w:ind w:firstLine="540"/>
        <w:jc w:val="both"/>
      </w:pPr>
      <w:r>
        <w:lastRenderedPageBreak/>
        <w:t>1.2. В целях настоящего Порядка:</w:t>
      </w:r>
    </w:p>
    <w:p w:rsidR="00E27718" w:rsidRDefault="00E27718">
      <w:pPr>
        <w:pStyle w:val="ConsPlusNormal"/>
        <w:spacing w:before="220"/>
        <w:ind w:firstLine="540"/>
        <w:jc w:val="both"/>
      </w:pPr>
      <w:r>
        <w:t>- под льноволокном понимается длинное льноволокно, короткое льноволокно (моноволокно) и котонин;</w:t>
      </w:r>
    </w:p>
    <w:p w:rsidR="00E27718" w:rsidRDefault="00E27718">
      <w:pPr>
        <w:pStyle w:val="ConsPlusNormal"/>
        <w:spacing w:before="220"/>
        <w:ind w:firstLine="540"/>
        <w:jc w:val="both"/>
      </w:pPr>
      <w:r>
        <w:t xml:space="preserve">- понятие "научные и образовательные организации" применяется в значении, определенном </w:t>
      </w:r>
      <w:hyperlink r:id="rId13">
        <w:r>
          <w:rPr>
            <w:color w:val="0000FF"/>
          </w:rPr>
          <w:t>подпунктом "ж" пункта 2</w:t>
        </w:r>
      </w:hyperlink>
      <w:r>
        <w:t xml:space="preserve"> Правил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предусмотренных приложением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 Государственная программа).</w:t>
      </w:r>
    </w:p>
    <w:p w:rsidR="00E27718" w:rsidRDefault="00E27718">
      <w:pPr>
        <w:pStyle w:val="ConsPlusNormal"/>
        <w:spacing w:before="220"/>
        <w:ind w:firstLine="540"/>
        <w:jc w:val="both"/>
      </w:pPr>
      <w:r>
        <w:t>2. Настоящий Порядок определяет:</w:t>
      </w:r>
    </w:p>
    <w:p w:rsidR="00E27718" w:rsidRDefault="00E27718">
      <w:pPr>
        <w:pStyle w:val="ConsPlusNormal"/>
        <w:spacing w:before="220"/>
        <w:ind w:firstLine="540"/>
        <w:jc w:val="both"/>
      </w:pPr>
      <w:r>
        <w:t>- категорию юридических лиц (за исключением государственных (муниципальных) учреждений), крестьянских (фермерских) хозяйств, индивидуальных предпринимателей, научных и образовательных организаций, которым предоставляется субсидия на поддержку производства льна-долгунца и (или) технической конопли;</w:t>
      </w:r>
    </w:p>
    <w:p w:rsidR="00E27718" w:rsidRDefault="00E27718">
      <w:pPr>
        <w:pStyle w:val="ConsPlusNormal"/>
        <w:spacing w:before="220"/>
        <w:ind w:firstLine="540"/>
        <w:jc w:val="both"/>
      </w:pPr>
      <w:r>
        <w:t>- цель, условия и порядок предоставления субсидии на поддержку производства льна-долгунца и (или) технической конопли, порядок проведения отбора юридических лиц (за исключением государственных (муниципальных) учреждений), крестьянских (фермерских) хозяйств, индивидуальных предпринимателей, научных и образовательных организаций, имеющих право на получение субсидии, а также результат ее предоставления;</w:t>
      </w:r>
    </w:p>
    <w:p w:rsidR="00E27718" w:rsidRDefault="00E27718">
      <w:pPr>
        <w:pStyle w:val="ConsPlusNormal"/>
        <w:spacing w:before="220"/>
        <w:ind w:firstLine="540"/>
        <w:jc w:val="both"/>
      </w:pPr>
      <w:r>
        <w:t>- порядок возврата субсидии на поддержку производства льна-долгунца и (или) технической конопли в случае нарушения условий, установленных при ее предоставлении;</w:t>
      </w:r>
    </w:p>
    <w:p w:rsidR="00E27718" w:rsidRDefault="00E27718">
      <w:pPr>
        <w:pStyle w:val="ConsPlusNormal"/>
        <w:spacing w:before="220"/>
        <w:ind w:firstLine="540"/>
        <w:jc w:val="both"/>
      </w:pPr>
      <w:r>
        <w:t xml:space="preserve">- положение об осуществлении проверок главным распорядителем бюджетных средств, предоставляющим субсидии на поддержку производства льна-долгунца и (или) технической конопли, соблюдения порядка и условий предоставления субсидий на поддержку производства льна-долгунца и (или) технической конопли, в том числе в части достижения результата ее предоставления, а также об осуществлении проверок соблюдения порядка и условий предоставления субсидий на поддержку производства льна-долгунца и (или) технической конопли органами государственного финансового контроля в соответствии со </w:t>
      </w:r>
      <w:hyperlink r:id="rId14">
        <w:r>
          <w:rPr>
            <w:color w:val="0000FF"/>
          </w:rPr>
          <w:t>статьями 268.1</w:t>
        </w:r>
      </w:hyperlink>
      <w:r>
        <w:t xml:space="preserve"> и </w:t>
      </w:r>
      <w:hyperlink r:id="rId15">
        <w:r>
          <w:rPr>
            <w:color w:val="0000FF"/>
          </w:rPr>
          <w:t>269.2</w:t>
        </w:r>
      </w:hyperlink>
      <w:r>
        <w:t xml:space="preserve"> Бюджетного кодекса Российской Федерации.</w:t>
      </w:r>
    </w:p>
    <w:p w:rsidR="00E27718" w:rsidRDefault="00E27718">
      <w:pPr>
        <w:pStyle w:val="ConsPlusNormal"/>
        <w:jc w:val="both"/>
      </w:pPr>
      <w:r>
        <w:t xml:space="preserve">(в ред. </w:t>
      </w:r>
      <w:hyperlink r:id="rId16">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3. Источником финансового обеспечения субсидий на поддержку производства льна-долгунца и (или) технической конопли являются средства субсидии, предоставляемой из федерального бюджета областному бюджету в соответствии с Государственной программой, и средства областного бюджета, предусмотренные на реализацию Программы.</w:t>
      </w:r>
    </w:p>
    <w:p w:rsidR="00E27718" w:rsidRDefault="00E27718">
      <w:pPr>
        <w:pStyle w:val="ConsPlusNormal"/>
        <w:spacing w:before="220"/>
        <w:ind w:firstLine="540"/>
        <w:jc w:val="both"/>
      </w:pPr>
      <w:r>
        <w:t>3.1. Сведения о субсидиях на поддержку производства льна-долгунца и (или) технической конопли размещаются на едином портале бюджетной системы Российской Федерации в информационно-телекоммуникационной сети "Интернет" (далее - сеть "Интернет", Единый портал) в порядке, установленном Министерством финансов Российской Федерации. Сведения о субсидиях на поддержку производства льна-долгунца и (или) технической конопли направляются Министерством сельского хозяйства и продовольствия Смоленской области в Министерство финансов Смоленской области для размещения на Едином портале.</w:t>
      </w:r>
    </w:p>
    <w:p w:rsidR="00E27718" w:rsidRDefault="00E27718">
      <w:pPr>
        <w:pStyle w:val="ConsPlusNormal"/>
        <w:spacing w:before="220"/>
        <w:ind w:firstLine="540"/>
        <w:jc w:val="both"/>
      </w:pPr>
      <w:r>
        <w:t xml:space="preserve">4. Главным распорядителем средств субсидии на поддержку производства льна-долгунца и (или) технической конопли является Министерство сельского хозяйства и продовольствия Смоленской области (далее - Министерство), до которого в соответствии с бюджетным </w:t>
      </w:r>
      <w:r>
        <w:lastRenderedPageBreak/>
        <w:t>законодательством Российской Федерации как получателя бюджетных средств областного бюджета доведены в установленном порядке лимиты бюджетных обязательств на соответствующий финансовый год.</w:t>
      </w:r>
    </w:p>
    <w:p w:rsidR="00E27718" w:rsidRDefault="00E27718">
      <w:pPr>
        <w:pStyle w:val="ConsPlusNormal"/>
        <w:spacing w:before="220"/>
        <w:ind w:firstLine="540"/>
        <w:jc w:val="both"/>
      </w:pPr>
      <w:bookmarkStart w:id="2" w:name="P76"/>
      <w:bookmarkEnd w:id="2"/>
      <w:r>
        <w:t xml:space="preserve">5. К категории получателей субсидии на поддержку производства льна-долгунца и (или) технической конопли, предоставляемой на цель, указанную в </w:t>
      </w:r>
      <w:hyperlink w:anchor="P78">
        <w:r>
          <w:rPr>
            <w:color w:val="0000FF"/>
          </w:rPr>
          <w:t>пункте 6</w:t>
        </w:r>
      </w:hyperlink>
      <w:r>
        <w:t xml:space="preserve"> настоящего Порядка, относятся сельскохозяйственные товаропроизводители (кроме граждан, ведущих личное подсобное хозяйство, и сельскохозяйственных кредитных потребительских кооперативов), признанные таковыми в соответствии со </w:t>
      </w:r>
      <w:hyperlink r:id="rId17">
        <w:r>
          <w:rPr>
            <w:color w:val="0000FF"/>
          </w:rPr>
          <w:t>статьей 3</w:t>
        </w:r>
      </w:hyperlink>
      <w: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научные и образовательные организации, определенные по результатам проведения отбора на право получения субсидии на поддержку производства льна-долгунца и (или) технической конопли (далее также - Участники отбора, Получатели, победители отбора).</w:t>
      </w:r>
    </w:p>
    <w:p w:rsidR="00E27718" w:rsidRDefault="00E27718">
      <w:pPr>
        <w:pStyle w:val="ConsPlusNormal"/>
        <w:jc w:val="both"/>
      </w:pPr>
      <w:r>
        <w:t xml:space="preserve">(в ред. </w:t>
      </w:r>
      <w:hyperlink r:id="rId1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3" w:name="P78"/>
      <w:bookmarkEnd w:id="3"/>
      <w:r>
        <w:t>6. Целью предоставления субсидии на поддержку производства льна-долгунца и (или) технической конопли является возмещение части затрат на поддержку производства льна-долгунца и (или) технической конопли.</w:t>
      </w:r>
    </w:p>
    <w:p w:rsidR="00E27718" w:rsidRDefault="00E27718">
      <w:pPr>
        <w:pStyle w:val="ConsPlusNormal"/>
        <w:jc w:val="both"/>
      </w:pPr>
      <w:r>
        <w:t xml:space="preserve">(в ред. </w:t>
      </w:r>
      <w:hyperlink r:id="rId1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6.1. Субсидия на поддержку производства льна-долгунца и (или) технической конопли рассчитывается в соответствии с </w:t>
      </w:r>
      <w:hyperlink w:anchor="P417">
        <w:r>
          <w:rPr>
            <w:color w:val="0000FF"/>
          </w:rPr>
          <w:t>Методикой</w:t>
        </w:r>
      </w:hyperlink>
      <w:r>
        <w:t xml:space="preserve"> расчета размера субсидии на поддержку производства льна-долгунца и (или) технической конопли, указанной в приложении N 1 к настоящему Порядку (далее - Методика), по ставке на 1 тонну реализованного и (или) отгруженного Участниками отбора на переработку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в предыдущем финансовом году.</w:t>
      </w:r>
    </w:p>
    <w:p w:rsidR="00E27718" w:rsidRDefault="00E27718">
      <w:pPr>
        <w:pStyle w:val="ConsPlusNormal"/>
        <w:jc w:val="both"/>
      </w:pPr>
      <w:r>
        <w:t xml:space="preserve">(в ред. </w:t>
      </w:r>
      <w:hyperlink r:id="rId2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4" w:name="P82"/>
      <w:bookmarkEnd w:id="4"/>
      <w:r>
        <w:t>6.2. Размер субсидии на поддержку производства льна-долгунца и (или) технической конопли не может превышать 99,5 процента размера фактически понесенных затрат (без учета налога на добавленную стоимость), а именно затрат:</w:t>
      </w:r>
    </w:p>
    <w:p w:rsidR="00E27718" w:rsidRDefault="00E27718">
      <w:pPr>
        <w:pStyle w:val="ConsPlusNormal"/>
        <w:jc w:val="both"/>
      </w:pPr>
      <w:r>
        <w:t xml:space="preserve">(в ред. </w:t>
      </w:r>
      <w:hyperlink r:id="rId2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6.2.1) на приобретение горюче-смазочных материалов, израсходованных на производство льна-долгунца и (или) технической конопли, произведенных в III - IV кварталах предыдущего финансового года;</w:t>
      </w:r>
    </w:p>
    <w:p w:rsidR="00E27718" w:rsidRDefault="00E27718">
      <w:pPr>
        <w:pStyle w:val="ConsPlusNormal"/>
        <w:jc w:val="both"/>
      </w:pPr>
      <w:r>
        <w:t xml:space="preserve">(в ред. </w:t>
      </w:r>
      <w:hyperlink r:id="rId22">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6.2.2) - 6.2.3) утратили силу. - </w:t>
      </w:r>
      <w:hyperlink r:id="rId23">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t>6.2.4) на приобретение запасных частей к сельскохозяйственной технике и оборудованию, используемых для ремонта, произведенных:</w:t>
      </w:r>
    </w:p>
    <w:p w:rsidR="00E27718" w:rsidRDefault="00E27718">
      <w:pPr>
        <w:pStyle w:val="ConsPlusNormal"/>
        <w:spacing w:before="220"/>
        <w:ind w:firstLine="540"/>
        <w:jc w:val="both"/>
      </w:pPr>
      <w:r>
        <w:t>- в III - IV кварталах предыдущего финансового года - при производстве льна-долгунца и (или) технической конопли;</w:t>
      </w:r>
    </w:p>
    <w:p w:rsidR="00E27718" w:rsidRDefault="00E27718">
      <w:pPr>
        <w:pStyle w:val="ConsPlusNormal"/>
        <w:jc w:val="both"/>
      </w:pPr>
      <w:r>
        <w:t xml:space="preserve">(в ред. </w:t>
      </w:r>
      <w:hyperlink r:id="rId2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 в предыдущем финансовом году - при переработке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w:t>
      </w:r>
    </w:p>
    <w:p w:rsidR="00E27718" w:rsidRDefault="00E27718">
      <w:pPr>
        <w:pStyle w:val="ConsPlusNormal"/>
        <w:spacing w:before="220"/>
        <w:ind w:firstLine="540"/>
        <w:jc w:val="both"/>
      </w:pPr>
      <w:r>
        <w:t>6.2.5) на оплату труда и отчисления на социальные нужды работников, занятых:</w:t>
      </w:r>
    </w:p>
    <w:p w:rsidR="00E27718" w:rsidRDefault="00E27718">
      <w:pPr>
        <w:pStyle w:val="ConsPlusNormal"/>
        <w:spacing w:before="220"/>
        <w:ind w:firstLine="540"/>
        <w:jc w:val="both"/>
      </w:pPr>
      <w:r>
        <w:lastRenderedPageBreak/>
        <w:t>- при производстве льна-долгунца и (или) технической конопли, - в III - IV кварталах предыдущего финансового года;</w:t>
      </w:r>
    </w:p>
    <w:p w:rsidR="00E27718" w:rsidRDefault="00E27718">
      <w:pPr>
        <w:pStyle w:val="ConsPlusNormal"/>
        <w:jc w:val="both"/>
      </w:pPr>
      <w:r>
        <w:t xml:space="preserve">(в ред. </w:t>
      </w:r>
      <w:hyperlink r:id="rId25">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 переработке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 в предыдущем финансовом году;</w:t>
      </w:r>
    </w:p>
    <w:p w:rsidR="00E27718" w:rsidRDefault="00E27718">
      <w:pPr>
        <w:pStyle w:val="ConsPlusNormal"/>
        <w:spacing w:before="220"/>
        <w:ind w:firstLine="540"/>
        <w:jc w:val="both"/>
      </w:pPr>
      <w:r>
        <w:t>6.2.6) на содержание сооружений для хранения и обеспечения сохранности тресты льняной и (или) тресты конопляной, произведенных в предыдущем финансовом году;</w:t>
      </w:r>
    </w:p>
    <w:p w:rsidR="00E27718" w:rsidRDefault="00E27718">
      <w:pPr>
        <w:pStyle w:val="ConsPlusNormal"/>
        <w:spacing w:before="220"/>
        <w:ind w:firstLine="540"/>
        <w:jc w:val="both"/>
      </w:pPr>
      <w:r>
        <w:t xml:space="preserve">6.2.7) на приобретение средств бактериальной защиты помещений и (или) сооружений, используемых для хранения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произведенных в предыдущем финансовом году;</w:t>
      </w:r>
    </w:p>
    <w:p w:rsidR="00E27718" w:rsidRDefault="00E27718">
      <w:pPr>
        <w:pStyle w:val="ConsPlusNormal"/>
        <w:spacing w:before="220"/>
        <w:ind w:firstLine="540"/>
        <w:jc w:val="both"/>
      </w:pPr>
      <w:r>
        <w:t xml:space="preserve">6.2.8) на оплату коммунальных услуг по электроснабжению, водоснабжению, газоснабжению при производстве </w:t>
      </w:r>
      <w:proofErr w:type="spellStart"/>
      <w:r>
        <w:t>льно</w:t>
      </w:r>
      <w:proofErr w:type="spellEnd"/>
      <w:r>
        <w:t xml:space="preserve">- и (или) </w:t>
      </w:r>
      <w:proofErr w:type="spellStart"/>
      <w:r>
        <w:t>пеньковолокна</w:t>
      </w:r>
      <w:proofErr w:type="spellEnd"/>
      <w:r>
        <w:t>, произведенных в предыдущем финансовом году;</w:t>
      </w:r>
    </w:p>
    <w:p w:rsidR="00E27718" w:rsidRDefault="00E27718">
      <w:pPr>
        <w:pStyle w:val="ConsPlusNormal"/>
        <w:spacing w:before="220"/>
        <w:ind w:firstLine="540"/>
        <w:jc w:val="both"/>
      </w:pPr>
      <w:r>
        <w:t xml:space="preserve">6.2.9) на оплату арендной платы по договорам аренды производственных помещений и оборудования для производства </w:t>
      </w:r>
      <w:proofErr w:type="spellStart"/>
      <w:r>
        <w:t>льно</w:t>
      </w:r>
      <w:proofErr w:type="spellEnd"/>
      <w:r>
        <w:t xml:space="preserve">- и (или) </w:t>
      </w:r>
      <w:proofErr w:type="spellStart"/>
      <w:r>
        <w:t>пеньковолокна</w:t>
      </w:r>
      <w:proofErr w:type="spellEnd"/>
      <w:r>
        <w:t>, произведенных в предыдущем финансовом году.</w:t>
      </w:r>
    </w:p>
    <w:p w:rsidR="00E27718" w:rsidRDefault="00E27718">
      <w:pPr>
        <w:pStyle w:val="ConsPlusNormal"/>
        <w:spacing w:before="220"/>
        <w:ind w:firstLine="540"/>
        <w:jc w:val="both"/>
      </w:pPr>
      <w:r>
        <w:t xml:space="preserve">6.3. Для Участников отбора, использующих в период осуществления затрат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указанных в </w:t>
      </w:r>
      <w:hyperlink w:anchor="P82">
        <w:r>
          <w:rPr>
            <w:color w:val="0000FF"/>
          </w:rPr>
          <w:t>подпункте 6.2</w:t>
        </w:r>
      </w:hyperlink>
      <w:r>
        <w:t xml:space="preserve"> настоящего пункта, осуществляется исходя из суммы расходов на приобретение товаров, работ (услуг), включая сумму налога на добавленную стоимость.</w:t>
      </w:r>
    </w:p>
    <w:p w:rsidR="00E27718" w:rsidRDefault="00E27718">
      <w:pPr>
        <w:pStyle w:val="ConsPlusNormal"/>
        <w:spacing w:before="220"/>
        <w:ind w:firstLine="540"/>
        <w:jc w:val="both"/>
      </w:pPr>
      <w:r>
        <w:t xml:space="preserve">7. Отбор Получателей на право получения субсидий на поддержку производства льна-долгунца и (или) технической конопли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способом запроса предложений на основании заявок на участие в отборе (далее - заявка), направленных Участниками отбора в соответствии с требованиями, установленными </w:t>
      </w:r>
      <w:hyperlink w:anchor="P177">
        <w:r>
          <w:rPr>
            <w:color w:val="0000FF"/>
          </w:rPr>
          <w:t>пунктом 10</w:t>
        </w:r>
      </w:hyperlink>
      <w:r>
        <w:t xml:space="preserve"> настоящего Порядка, исходя из соответствия Участника отбора категории, установленной </w:t>
      </w:r>
      <w:hyperlink w:anchor="P76">
        <w:r>
          <w:rPr>
            <w:color w:val="0000FF"/>
          </w:rPr>
          <w:t>пунктом 5</w:t>
        </w:r>
      </w:hyperlink>
      <w:r>
        <w:t xml:space="preserve"> настоящего Порядка, условий, установленных </w:t>
      </w:r>
      <w:hyperlink w:anchor="P134">
        <w:r>
          <w:rPr>
            <w:color w:val="0000FF"/>
          </w:rPr>
          <w:t>пунктом 9</w:t>
        </w:r>
      </w:hyperlink>
      <w:r>
        <w:t xml:space="preserve"> настоящего Порядка, и очередности поступления заявок.</w:t>
      </w:r>
    </w:p>
    <w:p w:rsidR="00E27718" w:rsidRDefault="00E27718">
      <w:pPr>
        <w:pStyle w:val="ConsPlusNormal"/>
        <w:jc w:val="both"/>
      </w:pPr>
      <w:r>
        <w:t xml:space="preserve">(в ред. </w:t>
      </w:r>
      <w:hyperlink r:id="rId26">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7.1. Обеспечение доступа Участника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7718" w:rsidRDefault="00E27718">
      <w:pPr>
        <w:pStyle w:val="ConsPlusNormal"/>
        <w:spacing w:before="220"/>
        <w:ind w:firstLine="540"/>
        <w:jc w:val="both"/>
      </w:pPr>
      <w:r>
        <w:t>7.2. Взаимодействие Министерства с Участниками отбора осуществляется с использованием документов в электронной форме.</w:t>
      </w:r>
    </w:p>
    <w:p w:rsidR="00E27718" w:rsidRDefault="00E27718">
      <w:pPr>
        <w:pStyle w:val="ConsPlusNormal"/>
        <w:spacing w:before="220"/>
        <w:ind w:firstLine="540"/>
        <w:jc w:val="both"/>
      </w:pPr>
      <w:bookmarkStart w:id="5" w:name="P104"/>
      <w:bookmarkEnd w:id="5"/>
      <w:r>
        <w:t>8. Министерство не позднее чем за 1 календарный день до даты начала подачи заявок создает в электронной форме посредством заполнения соответствующих экранных форм веб-интерфейса системы "Электронный бюджет" и размещает на Едином портале объявление о проведении отбора, а также на официальном сайте Министерства в сети "Интернет" (далее - официальный сайт Министерства) с указанием:</w:t>
      </w:r>
    </w:p>
    <w:p w:rsidR="00E27718" w:rsidRDefault="00E27718">
      <w:pPr>
        <w:pStyle w:val="ConsPlusNormal"/>
        <w:jc w:val="both"/>
      </w:pPr>
      <w:r>
        <w:t xml:space="preserve">(в ред. </w:t>
      </w:r>
      <w:hyperlink r:id="rId2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сроков проведения отбора;</w:t>
      </w:r>
    </w:p>
    <w:p w:rsidR="00E27718" w:rsidRDefault="00E27718">
      <w:pPr>
        <w:pStyle w:val="ConsPlusNormal"/>
        <w:spacing w:before="220"/>
        <w:ind w:firstLine="540"/>
        <w:jc w:val="both"/>
      </w:pPr>
      <w:r>
        <w:t xml:space="preserve">- даты начала подачи и окончания приема заявок Участников отбора, которая не может быть </w:t>
      </w:r>
      <w:r>
        <w:lastRenderedPageBreak/>
        <w:t>ранее 10-го календарного дня, следующего за днем размещения объявления о проведении отбора;</w:t>
      </w:r>
    </w:p>
    <w:p w:rsidR="00E27718" w:rsidRDefault="00E27718">
      <w:pPr>
        <w:pStyle w:val="ConsPlusNormal"/>
        <w:spacing w:before="220"/>
        <w:ind w:firstLine="540"/>
        <w:jc w:val="both"/>
      </w:pPr>
      <w:r>
        <w:t>- наименования, места нахождения, почтового адреса, адреса электронной почты Министерства;</w:t>
      </w:r>
    </w:p>
    <w:p w:rsidR="00E27718" w:rsidRDefault="00E27718">
      <w:pPr>
        <w:pStyle w:val="ConsPlusNormal"/>
        <w:spacing w:before="220"/>
        <w:ind w:firstLine="540"/>
        <w:jc w:val="both"/>
      </w:pPr>
      <w:r>
        <w:t xml:space="preserve">- результата предоставления субсидии в соответствии с </w:t>
      </w:r>
      <w:hyperlink w:anchor="P351">
        <w:r>
          <w:rPr>
            <w:color w:val="0000FF"/>
          </w:rPr>
          <w:t>подпунктом 21.1 пункта 21</w:t>
        </w:r>
      </w:hyperlink>
      <w:r>
        <w:t xml:space="preserve"> настоящего Порядка;</w:t>
      </w:r>
    </w:p>
    <w:p w:rsidR="00E27718" w:rsidRDefault="00E27718">
      <w:pPr>
        <w:pStyle w:val="ConsPlusNormal"/>
        <w:spacing w:before="220"/>
        <w:ind w:firstLine="540"/>
        <w:jc w:val="both"/>
      </w:pPr>
      <w:r>
        <w:t>- доменного имени и (или) указателей страниц системы "Электронный бюджет", а также официального сайта Министерства, на котором обеспечивается проведение отбора;</w:t>
      </w:r>
    </w:p>
    <w:p w:rsidR="00E27718" w:rsidRDefault="00E27718">
      <w:pPr>
        <w:pStyle w:val="ConsPlusNormal"/>
        <w:spacing w:before="220"/>
        <w:ind w:firstLine="540"/>
        <w:jc w:val="both"/>
      </w:pPr>
      <w:r>
        <w:t xml:space="preserve">- условий, предъявляемых к Участникам отбора в соответствии с </w:t>
      </w:r>
      <w:hyperlink w:anchor="P134">
        <w:r>
          <w:rPr>
            <w:color w:val="0000FF"/>
          </w:rPr>
          <w:t>пунктом 9</w:t>
        </w:r>
      </w:hyperlink>
      <w:r>
        <w:t xml:space="preserve"> настоящего Порядка, и перечня документов, представляемых Участниками отбора, для подтверждения их соответствия условиям в соответствии с </w:t>
      </w:r>
      <w:hyperlink w:anchor="P177">
        <w:r>
          <w:rPr>
            <w:color w:val="0000FF"/>
          </w:rPr>
          <w:t>пунктом 10</w:t>
        </w:r>
      </w:hyperlink>
      <w:r>
        <w:t xml:space="preserve"> настоящего Порядка;</w:t>
      </w:r>
    </w:p>
    <w:p w:rsidR="00E27718" w:rsidRDefault="00E27718">
      <w:pPr>
        <w:pStyle w:val="ConsPlusNormal"/>
        <w:jc w:val="both"/>
      </w:pPr>
      <w:r>
        <w:t xml:space="preserve">(в ред. </w:t>
      </w:r>
      <w:hyperlink r:id="rId2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 категории Получателей в соответствии с </w:t>
      </w:r>
      <w:hyperlink w:anchor="P76">
        <w:r>
          <w:rPr>
            <w:color w:val="0000FF"/>
          </w:rPr>
          <w:t>пунктом 5</w:t>
        </w:r>
      </w:hyperlink>
      <w:r>
        <w:t xml:space="preserve"> настоящего Порядка;</w:t>
      </w:r>
    </w:p>
    <w:p w:rsidR="00E27718" w:rsidRDefault="00E27718">
      <w:pPr>
        <w:pStyle w:val="ConsPlusNormal"/>
        <w:spacing w:before="220"/>
        <w:ind w:firstLine="540"/>
        <w:jc w:val="both"/>
      </w:pPr>
      <w:r>
        <w:t xml:space="preserve">- 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77">
        <w:r>
          <w:rPr>
            <w:color w:val="0000FF"/>
          </w:rPr>
          <w:t>пунктом 10</w:t>
        </w:r>
      </w:hyperlink>
      <w:r>
        <w:t xml:space="preserve"> настоящего Порядка;</w:t>
      </w:r>
    </w:p>
    <w:p w:rsidR="00E27718" w:rsidRDefault="00E27718">
      <w:pPr>
        <w:pStyle w:val="ConsPlusNormal"/>
        <w:spacing w:before="220"/>
        <w:ind w:firstLine="540"/>
        <w:jc w:val="both"/>
      </w:pPr>
      <w:r>
        <w:t>- порядка возврата заявок на доработку;</w:t>
      </w:r>
    </w:p>
    <w:p w:rsidR="00E27718" w:rsidRDefault="00E27718">
      <w:pPr>
        <w:pStyle w:val="ConsPlusNormal"/>
        <w:spacing w:before="220"/>
        <w:ind w:firstLine="540"/>
        <w:jc w:val="both"/>
      </w:pPr>
      <w:r>
        <w:t>- порядка отзыва заявок Участниками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27718" w:rsidRDefault="00E27718">
      <w:pPr>
        <w:pStyle w:val="ConsPlusNormal"/>
        <w:spacing w:before="220"/>
        <w:ind w:firstLine="540"/>
        <w:jc w:val="both"/>
      </w:pPr>
      <w:r>
        <w:t xml:space="preserve">- порядка рассмотрения заявок на предмет их соответствия условиям, предъявляемым к Участникам отбора в соответствии с </w:t>
      </w:r>
      <w:hyperlink w:anchor="P134">
        <w:r>
          <w:rPr>
            <w:color w:val="0000FF"/>
          </w:rPr>
          <w:t>пунктом 9</w:t>
        </w:r>
      </w:hyperlink>
      <w:r>
        <w:t xml:space="preserve"> настоящего Порядка;</w:t>
      </w:r>
    </w:p>
    <w:p w:rsidR="00E27718" w:rsidRDefault="00E27718">
      <w:pPr>
        <w:pStyle w:val="ConsPlusNormal"/>
        <w:spacing w:before="220"/>
        <w:ind w:firstLine="540"/>
        <w:jc w:val="both"/>
      </w:pPr>
      <w:r>
        <w:t>- порядка отклонения заявок, а также информации об основаниях их отклонения;</w:t>
      </w:r>
    </w:p>
    <w:p w:rsidR="00E27718" w:rsidRDefault="00E27718">
      <w:pPr>
        <w:pStyle w:val="ConsPlusNormal"/>
        <w:spacing w:before="220"/>
        <w:ind w:firstLine="540"/>
        <w:jc w:val="both"/>
      </w:pPr>
      <w:bookmarkStart w:id="6" w:name="P119"/>
      <w:bookmarkEnd w:id="6"/>
      <w:r>
        <w:t xml:space="preserve">- порядка распределения субсидий между Участниками отбора по результатам отбора в соответствии с </w:t>
      </w:r>
      <w:hyperlink w:anchor="P318">
        <w:r>
          <w:rPr>
            <w:color w:val="0000FF"/>
          </w:rPr>
          <w:t>подпунктами 18.4</w:t>
        </w:r>
      </w:hyperlink>
      <w:r>
        <w:t xml:space="preserve"> и </w:t>
      </w:r>
      <w:hyperlink w:anchor="P320">
        <w:r>
          <w:rPr>
            <w:color w:val="0000FF"/>
          </w:rPr>
          <w:t>18.5 пункта 18</w:t>
        </w:r>
      </w:hyperlink>
      <w:r>
        <w:t xml:space="preserve"> настоящего Порядка;</w:t>
      </w:r>
    </w:p>
    <w:p w:rsidR="00E27718" w:rsidRDefault="00E27718">
      <w:pPr>
        <w:pStyle w:val="ConsPlusNormal"/>
        <w:spacing w:before="22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E27718" w:rsidRDefault="00E27718">
      <w:pPr>
        <w:pStyle w:val="ConsPlusNormal"/>
        <w:spacing w:before="220"/>
        <w:ind w:firstLine="540"/>
        <w:jc w:val="both"/>
      </w:pPr>
      <w:r>
        <w:t xml:space="preserve">- сроков размещения итогов проведения отбора на Едином портале, а также на официальном сайте Министерства, в соответствии с </w:t>
      </w:r>
      <w:hyperlink w:anchor="P306">
        <w:r>
          <w:rPr>
            <w:color w:val="0000FF"/>
          </w:rPr>
          <w:t>пунктом 18</w:t>
        </w:r>
      </w:hyperlink>
      <w:r>
        <w:t xml:space="preserve"> настоящего Порядка;</w:t>
      </w:r>
    </w:p>
    <w:p w:rsidR="00E27718" w:rsidRDefault="00E27718">
      <w:pPr>
        <w:pStyle w:val="ConsPlusNormal"/>
        <w:spacing w:before="220"/>
        <w:ind w:firstLine="540"/>
        <w:jc w:val="both"/>
      </w:pPr>
      <w:r>
        <w:t>- порядка и случаев отмены проведения отбора, случаев признания отбора несостоявшимся и случаев заключения договоров по итогам отбора;</w:t>
      </w:r>
    </w:p>
    <w:p w:rsidR="00E27718" w:rsidRDefault="00E27718">
      <w:pPr>
        <w:pStyle w:val="ConsPlusNormal"/>
        <w:spacing w:before="220"/>
        <w:ind w:firstLine="540"/>
        <w:jc w:val="both"/>
      </w:pPr>
      <w:r>
        <w:t>- срока, в течение которого Участник отбора должен подписать договор о предоставлении субсидии на поддержку производства льна-долгунца и (или) технической конопли (далее - договор);</w:t>
      </w:r>
    </w:p>
    <w:p w:rsidR="00E27718" w:rsidRDefault="00E27718">
      <w:pPr>
        <w:pStyle w:val="ConsPlusNormal"/>
        <w:spacing w:before="220"/>
        <w:ind w:firstLine="540"/>
        <w:jc w:val="both"/>
      </w:pPr>
      <w:r>
        <w:t>- условий признания Участника отбора уклонившимся от заключения договора.</w:t>
      </w:r>
    </w:p>
    <w:p w:rsidR="00E27718" w:rsidRDefault="00E27718">
      <w:pPr>
        <w:pStyle w:val="ConsPlusNormal"/>
        <w:spacing w:before="220"/>
        <w:ind w:firstLine="540"/>
        <w:jc w:val="both"/>
      </w:pPr>
      <w:r>
        <w:t>8.1. Участник отбора со дня размещения объявления о проведении отбора на Едином портале не позднее 3-го рабочего дня до дня завершения подачи заявок, указанного в объявлении, вправе направить в Министерство не более трех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E27718" w:rsidRDefault="00E27718">
      <w:pPr>
        <w:pStyle w:val="ConsPlusNormal"/>
        <w:jc w:val="both"/>
      </w:pPr>
      <w:r>
        <w:t xml:space="preserve">(в ред. </w:t>
      </w:r>
      <w:hyperlink r:id="rId2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lastRenderedPageBreak/>
        <w:t>8.2. В течение 2 рабочих дней со дня поступления указанного запроса Министерство направляет разъяснение положений объявления о проведении отбора,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 Доступ к представленному разъяснению, формируемому в системе "Электронный бюджет", предоставляется всем Участникам отбора.</w:t>
      </w:r>
    </w:p>
    <w:p w:rsidR="00E27718" w:rsidRDefault="00E27718">
      <w:pPr>
        <w:pStyle w:val="ConsPlusNormal"/>
        <w:spacing w:before="220"/>
        <w:ind w:firstLine="540"/>
        <w:jc w:val="both"/>
      </w:pPr>
      <w:r>
        <w:t>8.3. Министерство не позднее наступления даты окончания приема заявок от Участников отбора может внести изменения в объявление о проведении отбора, при соблюдении следующих условий:</w:t>
      </w:r>
    </w:p>
    <w:p w:rsidR="00E27718" w:rsidRDefault="00E27718">
      <w:pPr>
        <w:pStyle w:val="ConsPlusNormal"/>
        <w:jc w:val="both"/>
      </w:pPr>
      <w:r>
        <w:t>(</w:t>
      </w:r>
      <w:proofErr w:type="spellStart"/>
      <w:r>
        <w:t>пп</w:t>
      </w:r>
      <w:proofErr w:type="spellEnd"/>
      <w:r>
        <w:t xml:space="preserve">. 8.3 введен </w:t>
      </w:r>
      <w:hyperlink r:id="rId30">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8.3.1. Срок подачи Участниками отбора заявок продляется не менее чем на 3 календарных дня со дня, следующего за днем внесения таких изменений.</w:t>
      </w:r>
    </w:p>
    <w:p w:rsidR="00E27718" w:rsidRDefault="00E27718">
      <w:pPr>
        <w:pStyle w:val="ConsPlusNormal"/>
        <w:jc w:val="both"/>
      </w:pPr>
      <w:r>
        <w:t>(</w:t>
      </w:r>
      <w:proofErr w:type="spellStart"/>
      <w:r>
        <w:t>пп</w:t>
      </w:r>
      <w:proofErr w:type="spellEnd"/>
      <w:r>
        <w:t xml:space="preserve">. 8.3.1 введен </w:t>
      </w:r>
      <w:hyperlink r:id="rId31">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8.3.2. Министерство не позднее дня, следующего за днем внесения изменений в объявление о проведении отбора, с использованием системы "Электронный бюджет" уведомляет Участника отбора, подавшего заявку, о внесении изменений в объявление о проведении отбора.</w:t>
      </w:r>
    </w:p>
    <w:p w:rsidR="00E27718" w:rsidRDefault="00E27718">
      <w:pPr>
        <w:pStyle w:val="ConsPlusNormal"/>
        <w:jc w:val="both"/>
      </w:pPr>
      <w:r>
        <w:t>(</w:t>
      </w:r>
      <w:proofErr w:type="spellStart"/>
      <w:r>
        <w:t>пп</w:t>
      </w:r>
      <w:proofErr w:type="spellEnd"/>
      <w:r>
        <w:t xml:space="preserve">. 8.3.2 введен </w:t>
      </w:r>
      <w:hyperlink r:id="rId32">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bookmarkStart w:id="7" w:name="P134"/>
      <w:bookmarkEnd w:id="7"/>
      <w:r>
        <w:t>9. Для участия в отборе Участник отбора должен соответствовать следующим условиям:</w:t>
      </w:r>
    </w:p>
    <w:p w:rsidR="00E27718" w:rsidRDefault="00E27718">
      <w:pPr>
        <w:pStyle w:val="ConsPlusNormal"/>
        <w:spacing w:before="220"/>
        <w:ind w:firstLine="540"/>
        <w:jc w:val="both"/>
      </w:pPr>
      <w:bookmarkStart w:id="8" w:name="P135"/>
      <w:bookmarkEnd w:id="8"/>
      <w:r>
        <w:t xml:space="preserve">9.1) </w:t>
      </w:r>
      <w:proofErr w:type="spellStart"/>
      <w:r>
        <w:t>неотнесение</w:t>
      </w:r>
      <w:proofErr w:type="spellEnd"/>
      <w:r>
        <w:t xml:space="preserve"> к иностранному юридическому лицу,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российскому юридическому лицу,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(для Участников отбора - юридических лиц);</w:t>
      </w:r>
    </w:p>
    <w:p w:rsidR="00E27718" w:rsidRDefault="00E27718">
      <w:pPr>
        <w:pStyle w:val="ConsPlusNormal"/>
        <w:jc w:val="both"/>
      </w:pPr>
      <w:r>
        <w:t xml:space="preserve">(в ред. </w:t>
      </w:r>
      <w:hyperlink r:id="rId3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9.2) </w:t>
      </w:r>
      <w:proofErr w:type="spellStart"/>
      <w:r>
        <w:t>ненахождение</w:t>
      </w:r>
      <w:proofErr w:type="spellEnd"/>
      <w: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27718" w:rsidRDefault="00E27718">
      <w:pPr>
        <w:pStyle w:val="ConsPlusNormal"/>
        <w:spacing w:before="220"/>
        <w:ind w:firstLine="540"/>
        <w:jc w:val="both"/>
      </w:pPr>
      <w:r>
        <w:t xml:space="preserve">9.3) </w:t>
      </w:r>
      <w:proofErr w:type="spellStart"/>
      <w:r>
        <w:t>ненахождение</w:t>
      </w:r>
      <w:proofErr w:type="spellEnd"/>
      <w: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E27718" w:rsidRDefault="00E27718">
      <w:pPr>
        <w:pStyle w:val="ConsPlusNormal"/>
        <w:spacing w:before="220"/>
        <w:ind w:firstLine="540"/>
        <w:jc w:val="both"/>
      </w:pPr>
      <w:bookmarkStart w:id="9" w:name="P139"/>
      <w:bookmarkEnd w:id="9"/>
      <w:r>
        <w:t xml:space="preserve">9.4) </w:t>
      </w:r>
      <w:proofErr w:type="spellStart"/>
      <w:r>
        <w:t>неотнесение</w:t>
      </w:r>
      <w:proofErr w:type="spellEnd"/>
      <w:r>
        <w:t xml:space="preserve"> к иностранному агенту в соответствии с Федеральным </w:t>
      </w:r>
      <w:hyperlink r:id="rId34">
        <w:r>
          <w:rPr>
            <w:color w:val="0000FF"/>
          </w:rPr>
          <w:t>законом</w:t>
        </w:r>
      </w:hyperlink>
      <w:r>
        <w:t xml:space="preserve"> "О контроле за деятельностью лиц, находящихся под иностранным влиянием";</w:t>
      </w:r>
    </w:p>
    <w:p w:rsidR="00E27718" w:rsidRDefault="00E27718">
      <w:pPr>
        <w:pStyle w:val="ConsPlusNormal"/>
        <w:spacing w:before="220"/>
        <w:ind w:firstLine="540"/>
        <w:jc w:val="both"/>
      </w:pPr>
      <w:r>
        <w:t xml:space="preserve">9.5) неполучение средств из областного бюджета в соответствии с иными областными нормативными правовыми актами на цель предоставления субсидии на поддержку производства льна-долгунца и (или) технической конопли, указанную в </w:t>
      </w:r>
      <w:hyperlink w:anchor="P78">
        <w:r>
          <w:rPr>
            <w:color w:val="0000FF"/>
          </w:rPr>
          <w:t>пункте 6</w:t>
        </w:r>
      </w:hyperlink>
      <w:r>
        <w:t xml:space="preserve"> настоящего Порядка;</w:t>
      </w:r>
    </w:p>
    <w:p w:rsidR="00E27718" w:rsidRDefault="00E27718">
      <w:pPr>
        <w:pStyle w:val="ConsPlusNormal"/>
        <w:spacing w:before="220"/>
        <w:ind w:firstLine="540"/>
        <w:jc w:val="both"/>
      </w:pPr>
      <w:bookmarkStart w:id="10" w:name="P141"/>
      <w:bookmarkEnd w:id="10"/>
      <w:r>
        <w:lastRenderedPageBreak/>
        <w:t>9.6) отсутствие просроченной (неурегулированной) задолженности перед областным бюджетом, за исключением просроченной задолженности по возврату в областной бюджет субсидий, бюджетных инвестиций, предоставляемых в том числе в соответствии с иными областными нормативными правовыми актами;</w:t>
      </w:r>
    </w:p>
    <w:p w:rsidR="00E27718" w:rsidRDefault="00E27718">
      <w:pPr>
        <w:pStyle w:val="ConsPlusNormal"/>
        <w:spacing w:before="220"/>
        <w:ind w:firstLine="540"/>
        <w:jc w:val="both"/>
      </w:pPr>
      <w:r>
        <w:t xml:space="preserve">9.7) </w:t>
      </w:r>
      <w:proofErr w:type="spellStart"/>
      <w:r>
        <w:t>ненахождение</w:t>
      </w:r>
      <w:proofErr w:type="spellEnd"/>
      <w:r>
        <w:t xml:space="preserve"> Участника отбора - юридического лица в процессе ликвидации, банкротства;</w:t>
      </w:r>
    </w:p>
    <w:p w:rsidR="00E27718" w:rsidRDefault="00E27718">
      <w:pPr>
        <w:pStyle w:val="ConsPlusNormal"/>
        <w:spacing w:before="220"/>
        <w:ind w:firstLine="540"/>
        <w:jc w:val="both"/>
      </w:pPr>
      <w:bookmarkStart w:id="11" w:name="P143"/>
      <w:bookmarkEnd w:id="11"/>
      <w:r>
        <w:t xml:space="preserve">9.8) </w:t>
      </w:r>
      <w:proofErr w:type="spellStart"/>
      <w:r>
        <w:t>непрекращение</w:t>
      </w:r>
      <w:proofErr w:type="spellEnd"/>
      <w:r>
        <w:t xml:space="preserve"> деятельности Участника отбора - индивидуального предпринимателя в качестве индивидуального предпринимателя;</w:t>
      </w:r>
    </w:p>
    <w:p w:rsidR="00E27718" w:rsidRDefault="00E27718">
      <w:pPr>
        <w:pStyle w:val="ConsPlusNormal"/>
        <w:spacing w:before="220"/>
        <w:ind w:firstLine="540"/>
        <w:jc w:val="both"/>
      </w:pPr>
      <w:bookmarkStart w:id="12" w:name="P144"/>
      <w:bookmarkEnd w:id="12"/>
      <w:r>
        <w:t xml:space="preserve">9.9) отсутствие на едином налоговом счете неисполненной обязанности по уплате налогов, сборов и страховых взносов в бюджетную систему Российской Федерации или не превышение размера указанной задолженности, определенного </w:t>
      </w:r>
      <w:hyperlink r:id="rId35">
        <w:r>
          <w:rPr>
            <w:color w:val="0000FF"/>
          </w:rPr>
          <w:t>пунктом 3 статьи 47</w:t>
        </w:r>
      </w:hyperlink>
      <w:r>
        <w:t xml:space="preserve"> Налогового кодекса Российской Федерации, на дату формирования информации налогового органа;</w:t>
      </w:r>
    </w:p>
    <w:p w:rsidR="00E27718" w:rsidRDefault="00E27718">
      <w:pPr>
        <w:pStyle w:val="ConsPlusNormal"/>
        <w:jc w:val="both"/>
      </w:pPr>
      <w:r>
        <w:t>(</w:t>
      </w:r>
      <w:proofErr w:type="spellStart"/>
      <w:r>
        <w:t>пп</w:t>
      </w:r>
      <w:proofErr w:type="spellEnd"/>
      <w:r>
        <w:t xml:space="preserve">. 9.9 в ред. </w:t>
      </w:r>
      <w:hyperlink r:id="rId36">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9.10) неполучение Участником отбора ранее субсидий, предоставляемых Министерством, на затраты, представленные к субсидированию в реестре документов, подтверждающих факт понесенных Участником отбора затрат, связанных с производством продукции льна-долгунца и (или) технической конопли: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xml:space="preserve">, представляемом в соответствии с </w:t>
      </w:r>
      <w:hyperlink w:anchor="P194">
        <w:r>
          <w:rPr>
            <w:color w:val="0000FF"/>
          </w:rPr>
          <w:t>подпунктом 10.4.5 пункта 10</w:t>
        </w:r>
      </w:hyperlink>
      <w:r>
        <w:t xml:space="preserve"> настоящего Порядка;</w:t>
      </w:r>
    </w:p>
    <w:p w:rsidR="00E27718" w:rsidRDefault="00E27718">
      <w:pPr>
        <w:pStyle w:val="ConsPlusNormal"/>
        <w:spacing w:before="220"/>
        <w:ind w:firstLine="540"/>
        <w:jc w:val="both"/>
      </w:pPr>
      <w:bookmarkStart w:id="13" w:name="P147"/>
      <w:bookmarkEnd w:id="13"/>
      <w:r>
        <w:t>9.11) отсутствие просроченной задолженности по возврату в областной бюджет субсидий, предоставляемых Министерством в том числе в соответствии с иными областными нормативными правовыми актами;</w:t>
      </w:r>
    </w:p>
    <w:p w:rsidR="00E27718" w:rsidRDefault="00E27718">
      <w:pPr>
        <w:pStyle w:val="ConsPlusNormal"/>
        <w:jc w:val="both"/>
      </w:pPr>
      <w:r>
        <w:t xml:space="preserve">(в ред. </w:t>
      </w:r>
      <w:hyperlink r:id="rId3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14" w:name="P149"/>
      <w:bookmarkEnd w:id="14"/>
      <w:r>
        <w:t xml:space="preserve">9.12) отсутствие в предыдущем финансовом году случаев привлечения к административной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27718" w:rsidRDefault="00E27718">
      <w:pPr>
        <w:pStyle w:val="ConsPlusNormal"/>
        <w:spacing w:before="220"/>
        <w:ind w:firstLine="540"/>
        <w:jc w:val="both"/>
      </w:pPr>
      <w:r>
        <w:t xml:space="preserve">9.13) наличие земельных участков, используемых для ведения деятельности по производству продукции льна-долгунца и (или) технической конопли: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принадлежащих Участнику отбора на правах собственности и (или) ином имущественном праве, на дату подачи заявки;</w:t>
      </w:r>
    </w:p>
    <w:p w:rsidR="00E27718" w:rsidRDefault="00E27718">
      <w:pPr>
        <w:pStyle w:val="ConsPlusNormal"/>
        <w:jc w:val="both"/>
      </w:pPr>
      <w:r>
        <w:t xml:space="preserve">(в ред. </w:t>
      </w:r>
      <w:hyperlink r:id="rId3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15" w:name="P152"/>
      <w:bookmarkEnd w:id="15"/>
      <w:r>
        <w:t>9.13.1)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Смоленской области", подведомственному Министерству сельского хозяйства Российской Федерации, за услуги по подаче (отводу) воды в размере более 50 тыс. рублей или отсутствие факта получения Участником отбора услуг по подаче (отводу) воды;</w:t>
      </w:r>
    </w:p>
    <w:p w:rsidR="00E27718" w:rsidRDefault="00E27718">
      <w:pPr>
        <w:pStyle w:val="ConsPlusNormal"/>
        <w:jc w:val="both"/>
      </w:pPr>
      <w:r>
        <w:t>(</w:t>
      </w:r>
      <w:proofErr w:type="spellStart"/>
      <w:r>
        <w:t>пп</w:t>
      </w:r>
      <w:proofErr w:type="spellEnd"/>
      <w:r>
        <w:t xml:space="preserve">. 9.13.1 введен </w:t>
      </w:r>
      <w:hyperlink r:id="rId40">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bookmarkStart w:id="16" w:name="P154"/>
      <w:bookmarkEnd w:id="16"/>
      <w:r>
        <w:t xml:space="preserve">9.13.2) внесение в государственный реестр земель сельскохозяйственного назначения (далее - Реестр) сведений, предоставляемых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4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w:t>
      </w:r>
    </w:p>
    <w:p w:rsidR="00E27718" w:rsidRDefault="00E27718">
      <w:pPr>
        <w:pStyle w:val="ConsPlusNormal"/>
        <w:jc w:val="both"/>
      </w:pPr>
      <w:r>
        <w:lastRenderedPageBreak/>
        <w:t>(</w:t>
      </w:r>
      <w:proofErr w:type="spellStart"/>
      <w:r>
        <w:t>пп</w:t>
      </w:r>
      <w:proofErr w:type="spellEnd"/>
      <w:r>
        <w:t xml:space="preserve">. 9.13.2 введен </w:t>
      </w:r>
      <w:hyperlink r:id="rId42">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9.14) для Участников отбора, осуществляющих производство, реализацию и (или) отгрузку на собственную переработку тресты льняной и (или) тресты конопляной в дополнение к условиям, указанным в подпунктах 9.1 - 9.13.2 настоящего пункта:</w:t>
      </w:r>
    </w:p>
    <w:p w:rsidR="00E27718" w:rsidRDefault="00E27718">
      <w:pPr>
        <w:pStyle w:val="ConsPlusNormal"/>
        <w:jc w:val="both"/>
      </w:pPr>
      <w:r>
        <w:t xml:space="preserve">(в ред. </w:t>
      </w:r>
      <w:hyperlink r:id="rId4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9.14.1) наличие производства продукции льна-долгунца и (или) технической конопли: тресты льняной и (или) тресты конопляной в предыдущем финансовом году;</w:t>
      </w:r>
    </w:p>
    <w:p w:rsidR="00E27718" w:rsidRDefault="00E27718">
      <w:pPr>
        <w:pStyle w:val="ConsPlusNormal"/>
        <w:spacing w:before="220"/>
        <w:ind w:firstLine="540"/>
        <w:jc w:val="both"/>
      </w:pPr>
      <w:r>
        <w:t xml:space="preserve">9.14.2) использование на посев семян сельскохозяйственных растений 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4">
        <w:r>
          <w:rPr>
            <w:color w:val="0000FF"/>
          </w:rPr>
          <w:t>частью 2 статьи 13</w:t>
        </w:r>
      </w:hyperlink>
      <w:r>
        <w:t xml:space="preserve"> Федерального закона "О семеноводстве" на дату определения в соответствии с </w:t>
      </w:r>
      <w:hyperlink r:id="rId45">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4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w:t>
      </w:r>
    </w:p>
    <w:p w:rsidR="00E27718" w:rsidRDefault="00E27718">
      <w:pPr>
        <w:pStyle w:val="ConsPlusNormal"/>
        <w:jc w:val="both"/>
      </w:pPr>
      <w:r>
        <w:t>(</w:t>
      </w:r>
      <w:proofErr w:type="spellStart"/>
      <w:r>
        <w:t>пп</w:t>
      </w:r>
      <w:proofErr w:type="spellEnd"/>
      <w:r>
        <w:t xml:space="preserve">. 9.14.2 в ред. </w:t>
      </w:r>
      <w:hyperlink r:id="rId4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9.14.3) утратил силу. - </w:t>
      </w:r>
      <w:hyperlink r:id="rId48">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t>9.14.4) внесение удобрений, используемых при производстве льна-долгунца и (или) технической конопли (под урожай предыдущего финансового года);</w:t>
      </w:r>
    </w:p>
    <w:p w:rsidR="00E27718" w:rsidRDefault="00E27718">
      <w:pPr>
        <w:pStyle w:val="ConsPlusNormal"/>
        <w:spacing w:before="220"/>
        <w:ind w:firstLine="540"/>
        <w:jc w:val="both"/>
      </w:pPr>
      <w:r>
        <w:t>9.14.5) реализация в предыдущем финансовом году тресты льняной и (или) тресты конопляной перерабатывающим организациям, расположенным на территории Российской Федерации и (или) отгрузка на собственную переработку;</w:t>
      </w:r>
    </w:p>
    <w:p w:rsidR="00E27718" w:rsidRDefault="00E27718">
      <w:pPr>
        <w:pStyle w:val="ConsPlusNormal"/>
        <w:jc w:val="both"/>
      </w:pPr>
      <w:r>
        <w:t xml:space="preserve">(в ред. </w:t>
      </w:r>
      <w:hyperlink r:id="rId4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9.15) для Участников отбора, осуществляющих производство, реализацию и (или) отгрузку на собственную переработку </w:t>
      </w:r>
      <w:proofErr w:type="spellStart"/>
      <w:r>
        <w:t>льно</w:t>
      </w:r>
      <w:proofErr w:type="spellEnd"/>
      <w:r>
        <w:t xml:space="preserve">- и (или) </w:t>
      </w:r>
      <w:proofErr w:type="spellStart"/>
      <w:r>
        <w:t>пеньковолокна</w:t>
      </w:r>
      <w:proofErr w:type="spellEnd"/>
      <w:r>
        <w:t xml:space="preserve">, в дополнение к условиям, указанным в </w:t>
      </w:r>
      <w:hyperlink w:anchor="P135">
        <w:r>
          <w:rPr>
            <w:color w:val="0000FF"/>
          </w:rPr>
          <w:t>подпунктах 9.1</w:t>
        </w:r>
      </w:hyperlink>
      <w:r>
        <w:t xml:space="preserve"> - </w:t>
      </w:r>
      <w:hyperlink w:anchor="P154">
        <w:r>
          <w:rPr>
            <w:color w:val="0000FF"/>
          </w:rPr>
          <w:t>9.13.2</w:t>
        </w:r>
      </w:hyperlink>
      <w:r>
        <w:t xml:space="preserve"> настоящего пункта:</w:t>
      </w:r>
    </w:p>
    <w:p w:rsidR="00E27718" w:rsidRDefault="00E27718">
      <w:pPr>
        <w:pStyle w:val="ConsPlusNormal"/>
        <w:jc w:val="both"/>
      </w:pPr>
      <w:r>
        <w:t xml:space="preserve">(в ред. </w:t>
      </w:r>
      <w:hyperlink r:id="rId5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9.15.1) наличие производства продукции льна-долгунца и (или) технической конопли: тресты льняной и (или) тресты конопляной в предыдущем финансовом году;</w:t>
      </w:r>
    </w:p>
    <w:p w:rsidR="00E27718" w:rsidRDefault="00E27718">
      <w:pPr>
        <w:pStyle w:val="ConsPlusNormal"/>
        <w:spacing w:before="220"/>
        <w:ind w:firstLine="540"/>
        <w:jc w:val="both"/>
      </w:pPr>
      <w:r>
        <w:t>9.15.2) наличие в предыдущем финансовом году на территории Смоленской области производственного(</w:t>
      </w:r>
      <w:proofErr w:type="spellStart"/>
      <w:r>
        <w:t>ых</w:t>
      </w:r>
      <w:proofErr w:type="spellEnd"/>
      <w:r>
        <w:t>) объекта(</w:t>
      </w:r>
      <w:proofErr w:type="spellStart"/>
      <w:r>
        <w:t>ов</w:t>
      </w:r>
      <w:proofErr w:type="spellEnd"/>
      <w:r>
        <w:t xml:space="preserve">) по производству </w:t>
      </w:r>
      <w:proofErr w:type="spellStart"/>
      <w:r>
        <w:t>льно</w:t>
      </w:r>
      <w:proofErr w:type="spellEnd"/>
      <w:r>
        <w:t xml:space="preserve">- и (или) </w:t>
      </w:r>
      <w:proofErr w:type="spellStart"/>
      <w:r>
        <w:t>пеньковолокна</w:t>
      </w:r>
      <w:proofErr w:type="spellEnd"/>
      <w:r>
        <w:t>, принадлежащих Участнику отбора на праве собственности и (или) ином имущественном праве, при условии регистрации прав и сделок на указанный(</w:t>
      </w:r>
      <w:proofErr w:type="spellStart"/>
      <w:r>
        <w:t>ые</w:t>
      </w:r>
      <w:proofErr w:type="spellEnd"/>
      <w:r>
        <w:t>) производственный(</w:t>
      </w:r>
      <w:proofErr w:type="spellStart"/>
      <w:r>
        <w:t>ые</w:t>
      </w:r>
      <w:proofErr w:type="spellEnd"/>
      <w:r>
        <w:t xml:space="preserve">) объект(ы) в случаях, установленных федеральным законодательством, в соответствии с требованиями Федерального </w:t>
      </w:r>
      <w:hyperlink r:id="rId51">
        <w:r>
          <w:rPr>
            <w:color w:val="0000FF"/>
          </w:rPr>
          <w:t>закона</w:t>
        </w:r>
      </w:hyperlink>
      <w:r>
        <w:t xml:space="preserve"> "О государственной регистрации недвижимости";</w:t>
      </w:r>
    </w:p>
    <w:p w:rsidR="00E27718" w:rsidRDefault="00E27718">
      <w:pPr>
        <w:pStyle w:val="ConsPlusNormal"/>
        <w:spacing w:before="220"/>
        <w:ind w:firstLine="540"/>
        <w:jc w:val="both"/>
      </w:pPr>
      <w:r>
        <w:t xml:space="preserve">9.15.3) реализация в предыдущем финансовом году </w:t>
      </w:r>
      <w:proofErr w:type="spellStart"/>
      <w:r>
        <w:t>льно</w:t>
      </w:r>
      <w:proofErr w:type="spellEnd"/>
      <w:r>
        <w:t xml:space="preserve">- и (или) </w:t>
      </w:r>
      <w:proofErr w:type="spellStart"/>
      <w:r>
        <w:t>пеньковолокна</w:t>
      </w:r>
      <w:proofErr w:type="spellEnd"/>
      <w:r>
        <w:t xml:space="preserve"> перерабатывающим организациям, расположенным на территории Российской Федерации и (или) отгрузка на собственную переработку;</w:t>
      </w:r>
    </w:p>
    <w:p w:rsidR="00E27718" w:rsidRDefault="00E27718">
      <w:pPr>
        <w:pStyle w:val="ConsPlusNormal"/>
        <w:jc w:val="both"/>
      </w:pPr>
      <w:r>
        <w:t>(</w:t>
      </w:r>
      <w:proofErr w:type="spellStart"/>
      <w:r>
        <w:t>пп</w:t>
      </w:r>
      <w:proofErr w:type="spellEnd"/>
      <w:r>
        <w:t xml:space="preserve">. 9.15.3 в ред. </w:t>
      </w:r>
      <w:hyperlink r:id="rId52">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9.15.4) использование на посев семян сельскохозяйственных растений, показатели сортовых и посевных (посадочных) качеств которых соответствуют требованиям к показателям сортовых и </w:t>
      </w:r>
      <w:r>
        <w:lastRenderedPageBreak/>
        <w:t xml:space="preserve">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3">
        <w:r>
          <w:rPr>
            <w:color w:val="0000FF"/>
          </w:rPr>
          <w:t>частью 2 статьи 13</w:t>
        </w:r>
      </w:hyperlink>
      <w:r>
        <w:t xml:space="preserve"> Федерального закона "О семеноводстве" на дату определения в соответствии с </w:t>
      </w:r>
      <w:hyperlink r:id="rId5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E27718" w:rsidRDefault="00E27718">
      <w:pPr>
        <w:pStyle w:val="ConsPlusNormal"/>
        <w:jc w:val="both"/>
      </w:pPr>
      <w:r>
        <w:t xml:space="preserve">(в ред. </w:t>
      </w:r>
      <w:hyperlink r:id="rId55">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9.15.5) утратил силу. - </w:t>
      </w:r>
      <w:hyperlink r:id="rId56">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t>9.15.6) внесение удобрений, используемых при производстве льна-долгунца и (или) технической конопли (под урожай предыдущего финансового года).</w:t>
      </w:r>
    </w:p>
    <w:p w:rsidR="00E27718" w:rsidRDefault="00E27718">
      <w:pPr>
        <w:pStyle w:val="ConsPlusNormal"/>
        <w:spacing w:before="220"/>
        <w:ind w:firstLine="540"/>
        <w:jc w:val="both"/>
      </w:pPr>
      <w:r>
        <w:t xml:space="preserve">9.16. Участники отбора должны соответствовать условиям, указанным в </w:t>
      </w:r>
      <w:hyperlink w:anchor="P135">
        <w:r>
          <w:rPr>
            <w:color w:val="0000FF"/>
          </w:rPr>
          <w:t>подпунктах 9.1</w:t>
        </w:r>
      </w:hyperlink>
      <w:r>
        <w:t xml:space="preserve"> - </w:t>
      </w:r>
      <w:hyperlink w:anchor="P143">
        <w:r>
          <w:rPr>
            <w:color w:val="0000FF"/>
          </w:rPr>
          <w:t>9.8</w:t>
        </w:r>
      </w:hyperlink>
      <w:r>
        <w:t xml:space="preserve">, </w:t>
      </w:r>
      <w:hyperlink w:anchor="P147">
        <w:r>
          <w:rPr>
            <w:color w:val="0000FF"/>
          </w:rPr>
          <w:t>9.11</w:t>
        </w:r>
      </w:hyperlink>
      <w:r>
        <w:t xml:space="preserve">, </w:t>
      </w:r>
      <w:hyperlink w:anchor="P152">
        <w:r>
          <w:rPr>
            <w:color w:val="0000FF"/>
          </w:rPr>
          <w:t>9.13.1</w:t>
        </w:r>
      </w:hyperlink>
      <w:r>
        <w:t xml:space="preserve">, </w:t>
      </w:r>
      <w:hyperlink w:anchor="P154">
        <w:r>
          <w:rPr>
            <w:color w:val="0000FF"/>
          </w:rPr>
          <w:t>9.13.2</w:t>
        </w:r>
      </w:hyperlink>
      <w:r>
        <w:t xml:space="preserve"> настоящего пункта, на дату подачи заявки и прилагаемых к ней документов.</w:t>
      </w:r>
    </w:p>
    <w:p w:rsidR="00E27718" w:rsidRDefault="00E27718">
      <w:pPr>
        <w:pStyle w:val="ConsPlusNormal"/>
        <w:jc w:val="both"/>
      </w:pPr>
      <w:r>
        <w:t xml:space="preserve">(п. 9.16 в ред. </w:t>
      </w:r>
      <w:hyperlink r:id="rId5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17" w:name="P177"/>
      <w:bookmarkEnd w:id="17"/>
      <w:r>
        <w:t xml:space="preserve">10. Участник отбора представляет в систему "Электронный бюджет" заявку в соответствии с требованиями, установленными настоящим пунктом, и в срок, указанный в объявлении о проведении отбора, размещаемом в соответствии с </w:t>
      </w:r>
      <w:hyperlink w:anchor="P104">
        <w:r>
          <w:rPr>
            <w:color w:val="0000FF"/>
          </w:rPr>
          <w:t>пунктом 8</w:t>
        </w:r>
      </w:hyperlink>
      <w:r>
        <w:t xml:space="preserve"> настоящего Порядка.</w:t>
      </w:r>
    </w:p>
    <w:p w:rsidR="00E27718" w:rsidRDefault="00E27718">
      <w:pPr>
        <w:pStyle w:val="ConsPlusNormal"/>
        <w:spacing w:before="220"/>
        <w:ind w:firstLine="540"/>
        <w:jc w:val="both"/>
      </w:pPr>
      <w:bookmarkStart w:id="18" w:name="P178"/>
      <w:bookmarkEnd w:id="18"/>
      <w:r>
        <w:t>10.1. Формирование Участниками отбора заявок осуществляется в электронной форме посредством заполнения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w:t>
      </w:r>
    </w:p>
    <w:p w:rsidR="00E27718" w:rsidRDefault="00E27718">
      <w:pPr>
        <w:pStyle w:val="ConsPlusNormal"/>
        <w:spacing w:before="220"/>
        <w:ind w:firstLine="540"/>
        <w:jc w:val="both"/>
      </w:pPr>
      <w:r>
        <w:t>10.2. Заявка и документы, указанные в настоящем пункте, подписываются усиленной квалифицированной электронной подписью руководителя Участника отбора или уполномоченного им лица на основании доверенности, оформленной в соответствии с федеральным законодательством. Датой представления Участником отбора заявки и прилагаемых к ней документов считается день подписания Участником отбора заявки с присвоением ей регистрационного номера в системе "Электронный бюджет".</w:t>
      </w:r>
    </w:p>
    <w:p w:rsidR="00E27718" w:rsidRDefault="00E27718">
      <w:pPr>
        <w:pStyle w:val="ConsPlusNormal"/>
        <w:spacing w:before="220"/>
        <w:ind w:firstLine="540"/>
        <w:jc w:val="both"/>
      </w:pPr>
      <w:bookmarkStart w:id="19" w:name="P180"/>
      <w:bookmarkEnd w:id="19"/>
      <w:r>
        <w:t>10.3.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E27718" w:rsidRDefault="00E27718">
      <w:pPr>
        <w:pStyle w:val="ConsPlusNormal"/>
        <w:spacing w:before="220"/>
        <w:ind w:firstLine="540"/>
        <w:jc w:val="both"/>
      </w:pPr>
      <w:bookmarkStart w:id="20" w:name="P181"/>
      <w:bookmarkEnd w:id="20"/>
      <w:r>
        <w:t>10.4. К заявке прилагаются следующие документы:</w:t>
      </w:r>
    </w:p>
    <w:p w:rsidR="00E27718" w:rsidRDefault="00E27718">
      <w:pPr>
        <w:pStyle w:val="ConsPlusNormal"/>
        <w:spacing w:before="220"/>
        <w:ind w:firstLine="540"/>
        <w:jc w:val="both"/>
      </w:pPr>
      <w:bookmarkStart w:id="21" w:name="P182"/>
      <w:bookmarkEnd w:id="21"/>
      <w:r>
        <w:t>10.4.1) информация налогового органа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(или) информация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выданная налоговым органом или подписанная усиленной квалифицированной электронной подписью по состоянию на дату формирования, но не ранее 30 календарных дней до даты формирования заявки и прилагаемых к ней документов (представляется Участником отбора по собственной инициативе);</w:t>
      </w:r>
    </w:p>
    <w:p w:rsidR="00E27718" w:rsidRDefault="00E27718">
      <w:pPr>
        <w:pStyle w:val="ConsPlusNormal"/>
        <w:jc w:val="both"/>
      </w:pPr>
      <w:r>
        <w:t>(</w:t>
      </w:r>
      <w:proofErr w:type="spellStart"/>
      <w:r>
        <w:t>пп</w:t>
      </w:r>
      <w:proofErr w:type="spellEnd"/>
      <w:r>
        <w:t xml:space="preserve">. 10.4.1 в ред. </w:t>
      </w:r>
      <w:hyperlink r:id="rId5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22" w:name="P184"/>
      <w:bookmarkEnd w:id="22"/>
      <w:r>
        <w:t xml:space="preserve">10.4.2)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w:t>
      </w:r>
      <w:r>
        <w:lastRenderedPageBreak/>
        <w:t>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заявки (представляется Участником отбора по собственной инициативе);</w:t>
      </w:r>
    </w:p>
    <w:p w:rsidR="00E27718" w:rsidRDefault="00E27718">
      <w:pPr>
        <w:pStyle w:val="ConsPlusNormal"/>
        <w:jc w:val="both"/>
      </w:pPr>
      <w:r>
        <w:t xml:space="preserve">(в ред. </w:t>
      </w:r>
      <w:hyperlink r:id="rId5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10.4.3) </w:t>
      </w:r>
      <w:hyperlink w:anchor="P1616">
        <w:r>
          <w:rPr>
            <w:color w:val="0000FF"/>
          </w:rPr>
          <w:t>справка</w:t>
        </w:r>
      </w:hyperlink>
      <w:r>
        <w:t xml:space="preserve"> об использовании Участником отбора права на освобождение от исполнения обязанностей налогоплательщика, связанных с исчислением и уплатой налога на добавленную стоимость по форме, утвержденной приложением N 10 к настоящему Порядку (представляется Участниками отбора, использующими в периоде осуществления затрат право на освобождение от исполнения обязанностей налогоплательщика, связанных с исчислением и уплатой налога на добавленную стоимость);</w:t>
      </w:r>
    </w:p>
    <w:p w:rsidR="00E27718" w:rsidRDefault="00E27718">
      <w:pPr>
        <w:pStyle w:val="ConsPlusNormal"/>
        <w:jc w:val="both"/>
      </w:pPr>
      <w:r>
        <w:t>(</w:t>
      </w:r>
      <w:proofErr w:type="spellStart"/>
      <w:r>
        <w:t>пп</w:t>
      </w:r>
      <w:proofErr w:type="spellEnd"/>
      <w:r>
        <w:t xml:space="preserve">. 10.4.3 в ред. </w:t>
      </w:r>
      <w:hyperlink r:id="rId6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10.4.4) </w:t>
      </w:r>
      <w:hyperlink w:anchor="P490">
        <w:r>
          <w:rPr>
            <w:color w:val="0000FF"/>
          </w:rPr>
          <w:t>реестр</w:t>
        </w:r>
      </w:hyperlink>
      <w:r>
        <w:t xml:space="preserve"> земельных участков, используемых для ведения деятельности по производству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в предыдущем финансовом году, по состоянию на дату подачи заявки по форме, указанной в приложении N 2 к настоящему Порядку;</w:t>
      </w:r>
    </w:p>
    <w:p w:rsidR="00E27718" w:rsidRDefault="00E27718">
      <w:pPr>
        <w:pStyle w:val="ConsPlusNormal"/>
        <w:jc w:val="both"/>
      </w:pPr>
      <w:r>
        <w:t>(</w:t>
      </w:r>
      <w:proofErr w:type="spellStart"/>
      <w:r>
        <w:t>пп</w:t>
      </w:r>
      <w:proofErr w:type="spellEnd"/>
      <w:r>
        <w:t xml:space="preserve">. 10.4.4 в ред. </w:t>
      </w:r>
      <w:hyperlink r:id="rId6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10.4.4.1) копии выписок из Единого государственного реестра недвижимости об основных характеристиках и зарегистрированных правах на земельные участки, используемые для ведения деятельности по производству льна-долгунца и (или) технической конопли, по состоянию на дату не ранее 30 календарных дней до даты подачи заявки и прилагаемых к ней документов (представляются Участниками отбора в случае если земельные участки находятся в собственности Участника отбора и регистрация прав и сделок на указанные земельные участки осуществлена в соответствии с требованиями Федерального </w:t>
      </w:r>
      <w:hyperlink r:id="rId62">
        <w:r>
          <w:rPr>
            <w:color w:val="0000FF"/>
          </w:rPr>
          <w:t>закона</w:t>
        </w:r>
      </w:hyperlink>
      <w:r>
        <w:t xml:space="preserve"> "О государственной регистрации недвижимости");</w:t>
      </w:r>
    </w:p>
    <w:p w:rsidR="00E27718" w:rsidRDefault="00E27718">
      <w:pPr>
        <w:pStyle w:val="ConsPlusNormal"/>
        <w:jc w:val="both"/>
      </w:pPr>
      <w:r>
        <w:t>(</w:t>
      </w:r>
      <w:proofErr w:type="spellStart"/>
      <w:r>
        <w:t>пп</w:t>
      </w:r>
      <w:proofErr w:type="spellEnd"/>
      <w:r>
        <w:t xml:space="preserve">. 10.4.4.1 в ред. </w:t>
      </w:r>
      <w:hyperlink r:id="rId6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10.4.4.2) копии правоустанавливающих документов на земельные участки, используемые для ведения деятельности по производству льна-долгунца и (или) технической конопли (представляются Участниками отбора в случаях отсутствия сведений в Едином государственном реестре недвижимости об основных характеристиках и зарегистрированных правах на земельные участки, а также если деятельность по производству льна-долгунца и (или) технической конопли осуществляется на арендованных земельных участках);</w:t>
      </w:r>
    </w:p>
    <w:p w:rsidR="00E27718" w:rsidRDefault="00E27718">
      <w:pPr>
        <w:pStyle w:val="ConsPlusNormal"/>
        <w:jc w:val="both"/>
      </w:pPr>
      <w:r>
        <w:t>(</w:t>
      </w:r>
      <w:proofErr w:type="spellStart"/>
      <w:r>
        <w:t>пп</w:t>
      </w:r>
      <w:proofErr w:type="spellEnd"/>
      <w:r>
        <w:t xml:space="preserve">. 10.4.4.2 в ред. </w:t>
      </w:r>
      <w:hyperlink r:id="rId6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23" w:name="P194"/>
      <w:bookmarkEnd w:id="23"/>
      <w:r>
        <w:t xml:space="preserve">10.4.5) </w:t>
      </w:r>
      <w:hyperlink w:anchor="P607">
        <w:r>
          <w:rPr>
            <w:color w:val="0000FF"/>
          </w:rPr>
          <w:t>реестр</w:t>
        </w:r>
      </w:hyperlink>
      <w:r>
        <w:t xml:space="preserve"> документов, подтверждающих факт понесенных Участником отбора затрат, связанных с производством продукции льна-долгунца и (или) технической конопли: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по форме, утвержденной приложением N 3 к настоящему Порядку;</w:t>
      </w:r>
    </w:p>
    <w:p w:rsidR="00E27718" w:rsidRDefault="00E27718">
      <w:pPr>
        <w:pStyle w:val="ConsPlusNormal"/>
        <w:spacing w:before="220"/>
        <w:ind w:firstLine="540"/>
        <w:jc w:val="both"/>
      </w:pPr>
      <w:r>
        <w:t xml:space="preserve">10.4.5.1) </w:t>
      </w:r>
      <w:hyperlink w:anchor="P1674">
        <w:r>
          <w:rPr>
            <w:color w:val="0000FF"/>
          </w:rPr>
          <w:t>расчет</w:t>
        </w:r>
      </w:hyperlink>
      <w:r>
        <w:t xml:space="preserve"> размера запрашиваемой субсидии на поддержку производства льна-долгунца и (или) технической конопли по форме, утвержденной приложением N 11 к настоящему Порядку;</w:t>
      </w:r>
    </w:p>
    <w:p w:rsidR="00E27718" w:rsidRDefault="00E27718">
      <w:pPr>
        <w:pStyle w:val="ConsPlusNormal"/>
        <w:jc w:val="both"/>
      </w:pPr>
      <w:r>
        <w:t>(</w:t>
      </w:r>
      <w:proofErr w:type="spellStart"/>
      <w:r>
        <w:t>пп</w:t>
      </w:r>
      <w:proofErr w:type="spellEnd"/>
      <w:r>
        <w:t xml:space="preserve">. 10.4.5.1 введен </w:t>
      </w:r>
      <w:hyperlink r:id="rId65">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10.4.6) </w:t>
      </w:r>
      <w:hyperlink w:anchor="P898">
        <w:r>
          <w:rPr>
            <w:color w:val="0000FF"/>
          </w:rPr>
          <w:t>информация</w:t>
        </w:r>
      </w:hyperlink>
      <w:r>
        <w:t xml:space="preserve"> о внесении удобрений, используемых при производстве тресты льняной и (или) тресты конопляной (под урожай предыдущего финансового года), по форме, утвержденной приложением N 4 к настоящему Порядку;</w:t>
      </w:r>
    </w:p>
    <w:p w:rsidR="00E27718" w:rsidRDefault="00E27718">
      <w:pPr>
        <w:pStyle w:val="ConsPlusNormal"/>
        <w:spacing w:before="220"/>
        <w:ind w:firstLine="540"/>
        <w:jc w:val="both"/>
      </w:pPr>
      <w:r>
        <w:t xml:space="preserve">10.4.7) </w:t>
      </w:r>
      <w:hyperlink w:anchor="P990">
        <w:r>
          <w:rPr>
            <w:color w:val="0000FF"/>
          </w:rPr>
          <w:t>справка</w:t>
        </w:r>
      </w:hyperlink>
      <w:r>
        <w:t xml:space="preserve"> об использованных при производстве тресты льняной и (или) тресты конопляной в предыдущем финансовом году семенах сельскохозяйственных растений, показатели сортовых и посевных качеств которых соответствуют требованиям к показателям сортовых и посевных качеств семян сельскохозяйственных растений, установленным Министерством </w:t>
      </w:r>
      <w:r>
        <w:lastRenderedPageBreak/>
        <w:t xml:space="preserve">сельского хозяйства Российской Федерации в соответствии с </w:t>
      </w:r>
      <w:hyperlink r:id="rId66">
        <w:r>
          <w:rPr>
            <w:color w:val="0000FF"/>
          </w:rPr>
          <w:t>частью 2 статьи 13</w:t>
        </w:r>
      </w:hyperlink>
      <w:r>
        <w:t xml:space="preserve"> Федерального закона "О семеноводстве" на дату определения в соответствии с </w:t>
      </w:r>
      <w:hyperlink r:id="rId67">
        <w:r>
          <w:rPr>
            <w:color w:val="0000FF"/>
          </w:rPr>
          <w:t>частью 3 статьи 13</w:t>
        </w:r>
      </w:hyperlink>
      <w:r>
        <w:t xml:space="preserve"> указанного Федерального закона показателей сортовых и посевных качеств", по форме, указанной в приложении N 5 к настоящему Порядку, согласованная филиалом федерального государственного бюджетного учреждения "Российский сельскохозяйственный центр" по Смоленской области;</w:t>
      </w:r>
    </w:p>
    <w:p w:rsidR="00E27718" w:rsidRDefault="00E27718">
      <w:pPr>
        <w:pStyle w:val="ConsPlusNormal"/>
        <w:jc w:val="both"/>
      </w:pPr>
      <w:r>
        <w:t>(</w:t>
      </w:r>
      <w:proofErr w:type="spellStart"/>
      <w:r>
        <w:t>пп</w:t>
      </w:r>
      <w:proofErr w:type="spellEnd"/>
      <w:r>
        <w:t xml:space="preserve">. 10.4.7 в ред. </w:t>
      </w:r>
      <w:hyperlink r:id="rId6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10.4.8) согласие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E27718" w:rsidRDefault="00E27718">
      <w:pPr>
        <w:pStyle w:val="ConsPlusNormal"/>
        <w:spacing w:before="220"/>
        <w:ind w:firstLine="540"/>
        <w:jc w:val="both"/>
      </w:pPr>
      <w:r>
        <w:t>10.4.9) согласие на обработку персональных данных, подаваемое посредством заполнения соответствующих экранных форм веб-интерфейса системы "Электронный бюджет" (представляется Участником отбора - индивидуальным предпринимателем);</w:t>
      </w:r>
    </w:p>
    <w:p w:rsidR="00E27718" w:rsidRDefault="00E27718">
      <w:pPr>
        <w:pStyle w:val="ConsPlusNormal"/>
        <w:spacing w:before="220"/>
        <w:ind w:firstLine="540"/>
        <w:jc w:val="both"/>
      </w:pPr>
      <w:r>
        <w:t>10.4.10) копии документов, подтверждающих полномочия Участника отбора на подписание договора;</w:t>
      </w:r>
    </w:p>
    <w:p w:rsidR="00E27718" w:rsidRDefault="00E27718">
      <w:pPr>
        <w:pStyle w:val="ConsPlusNormal"/>
        <w:jc w:val="both"/>
      </w:pPr>
      <w:r>
        <w:t xml:space="preserve">(в ред. </w:t>
      </w:r>
      <w:hyperlink r:id="rId6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10.4.11) копия доверенности, подтверждающей полномочия представителя Участника отбора на подписание договора, оформленная в соответствии с федеральным законодательством (в случае, если подписание договора осуществляется лицом, уполномоченным Участником отбора);</w:t>
      </w:r>
    </w:p>
    <w:p w:rsidR="00E27718" w:rsidRDefault="00E27718">
      <w:pPr>
        <w:pStyle w:val="ConsPlusNormal"/>
        <w:spacing w:before="220"/>
        <w:ind w:firstLine="540"/>
        <w:jc w:val="both"/>
      </w:pPr>
      <w:bookmarkStart w:id="24" w:name="P205"/>
      <w:bookmarkEnd w:id="24"/>
      <w:r>
        <w:t>10.4.11.1) информация федерального государственного бюджетного учреждения "Управление мелиорации земель и сельскохозяйственного водоснабжения по Смоленской области" об отсутствии (наличии) у Участника отбора просроченной задолженности за услуги по подаче (отводу) воды в размере более 50 тыс. рублей (представляется Участником отбора по собственной инициативе);</w:t>
      </w:r>
    </w:p>
    <w:p w:rsidR="00E27718" w:rsidRDefault="00E27718">
      <w:pPr>
        <w:pStyle w:val="ConsPlusNormal"/>
        <w:jc w:val="both"/>
      </w:pPr>
      <w:r>
        <w:t>(</w:t>
      </w:r>
      <w:proofErr w:type="spellStart"/>
      <w:r>
        <w:t>пп</w:t>
      </w:r>
      <w:proofErr w:type="spellEnd"/>
      <w:r>
        <w:t xml:space="preserve">. 10.4.11.1 введен </w:t>
      </w:r>
      <w:hyperlink r:id="rId70">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bookmarkStart w:id="25" w:name="P207"/>
      <w:bookmarkEnd w:id="25"/>
      <w:r>
        <w:t>10.4.11.2) копия перечня внесенных Участником отбора в Реестр сведений о земельных участках сельскохозяйственного назначения, на которых осуществляется или планируется осуществлять сельскохозяйственное производство, заверенная печатью (при наличии) и подписью Участника отбора;</w:t>
      </w:r>
    </w:p>
    <w:p w:rsidR="00E27718" w:rsidRDefault="00E27718">
      <w:pPr>
        <w:pStyle w:val="ConsPlusNormal"/>
        <w:jc w:val="both"/>
      </w:pPr>
      <w:r>
        <w:t>(</w:t>
      </w:r>
      <w:proofErr w:type="spellStart"/>
      <w:r>
        <w:t>пп</w:t>
      </w:r>
      <w:proofErr w:type="spellEnd"/>
      <w:r>
        <w:t xml:space="preserve">. 10.4.11.2 введен </w:t>
      </w:r>
      <w:hyperlink r:id="rId71">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10.4.12) Участники отбора, осуществляющие производство, реализацию и (или) отгрузку на собственную переработку тресты льняной и (или) тресты конопляной, в дополнение к документам, указанным в подпунктах 10.4.1 - 10.4.11.2 настоящего пункта, представляют:</w:t>
      </w:r>
    </w:p>
    <w:p w:rsidR="00E27718" w:rsidRDefault="00E27718">
      <w:pPr>
        <w:pStyle w:val="ConsPlusNormal"/>
        <w:jc w:val="both"/>
      </w:pPr>
      <w:r>
        <w:t xml:space="preserve">(в ред. </w:t>
      </w:r>
      <w:hyperlink r:id="rId72">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10.4.12.1) </w:t>
      </w:r>
      <w:hyperlink w:anchor="P1120">
        <w:r>
          <w:rPr>
            <w:color w:val="0000FF"/>
          </w:rPr>
          <w:t>сведения</w:t>
        </w:r>
      </w:hyperlink>
      <w:r>
        <w:t xml:space="preserve"> о производстве тресты льняной и (или) тресты конопляной в предыдущем финансовом году по форме, утвержденной приложением N 6 к настоящему Порядку;</w:t>
      </w:r>
    </w:p>
    <w:p w:rsidR="00E27718" w:rsidRDefault="00E27718">
      <w:pPr>
        <w:pStyle w:val="ConsPlusNormal"/>
        <w:spacing w:before="220"/>
        <w:ind w:firstLine="540"/>
        <w:jc w:val="both"/>
      </w:pPr>
      <w:bookmarkStart w:id="26" w:name="P212"/>
      <w:bookmarkEnd w:id="26"/>
      <w:r>
        <w:t xml:space="preserve">10.4.12.2) </w:t>
      </w:r>
      <w:hyperlink w:anchor="P1201">
        <w:r>
          <w:rPr>
            <w:color w:val="0000FF"/>
          </w:rPr>
          <w:t>реестр</w:t>
        </w:r>
      </w:hyperlink>
      <w:r>
        <w:t xml:space="preserve"> документов, подтверждающих факт реализации и (или) отгрузки на собственную переработку Участником отбора в предыдущем финансовом году тресты льняной и (или) тресты конопляной перерабатывающим организациям, расположенным на территории Российской Федерации, по форме, утвержденной приложением N 7 к настоящему Порядку;</w:t>
      </w:r>
    </w:p>
    <w:p w:rsidR="00E27718" w:rsidRDefault="00E27718">
      <w:pPr>
        <w:pStyle w:val="ConsPlusNormal"/>
        <w:jc w:val="both"/>
      </w:pPr>
      <w:r>
        <w:t xml:space="preserve">(в ред. </w:t>
      </w:r>
      <w:hyperlink r:id="rId7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10.4.12.3)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w:t>
      </w:r>
      <w:r>
        <w:lastRenderedPageBreak/>
        <w:t>телекоммуникационным каналам связи.</w:t>
      </w:r>
    </w:p>
    <w:p w:rsidR="00E27718" w:rsidRDefault="00E27718">
      <w:pPr>
        <w:pStyle w:val="ConsPlusNormal"/>
        <w:spacing w:before="220"/>
        <w:ind w:firstLine="540"/>
        <w:jc w:val="both"/>
      </w:pPr>
      <w:r>
        <w:t xml:space="preserve">10.4.13. Участники отбора, осуществляющие производство, реализацию и (или) отгрузку на собственную переработку </w:t>
      </w:r>
      <w:proofErr w:type="spellStart"/>
      <w:r>
        <w:t>льно</w:t>
      </w:r>
      <w:proofErr w:type="spellEnd"/>
      <w:r>
        <w:t xml:space="preserve">- и (или) </w:t>
      </w:r>
      <w:proofErr w:type="spellStart"/>
      <w:r>
        <w:t>пеньковолокна</w:t>
      </w:r>
      <w:proofErr w:type="spellEnd"/>
      <w:r>
        <w:t xml:space="preserve">, в дополнение к документам, указанным в </w:t>
      </w:r>
      <w:hyperlink w:anchor="P182">
        <w:r>
          <w:rPr>
            <w:color w:val="0000FF"/>
          </w:rPr>
          <w:t>подпунктах 10.4.1</w:t>
        </w:r>
      </w:hyperlink>
      <w:r>
        <w:t xml:space="preserve"> - </w:t>
      </w:r>
      <w:hyperlink w:anchor="P207">
        <w:r>
          <w:rPr>
            <w:color w:val="0000FF"/>
          </w:rPr>
          <w:t>10.4.11.2</w:t>
        </w:r>
      </w:hyperlink>
      <w:r>
        <w:t xml:space="preserve"> настоящего пункта, представляют:</w:t>
      </w:r>
    </w:p>
    <w:p w:rsidR="00E27718" w:rsidRDefault="00E27718">
      <w:pPr>
        <w:pStyle w:val="ConsPlusNormal"/>
        <w:jc w:val="both"/>
      </w:pPr>
      <w:r>
        <w:t xml:space="preserve">(в ред. </w:t>
      </w:r>
      <w:hyperlink r:id="rId7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10.4.13.1) </w:t>
      </w:r>
      <w:hyperlink w:anchor="P1120">
        <w:r>
          <w:rPr>
            <w:color w:val="0000FF"/>
          </w:rPr>
          <w:t>сведения</w:t>
        </w:r>
      </w:hyperlink>
      <w:r>
        <w:t xml:space="preserve"> о производстве тресты льняной и (или) тресты конопляной в предыдущем финансовом году по форме, утвержденной приложением N 6 к настоящему Порядку;</w:t>
      </w:r>
    </w:p>
    <w:p w:rsidR="00E27718" w:rsidRDefault="00E27718">
      <w:pPr>
        <w:pStyle w:val="ConsPlusNormal"/>
        <w:spacing w:before="220"/>
        <w:ind w:firstLine="540"/>
        <w:jc w:val="both"/>
      </w:pPr>
      <w:r>
        <w:t>10.4.13.2)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предыдущий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w:t>
      </w:r>
    </w:p>
    <w:p w:rsidR="00E27718" w:rsidRDefault="00E27718">
      <w:pPr>
        <w:pStyle w:val="ConsPlusNormal"/>
        <w:spacing w:before="220"/>
        <w:ind w:firstLine="540"/>
        <w:jc w:val="both"/>
      </w:pPr>
      <w:r>
        <w:t>10.4.13.3) копию инвентарной карточки учета объекта основных средств по форме N ОС-6, подтверждающей наличие в предыдущем финансовом году у Участника отбора производственного(</w:t>
      </w:r>
      <w:proofErr w:type="spellStart"/>
      <w:r>
        <w:t>ых</w:t>
      </w:r>
      <w:proofErr w:type="spellEnd"/>
      <w:r>
        <w:t>) объекта(</w:t>
      </w:r>
      <w:proofErr w:type="spellStart"/>
      <w:r>
        <w:t>ов</w:t>
      </w:r>
      <w:proofErr w:type="spellEnd"/>
      <w:r>
        <w:t xml:space="preserve">) по производству </w:t>
      </w:r>
      <w:proofErr w:type="spellStart"/>
      <w:r>
        <w:t>льно</w:t>
      </w:r>
      <w:proofErr w:type="spellEnd"/>
      <w:r>
        <w:t xml:space="preserve">- и (или) </w:t>
      </w:r>
      <w:proofErr w:type="spellStart"/>
      <w:r>
        <w:t>пеньковолокна</w:t>
      </w:r>
      <w:proofErr w:type="spellEnd"/>
      <w:r>
        <w:t>, (в случае если производственный(</w:t>
      </w:r>
      <w:proofErr w:type="spellStart"/>
      <w:r>
        <w:t>ые</w:t>
      </w:r>
      <w:proofErr w:type="spellEnd"/>
      <w:r>
        <w:t xml:space="preserve">) объект(ы) по производству </w:t>
      </w:r>
      <w:proofErr w:type="spellStart"/>
      <w:r>
        <w:t>льно</w:t>
      </w:r>
      <w:proofErr w:type="spellEnd"/>
      <w:r>
        <w:t xml:space="preserve">- и (или) </w:t>
      </w:r>
      <w:proofErr w:type="spellStart"/>
      <w:r>
        <w:t>пеньковолокна</w:t>
      </w:r>
      <w:proofErr w:type="spellEnd"/>
      <w:r>
        <w:t xml:space="preserve"> принадлежал(и) Участнику отбора на праве собственности);</w:t>
      </w:r>
    </w:p>
    <w:p w:rsidR="00E27718" w:rsidRDefault="00E27718">
      <w:pPr>
        <w:pStyle w:val="ConsPlusNormal"/>
        <w:spacing w:before="220"/>
        <w:ind w:firstLine="540"/>
        <w:jc w:val="both"/>
      </w:pPr>
      <w:r>
        <w:t xml:space="preserve">10.4.13.4) копию (копии) правоустанавливающего(их) или </w:t>
      </w:r>
      <w:proofErr w:type="spellStart"/>
      <w:r>
        <w:t>правоудостоверяющего</w:t>
      </w:r>
      <w:proofErr w:type="spellEnd"/>
      <w:r>
        <w:t>(их) документа(</w:t>
      </w:r>
      <w:proofErr w:type="spellStart"/>
      <w:r>
        <w:t>ов</w:t>
      </w:r>
      <w:proofErr w:type="spellEnd"/>
      <w:r>
        <w:t>), подтверждающего(их) наличие в предыдущем финансовом году у Участника отбора производственного(</w:t>
      </w:r>
      <w:proofErr w:type="spellStart"/>
      <w:r>
        <w:t>ых</w:t>
      </w:r>
      <w:proofErr w:type="spellEnd"/>
      <w:r>
        <w:t>) объекта(</w:t>
      </w:r>
      <w:proofErr w:type="spellStart"/>
      <w:r>
        <w:t>ов</w:t>
      </w:r>
      <w:proofErr w:type="spellEnd"/>
      <w:r>
        <w:t xml:space="preserve">) по производству </w:t>
      </w:r>
      <w:proofErr w:type="spellStart"/>
      <w:r>
        <w:t>льно</w:t>
      </w:r>
      <w:proofErr w:type="spellEnd"/>
      <w:r>
        <w:t xml:space="preserve">- и (или) </w:t>
      </w:r>
      <w:proofErr w:type="spellStart"/>
      <w:r>
        <w:t>пеньковолокна</w:t>
      </w:r>
      <w:proofErr w:type="spellEnd"/>
      <w:r>
        <w:t xml:space="preserve"> (в случае если производственный(</w:t>
      </w:r>
      <w:proofErr w:type="spellStart"/>
      <w:r>
        <w:t>ые</w:t>
      </w:r>
      <w:proofErr w:type="spellEnd"/>
      <w:r>
        <w:t xml:space="preserve">) объект(ы) по производству </w:t>
      </w:r>
      <w:proofErr w:type="spellStart"/>
      <w:r>
        <w:t>льно</w:t>
      </w:r>
      <w:proofErr w:type="spellEnd"/>
      <w:r>
        <w:t xml:space="preserve">- и (или) </w:t>
      </w:r>
      <w:proofErr w:type="spellStart"/>
      <w:r>
        <w:t>пеньковолокна</w:t>
      </w:r>
      <w:proofErr w:type="spellEnd"/>
      <w:r>
        <w:t xml:space="preserve"> принадлежал(и) Участнику отбора на ином имущественном праве);</w:t>
      </w:r>
    </w:p>
    <w:p w:rsidR="00E27718" w:rsidRDefault="00E27718">
      <w:pPr>
        <w:pStyle w:val="ConsPlusNormal"/>
        <w:spacing w:before="220"/>
        <w:ind w:firstLine="540"/>
        <w:jc w:val="both"/>
      </w:pPr>
      <w:r>
        <w:t xml:space="preserve">10.4.13.5) </w:t>
      </w:r>
      <w:hyperlink w:anchor="P1373">
        <w:r>
          <w:rPr>
            <w:color w:val="0000FF"/>
          </w:rPr>
          <w:t>сведения</w:t>
        </w:r>
      </w:hyperlink>
      <w:r>
        <w:t xml:space="preserve"> об объемах произведенных, реализованных и (или) отгруженных на собственную переработку </w:t>
      </w:r>
      <w:proofErr w:type="spellStart"/>
      <w:r>
        <w:t>льно</w:t>
      </w:r>
      <w:proofErr w:type="spellEnd"/>
      <w:r>
        <w:t xml:space="preserve">- и (или) </w:t>
      </w:r>
      <w:proofErr w:type="spellStart"/>
      <w:r>
        <w:t>пеньковолокна</w:t>
      </w:r>
      <w:proofErr w:type="spellEnd"/>
      <w:r>
        <w:t xml:space="preserve"> в предыдущем финансовом году по форме, утвержденной приложением N 8 к настоящему Порядку;</w:t>
      </w:r>
    </w:p>
    <w:p w:rsidR="00E27718" w:rsidRDefault="00E27718">
      <w:pPr>
        <w:pStyle w:val="ConsPlusNormal"/>
        <w:jc w:val="both"/>
      </w:pPr>
      <w:r>
        <w:t xml:space="preserve">(в ред. </w:t>
      </w:r>
      <w:hyperlink r:id="rId75">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27" w:name="P223"/>
      <w:bookmarkEnd w:id="27"/>
      <w:r>
        <w:t xml:space="preserve">10.4.13.6) </w:t>
      </w:r>
      <w:hyperlink w:anchor="P1456">
        <w:r>
          <w:rPr>
            <w:color w:val="0000FF"/>
          </w:rPr>
          <w:t>реестр</w:t>
        </w:r>
      </w:hyperlink>
      <w:r>
        <w:t xml:space="preserve"> документов, подтверждающих факт реализации перерабатывающим организациям, расположенным на территории Российской Федерации, и (или) отгрузки на собственную переработку Участником отбора </w:t>
      </w:r>
      <w:proofErr w:type="spellStart"/>
      <w:r>
        <w:t>льно</w:t>
      </w:r>
      <w:proofErr w:type="spellEnd"/>
      <w:r>
        <w:t xml:space="preserve">- и (или) </w:t>
      </w:r>
      <w:proofErr w:type="spellStart"/>
      <w:r>
        <w:t>пеньковолокна</w:t>
      </w:r>
      <w:proofErr w:type="spellEnd"/>
      <w:r>
        <w:t xml:space="preserve"> в предыдущем финансовом году, по форме, утвержденной приложением N 9 к настоящему Порядку.</w:t>
      </w:r>
    </w:p>
    <w:p w:rsidR="00E27718" w:rsidRDefault="00E27718">
      <w:pPr>
        <w:pStyle w:val="ConsPlusNormal"/>
        <w:jc w:val="both"/>
      </w:pPr>
      <w:r>
        <w:t>(</w:t>
      </w:r>
      <w:proofErr w:type="spellStart"/>
      <w:r>
        <w:t>пп</w:t>
      </w:r>
      <w:proofErr w:type="spellEnd"/>
      <w:r>
        <w:t xml:space="preserve">. 10.4.13.6 в ред. </w:t>
      </w:r>
      <w:hyperlink r:id="rId76">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10.5. Доступ в системе "Электронный бюджет" к поданным Участниками отбора заявкам и прилагаемым к ним документам предоставляется Министерству со дня, следующего за днем размещения объявления о проведении отбора на Едином портале, а также на официальном сайте Министерства.</w:t>
      </w:r>
    </w:p>
    <w:p w:rsidR="00E27718" w:rsidRDefault="00E27718">
      <w:pPr>
        <w:pStyle w:val="ConsPlusNormal"/>
        <w:jc w:val="both"/>
      </w:pPr>
      <w:r>
        <w:t xml:space="preserve">(в ред. </w:t>
      </w:r>
      <w:hyperlink r:id="rId7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10.6. Ответственность за полноту и достоверность информации и документов, содержащихся в заявке, а также за своевременность их представления в Министерство несет Участник отбора в соответствии с законодательством Российской Федерации.</w:t>
      </w:r>
    </w:p>
    <w:p w:rsidR="00E27718" w:rsidRDefault="00E27718">
      <w:pPr>
        <w:pStyle w:val="ConsPlusNormal"/>
        <w:spacing w:before="220"/>
        <w:ind w:firstLine="540"/>
        <w:jc w:val="both"/>
      </w:pPr>
      <w:r>
        <w:t xml:space="preserve">10.7. Участник отбора имеет возможность внести изменения в заявку в период со дня подачи заявки и прилагаемых к ней документов в Министерство в системе "Электронный бюджет" и до истечения срока, указанного в </w:t>
      </w:r>
      <w:hyperlink w:anchor="P264">
        <w:r>
          <w:rPr>
            <w:color w:val="0000FF"/>
          </w:rPr>
          <w:t>пункте 13</w:t>
        </w:r>
      </w:hyperlink>
      <w:r>
        <w:t xml:space="preserve"> настоящего Порядка, в следующих случаях:</w:t>
      </w:r>
    </w:p>
    <w:p w:rsidR="00E27718" w:rsidRDefault="00E27718">
      <w:pPr>
        <w:pStyle w:val="ConsPlusNormal"/>
        <w:jc w:val="both"/>
      </w:pPr>
      <w:r>
        <w:t xml:space="preserve">(в ред. </w:t>
      </w:r>
      <w:hyperlink r:id="rId7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10.7.1. Министерством принято решение о возврате заявки Участнику отбора на доработку. </w:t>
      </w:r>
      <w:r>
        <w:lastRenderedPageBreak/>
        <w:t xml:space="preserve">Решение о возврате заявок Участникам отбора на доработку принимается Министерством в равной мере ко всем Участникам отбора в случае, если при рассмотрении заявок выявлены основания для их возврата на доработку. Принятое решение доводится Министерством до Участников отбора с использованием системы "Электронный бюджет" в течение одного рабочего дня со дня его принятия, но не позднее одного рабочего дня до истечения срока, указанного в </w:t>
      </w:r>
      <w:hyperlink w:anchor="P264">
        <w:r>
          <w:rPr>
            <w:color w:val="0000FF"/>
          </w:rPr>
          <w:t>пункте 13</w:t>
        </w:r>
      </w:hyperlink>
      <w:r>
        <w:t xml:space="preserve"> настоящего Порядка, с указанием оснований для возврата заявки на доработку, а также положений заявки, нуждающихся в доработке.</w:t>
      </w:r>
    </w:p>
    <w:p w:rsidR="00E27718" w:rsidRDefault="00E27718">
      <w:pPr>
        <w:pStyle w:val="ConsPlusNormal"/>
        <w:spacing w:before="220"/>
        <w:ind w:firstLine="540"/>
        <w:jc w:val="both"/>
      </w:pPr>
      <w:r>
        <w:t>10.7.2. Участник отбора обратился в Министерство с просьбой о возврате заявки на доработку, направив в Министерство соответствующее уведомление, в том числе в случае внесения Министерством изменений в объявление о проведении отбора.</w:t>
      </w:r>
    </w:p>
    <w:p w:rsidR="00E27718" w:rsidRDefault="00E27718">
      <w:pPr>
        <w:pStyle w:val="ConsPlusNormal"/>
        <w:jc w:val="both"/>
      </w:pPr>
      <w:r>
        <w:t xml:space="preserve">(в ред. </w:t>
      </w:r>
      <w:hyperlink r:id="rId7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10.7.3. При направлении заявки на доработку Министерство устанавливает срок представления Участником отбора доработанной заявки, но не позднее срока, указанного в </w:t>
      </w:r>
      <w:hyperlink w:anchor="P264">
        <w:r>
          <w:rPr>
            <w:color w:val="0000FF"/>
          </w:rPr>
          <w:t>пункте 13</w:t>
        </w:r>
      </w:hyperlink>
      <w:r>
        <w:t xml:space="preserve"> настоящего Порядка.</w:t>
      </w:r>
    </w:p>
    <w:p w:rsidR="00E27718" w:rsidRDefault="00E27718">
      <w:pPr>
        <w:pStyle w:val="ConsPlusNormal"/>
        <w:jc w:val="both"/>
      </w:pPr>
      <w:r>
        <w:t>(</w:t>
      </w:r>
      <w:proofErr w:type="spellStart"/>
      <w:r>
        <w:t>пп</w:t>
      </w:r>
      <w:proofErr w:type="spellEnd"/>
      <w:r>
        <w:t xml:space="preserve">. 10.7.3 в ред. </w:t>
      </w:r>
      <w:hyperlink r:id="rId8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10.8. Основаниями для возврата заявок Участникам отбора на доработку являются:</w:t>
      </w:r>
    </w:p>
    <w:p w:rsidR="00E27718" w:rsidRDefault="00E27718">
      <w:pPr>
        <w:pStyle w:val="ConsPlusNormal"/>
        <w:spacing w:before="220"/>
        <w:ind w:firstLine="540"/>
        <w:jc w:val="both"/>
      </w:pPr>
      <w:r>
        <w:t xml:space="preserve">10.8.1) непредставление (представление не в полном объеме) документов, указанных в </w:t>
      </w:r>
      <w:hyperlink w:anchor="P181">
        <w:r>
          <w:rPr>
            <w:color w:val="0000FF"/>
          </w:rPr>
          <w:t>подпункте 10.4</w:t>
        </w:r>
      </w:hyperlink>
      <w:r>
        <w:t xml:space="preserve"> настоящего пункта, за исключением документов, указанных в </w:t>
      </w:r>
      <w:hyperlink w:anchor="P182">
        <w:r>
          <w:rPr>
            <w:color w:val="0000FF"/>
          </w:rPr>
          <w:t>подпунктах 10.4.1</w:t>
        </w:r>
      </w:hyperlink>
      <w:r>
        <w:t xml:space="preserve">, </w:t>
      </w:r>
      <w:hyperlink w:anchor="P184">
        <w:r>
          <w:rPr>
            <w:color w:val="0000FF"/>
          </w:rPr>
          <w:t>10.4.2</w:t>
        </w:r>
      </w:hyperlink>
      <w:r>
        <w:t xml:space="preserve">, </w:t>
      </w:r>
      <w:hyperlink w:anchor="P205">
        <w:r>
          <w:rPr>
            <w:color w:val="0000FF"/>
          </w:rPr>
          <w:t>10.4.11.1</w:t>
        </w:r>
      </w:hyperlink>
      <w:r>
        <w:t xml:space="preserve"> настоящего пункта;</w:t>
      </w:r>
    </w:p>
    <w:p w:rsidR="00E27718" w:rsidRDefault="00E27718">
      <w:pPr>
        <w:pStyle w:val="ConsPlusNormal"/>
        <w:jc w:val="both"/>
      </w:pPr>
      <w:r>
        <w:t>(</w:t>
      </w:r>
      <w:proofErr w:type="spellStart"/>
      <w:r>
        <w:t>пп</w:t>
      </w:r>
      <w:proofErr w:type="spellEnd"/>
      <w:r>
        <w:t xml:space="preserve">. 10.8.1 в ред. </w:t>
      </w:r>
      <w:hyperlink r:id="rId8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10.8.2) несоответствие представленных Участником отбора документов требованиям, определенным в </w:t>
      </w:r>
      <w:hyperlink w:anchor="P177">
        <w:r>
          <w:rPr>
            <w:color w:val="0000FF"/>
          </w:rPr>
          <w:t>пункте 10</w:t>
        </w:r>
      </w:hyperlink>
      <w:r>
        <w:t xml:space="preserve"> настоящего Порядка;</w:t>
      </w:r>
    </w:p>
    <w:p w:rsidR="00E27718" w:rsidRDefault="00E27718">
      <w:pPr>
        <w:pStyle w:val="ConsPlusNormal"/>
        <w:spacing w:before="220"/>
        <w:ind w:firstLine="540"/>
        <w:jc w:val="both"/>
      </w:pPr>
      <w:r>
        <w:t>10.8.3)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27718" w:rsidRDefault="00E27718">
      <w:pPr>
        <w:pStyle w:val="ConsPlusNormal"/>
        <w:spacing w:before="220"/>
        <w:ind w:firstLine="540"/>
        <w:jc w:val="both"/>
      </w:pPr>
      <w:r>
        <w:t>10.8.3.1) выявление Министерством технической ошибки в заявке Участника отбора и (или) прилагаемых к ней документах;</w:t>
      </w:r>
    </w:p>
    <w:p w:rsidR="00E27718" w:rsidRDefault="00E27718">
      <w:pPr>
        <w:pStyle w:val="ConsPlusNormal"/>
        <w:jc w:val="both"/>
      </w:pPr>
      <w:r>
        <w:t>(</w:t>
      </w:r>
      <w:proofErr w:type="spellStart"/>
      <w:r>
        <w:t>пп</w:t>
      </w:r>
      <w:proofErr w:type="spellEnd"/>
      <w:r>
        <w:t xml:space="preserve">. 10.8.3.1 введен </w:t>
      </w:r>
      <w:hyperlink r:id="rId82">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10.8.4) направление Участником отбора в Министерство уведомления о возврате заявки на доработку.</w:t>
      </w:r>
    </w:p>
    <w:p w:rsidR="00E27718" w:rsidRDefault="00E27718">
      <w:pPr>
        <w:pStyle w:val="ConsPlusNormal"/>
        <w:spacing w:before="220"/>
        <w:ind w:firstLine="540"/>
        <w:jc w:val="both"/>
      </w:pPr>
      <w:r>
        <w:t xml:space="preserve">11. Внесение изменений в заявку осуществляется Участником отбора в порядке, аналогичном порядку формирования заявки Участником отбора, указанному в </w:t>
      </w:r>
      <w:hyperlink w:anchor="P178">
        <w:r>
          <w:rPr>
            <w:color w:val="0000FF"/>
          </w:rPr>
          <w:t>подпунктах 10.1</w:t>
        </w:r>
      </w:hyperlink>
      <w:r>
        <w:t xml:space="preserve"> - </w:t>
      </w:r>
      <w:hyperlink w:anchor="P180">
        <w:r>
          <w:rPr>
            <w:color w:val="0000FF"/>
          </w:rPr>
          <w:t>10.3 пункта 10</w:t>
        </w:r>
      </w:hyperlink>
      <w:r>
        <w:t xml:space="preserve"> настоящего Порядка.</w:t>
      </w:r>
    </w:p>
    <w:p w:rsidR="00E27718" w:rsidRDefault="00E27718">
      <w:pPr>
        <w:pStyle w:val="ConsPlusNormal"/>
        <w:spacing w:before="220"/>
        <w:ind w:firstLine="540"/>
        <w:jc w:val="both"/>
      </w:pPr>
      <w:r>
        <w:t xml:space="preserve">11.1. Участник отбора имеет право в период со дня подачи заявки и прилагаемых к ней документов в Министерство в системе "Электронный бюджет" и до истечения срока, указанного в </w:t>
      </w:r>
      <w:hyperlink w:anchor="P264">
        <w:r>
          <w:rPr>
            <w:color w:val="0000FF"/>
          </w:rPr>
          <w:t>пункте 13</w:t>
        </w:r>
      </w:hyperlink>
      <w:r>
        <w:t xml:space="preserve"> настоящего Порядка, отозвать заявку без объяснения причин.</w:t>
      </w:r>
    </w:p>
    <w:p w:rsidR="00E27718" w:rsidRDefault="00E27718">
      <w:pPr>
        <w:pStyle w:val="ConsPlusNormal"/>
        <w:jc w:val="both"/>
      </w:pPr>
      <w:r>
        <w:t xml:space="preserve">(в ред. </w:t>
      </w:r>
      <w:hyperlink r:id="rId8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11.2. Отзыв заявки и прилагаемых к ней документов осуществляется Участником отбора посредством формирования в электронной форме уведомления об отзыве заявки в порядке, аналогичном порядку формирования заявки Участником отбора, указанному в </w:t>
      </w:r>
      <w:hyperlink w:anchor="P178">
        <w:r>
          <w:rPr>
            <w:color w:val="0000FF"/>
          </w:rPr>
          <w:t>подпунктах 10.1</w:t>
        </w:r>
      </w:hyperlink>
      <w:r>
        <w:t xml:space="preserve"> - </w:t>
      </w:r>
      <w:hyperlink w:anchor="P180">
        <w:r>
          <w:rPr>
            <w:color w:val="0000FF"/>
          </w:rPr>
          <w:t>10.3 пункта 10</w:t>
        </w:r>
      </w:hyperlink>
      <w:r>
        <w:t xml:space="preserve"> настоящего Порядка. Датой отзыва Участником отбора заявки и прилагаемых к ней документов считается день подписания Участником отбора уведомления об отзыве заявки с присвоением ему регистрационного номера в системе "Электронный бюджет".</w:t>
      </w:r>
    </w:p>
    <w:p w:rsidR="00E27718" w:rsidRDefault="00E27718">
      <w:pPr>
        <w:pStyle w:val="ConsPlusNormal"/>
        <w:spacing w:before="220"/>
        <w:ind w:firstLine="540"/>
        <w:jc w:val="both"/>
      </w:pPr>
      <w:r>
        <w:lastRenderedPageBreak/>
        <w:t>11.3. После отзыва заявки Участник отбора до дня окончания срока приема заявок вправе повторно подать заявку.</w:t>
      </w:r>
    </w:p>
    <w:p w:rsidR="00E27718" w:rsidRDefault="00E27718">
      <w:pPr>
        <w:pStyle w:val="ConsPlusNormal"/>
        <w:spacing w:before="220"/>
        <w:ind w:firstLine="540"/>
        <w:jc w:val="both"/>
      </w:pPr>
      <w:r>
        <w:t>11.4. В случае если по окончании срока подачи заявок, установленного в объявлении о проведении отбора, не подано ни одной заявки либо все заявки отклонены, отбор признается несостоявшимся.</w:t>
      </w:r>
    </w:p>
    <w:p w:rsidR="00E27718" w:rsidRDefault="00E27718">
      <w:pPr>
        <w:pStyle w:val="ConsPlusNormal"/>
        <w:jc w:val="both"/>
      </w:pPr>
      <w:r>
        <w:t xml:space="preserve">(в ред. </w:t>
      </w:r>
      <w:hyperlink r:id="rId8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11.5. Министерство может принять решение об отмене проведения отбора. При этом размещение Министерством объявления об отмене проведения отбора осуществляется на Едином портале не позднее чем за один рабочий день до даты окончания срока подачи заявок.</w:t>
      </w:r>
    </w:p>
    <w:p w:rsidR="00E27718" w:rsidRDefault="00E27718">
      <w:pPr>
        <w:pStyle w:val="ConsPlusNormal"/>
        <w:jc w:val="both"/>
      </w:pPr>
      <w:r>
        <w:t xml:space="preserve">(в ред. </w:t>
      </w:r>
      <w:hyperlink r:id="rId85">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11.5.1.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E27718" w:rsidRDefault="00E27718">
      <w:pPr>
        <w:pStyle w:val="ConsPlusNormal"/>
        <w:spacing w:before="220"/>
        <w:ind w:firstLine="540"/>
        <w:jc w:val="both"/>
      </w:pPr>
      <w:r>
        <w:t>11.5.2. Участники отбора, подавшие заявки, информируются об отмене проведения отбора в системе "Электронный бюджет".</w:t>
      </w:r>
    </w:p>
    <w:p w:rsidR="00E27718" w:rsidRDefault="00E27718">
      <w:pPr>
        <w:pStyle w:val="ConsPlusNormal"/>
        <w:spacing w:before="220"/>
        <w:ind w:firstLine="540"/>
        <w:jc w:val="both"/>
      </w:pPr>
      <w:r>
        <w:t>11.5.3. Отбор считается отмененным со дня размещения объявления о его отмене на Едином портале.</w:t>
      </w:r>
    </w:p>
    <w:p w:rsidR="00E27718" w:rsidRDefault="00E27718">
      <w:pPr>
        <w:pStyle w:val="ConsPlusNormal"/>
        <w:spacing w:before="220"/>
        <w:ind w:firstLine="540"/>
        <w:jc w:val="both"/>
      </w:pPr>
      <w:r>
        <w:t xml:space="preserve">11.5.4. После окончания срока отмены проведения отбора в соответствии с подпунктом 11.5 настоящего пункта и до заключения договора с победителем (победителями) отбора Министерство может отменить отбор только в случае возникновения обстоятельств непреодолимой силы в соответствии с </w:t>
      </w:r>
      <w:hyperlink r:id="rId86">
        <w:r>
          <w:rPr>
            <w:color w:val="0000FF"/>
          </w:rPr>
          <w:t>пунктом 3 статьи 401</w:t>
        </w:r>
      </w:hyperlink>
      <w:r>
        <w:t xml:space="preserve"> Гражданского кодекса Российской Федерации.</w:t>
      </w:r>
    </w:p>
    <w:p w:rsidR="00E27718" w:rsidRDefault="00E27718">
      <w:pPr>
        <w:pStyle w:val="ConsPlusNormal"/>
        <w:spacing w:before="220"/>
        <w:ind w:firstLine="540"/>
        <w:jc w:val="both"/>
      </w:pPr>
      <w:r>
        <w:t>12. В целях рассмотрения заявок Министерство не позднее 3 рабочего дня, следующего за днем окончания подачи заявок, установленного в объявлении о проведении отбора, формирует на Едином портале и подписывает в системе "Электронный бюджет" усиленной квалифицированной подписью руководителя Министерства или уполномоченного им лица протокол вскрытия заявок, и размещает его на Едином портале не позднее 1 рабочего дня, следующего за днем его подписания.</w:t>
      </w:r>
    </w:p>
    <w:p w:rsidR="00E27718" w:rsidRDefault="00E27718">
      <w:pPr>
        <w:pStyle w:val="ConsPlusNormal"/>
        <w:jc w:val="both"/>
      </w:pPr>
      <w:r>
        <w:t xml:space="preserve">(в ред. </w:t>
      </w:r>
      <w:hyperlink r:id="rId8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12.1. Протокол вскрытия заявок содержит следующую информацию о поступивших для участия в отборе заявках:</w:t>
      </w:r>
    </w:p>
    <w:p w:rsidR="00E27718" w:rsidRDefault="00E27718">
      <w:pPr>
        <w:pStyle w:val="ConsPlusNormal"/>
        <w:spacing w:before="220"/>
        <w:ind w:firstLine="540"/>
        <w:jc w:val="both"/>
      </w:pPr>
      <w:r>
        <w:t>12.1.1) регистрационный номер заявки;</w:t>
      </w:r>
    </w:p>
    <w:p w:rsidR="00E27718" w:rsidRDefault="00E27718">
      <w:pPr>
        <w:pStyle w:val="ConsPlusNormal"/>
        <w:spacing w:before="220"/>
        <w:ind w:firstLine="540"/>
        <w:jc w:val="both"/>
      </w:pPr>
      <w:r>
        <w:t>12.1.2) дата и время поступления заявки;</w:t>
      </w:r>
    </w:p>
    <w:p w:rsidR="00E27718" w:rsidRDefault="00E27718">
      <w:pPr>
        <w:pStyle w:val="ConsPlusNormal"/>
        <w:spacing w:before="220"/>
        <w:ind w:firstLine="540"/>
        <w:jc w:val="both"/>
      </w:pPr>
      <w:r>
        <w:t>12.1.3) полное наименование Участника отбора (для юридических лиц) или фамилия, имя, отчество (при наличии) (для индивидуальных предпринимателей, крестьянских (фермерских) хозяйств);</w:t>
      </w:r>
    </w:p>
    <w:p w:rsidR="00E27718" w:rsidRDefault="00E27718">
      <w:pPr>
        <w:pStyle w:val="ConsPlusNormal"/>
        <w:spacing w:before="220"/>
        <w:ind w:firstLine="540"/>
        <w:jc w:val="both"/>
      </w:pPr>
      <w:r>
        <w:t>12.1.4) адрес юридического лица, адрес регистрации (для индивидуальных предпринимателей, крестьянских (фермерских) хозяйств);</w:t>
      </w:r>
    </w:p>
    <w:p w:rsidR="00E27718" w:rsidRDefault="00E27718">
      <w:pPr>
        <w:pStyle w:val="ConsPlusNormal"/>
        <w:spacing w:before="220"/>
        <w:ind w:firstLine="540"/>
        <w:jc w:val="both"/>
      </w:pPr>
      <w:r>
        <w:t>12.1.5) запрашиваемый Участником отбора размер субсидии.</w:t>
      </w:r>
    </w:p>
    <w:p w:rsidR="00E27718" w:rsidRDefault="00E27718">
      <w:pPr>
        <w:pStyle w:val="ConsPlusNormal"/>
        <w:spacing w:before="220"/>
        <w:ind w:firstLine="540"/>
        <w:jc w:val="both"/>
      </w:pPr>
      <w:bookmarkStart w:id="28" w:name="P264"/>
      <w:bookmarkEnd w:id="28"/>
      <w:r>
        <w:t>13. Министерство в течение 20 рабочих дней со дня окончания срока подачи заявок, установленного в объявлении о проведении отбора:</w:t>
      </w:r>
    </w:p>
    <w:p w:rsidR="00E27718" w:rsidRDefault="00E27718">
      <w:pPr>
        <w:pStyle w:val="ConsPlusNormal"/>
        <w:jc w:val="both"/>
      </w:pPr>
      <w:r>
        <w:t xml:space="preserve">(в ред. </w:t>
      </w:r>
      <w:hyperlink r:id="rId8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lastRenderedPageBreak/>
        <w:t xml:space="preserve">13.1) запрашивает и получает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информацию о соответствии Участника отбора условиям, установленным </w:t>
      </w:r>
      <w:hyperlink w:anchor="P135">
        <w:r>
          <w:rPr>
            <w:color w:val="0000FF"/>
          </w:rPr>
          <w:t>подпунктами 9.1</w:t>
        </w:r>
      </w:hyperlink>
      <w:r>
        <w:t xml:space="preserve"> - </w:t>
      </w:r>
      <w:hyperlink w:anchor="P139">
        <w:r>
          <w:rPr>
            <w:color w:val="0000FF"/>
          </w:rPr>
          <w:t>9.4</w:t>
        </w:r>
      </w:hyperlink>
      <w:r>
        <w:t xml:space="preserve">, </w:t>
      </w:r>
      <w:hyperlink w:anchor="P144">
        <w:r>
          <w:rPr>
            <w:color w:val="0000FF"/>
          </w:rPr>
          <w:t>9.9</w:t>
        </w:r>
      </w:hyperlink>
      <w:r>
        <w:t xml:space="preserve"> (в случае непредставления по собственной инициативе) </w:t>
      </w:r>
      <w:hyperlink w:anchor="P134">
        <w:r>
          <w:rPr>
            <w:color w:val="0000FF"/>
          </w:rPr>
          <w:t>пункта 9</w:t>
        </w:r>
      </w:hyperlink>
      <w:r>
        <w:t xml:space="preserve"> настоящего Порядка. В случае отсутствия технической возможности автоматической проверки Участник отбора осуществляет заполнение соответствующих экранных форм веб-интерфейса системы "Электронный бюджет";</w:t>
      </w:r>
    </w:p>
    <w:p w:rsidR="00E27718" w:rsidRDefault="00E27718">
      <w:pPr>
        <w:pStyle w:val="ConsPlusNormal"/>
        <w:spacing w:before="220"/>
        <w:ind w:firstLine="540"/>
        <w:jc w:val="both"/>
      </w:pPr>
      <w:r>
        <w:t xml:space="preserve">13.2) направляет межведомственный запрос о наличии или об отсутствии задолженности по уплате налогов, сборов, страховых взносов, пеней, штрафов, процентов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в федеральные органы исполнительной власти, территориальные органы федеральных органов исполнительной власти и подведомственные им организации (далее также - исполнительные органы) в порядке, определенном федеральным законодательством (в случае если Участник отбора не представил указанную информацию по собственной инициативе в соответствии с </w:t>
      </w:r>
      <w:hyperlink w:anchor="P182">
        <w:r>
          <w:rPr>
            <w:color w:val="0000FF"/>
          </w:rPr>
          <w:t>подпунктом 10.4.1 пункта 10</w:t>
        </w:r>
      </w:hyperlink>
      <w:r>
        <w:t xml:space="preserve"> настоящего Порядка).</w:t>
      </w:r>
    </w:p>
    <w:p w:rsidR="00E27718" w:rsidRDefault="00E27718">
      <w:pPr>
        <w:pStyle w:val="ConsPlusNormal"/>
        <w:spacing w:before="220"/>
        <w:ind w:firstLine="540"/>
        <w:jc w:val="both"/>
      </w:pPr>
      <w:r>
        <w:t>В случае если исполнительными органами представлена информация об имеющейся у Участника отбора неисполненной обязанности по уплате налогов, сборов, страховых взносов, пеней, штрафов, процентов в бюджеты бюджетной системы Российской Федерации, Министерство направляет заявку на доработку в целях разъяснения в отношении имеющейся задолженности и представления в Министерство информации о положительном, отрицательном или нулевом сальдо единого налогового счета по состоянию на дату формирования указанной информации,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 позволяющей идентифицировать выдавший исполнительный орган;</w:t>
      </w:r>
    </w:p>
    <w:p w:rsidR="00E27718" w:rsidRDefault="00E27718">
      <w:pPr>
        <w:pStyle w:val="ConsPlusNormal"/>
        <w:jc w:val="both"/>
      </w:pPr>
      <w:r>
        <w:t>(</w:t>
      </w:r>
      <w:proofErr w:type="spellStart"/>
      <w:r>
        <w:t>пп</w:t>
      </w:r>
      <w:proofErr w:type="spellEnd"/>
      <w:r>
        <w:t xml:space="preserve">. 13.2 в ред. </w:t>
      </w:r>
      <w:hyperlink r:id="rId8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13.3) запрашивает и получает в электронной форме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E27718" w:rsidRDefault="00E27718">
      <w:pPr>
        <w:pStyle w:val="ConsPlusNormal"/>
        <w:spacing w:before="220"/>
        <w:ind w:firstLine="540"/>
        <w:jc w:val="both"/>
      </w:pPr>
      <w:r>
        <w:t>13.4. Министерство запрашивает и получает посредством межведомственного запроса:</w:t>
      </w:r>
    </w:p>
    <w:p w:rsidR="00E27718" w:rsidRDefault="00E27718">
      <w:pPr>
        <w:pStyle w:val="ConsPlusNormal"/>
        <w:jc w:val="both"/>
      </w:pPr>
      <w:r>
        <w:t>(</w:t>
      </w:r>
      <w:proofErr w:type="spellStart"/>
      <w:r>
        <w:t>пп</w:t>
      </w:r>
      <w:proofErr w:type="spellEnd"/>
      <w:r>
        <w:t xml:space="preserve">. 13.4 в ред. </w:t>
      </w:r>
      <w:hyperlink r:id="rId9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29" w:name="P273"/>
      <w:bookmarkEnd w:id="29"/>
      <w:r>
        <w:t xml:space="preserve">13.4.1) в федеральном государственном бюджетном учреждении "Управление мелиорации земель и сельскохозяйственного водоснабжения по Смоленской области" информацию о соответствии Участника отбора условию, установленному </w:t>
      </w:r>
      <w:hyperlink w:anchor="P152">
        <w:r>
          <w:rPr>
            <w:color w:val="0000FF"/>
          </w:rPr>
          <w:t>подпунктом 9.13.1 пункта 9</w:t>
        </w:r>
      </w:hyperlink>
      <w:r>
        <w:t xml:space="preserve"> настоящего Порядка. В случае, если Участнику отбора оказываются услуги по подаче (отводу) воды, и указанная информация не была представлена по собственной инициативе;</w:t>
      </w:r>
    </w:p>
    <w:p w:rsidR="00E27718" w:rsidRDefault="00E27718">
      <w:pPr>
        <w:pStyle w:val="ConsPlusNormal"/>
        <w:jc w:val="both"/>
      </w:pPr>
      <w:r>
        <w:t>(</w:t>
      </w:r>
      <w:proofErr w:type="spellStart"/>
      <w:r>
        <w:t>пп</w:t>
      </w:r>
      <w:proofErr w:type="spellEnd"/>
      <w:r>
        <w:t xml:space="preserve">. 13.4.1 в ред. </w:t>
      </w:r>
      <w:hyperlink r:id="rId9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13.4.1.1) - 13.4.1.2) утратили силу. - </w:t>
      </w:r>
      <w:hyperlink r:id="rId92">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t xml:space="preserve">13.4.2) информацию о соответствии Участника отбора условию, установленному </w:t>
      </w:r>
      <w:hyperlink w:anchor="P141">
        <w:r>
          <w:rPr>
            <w:color w:val="0000FF"/>
          </w:rPr>
          <w:t>подпунктом 9.6 пункта 9</w:t>
        </w:r>
      </w:hyperlink>
      <w:r>
        <w:t xml:space="preserve"> настоящего Порядка, - у исполнительных органов Смоленской области;</w:t>
      </w:r>
    </w:p>
    <w:p w:rsidR="00E27718" w:rsidRDefault="00E27718">
      <w:pPr>
        <w:pStyle w:val="ConsPlusNormal"/>
        <w:jc w:val="both"/>
      </w:pPr>
      <w:r>
        <w:t xml:space="preserve">(в ред. </w:t>
      </w:r>
      <w:hyperlink r:id="rId9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13.4.3) информацию о соответствии Участника отбора условию, установленному </w:t>
      </w:r>
      <w:hyperlink w:anchor="P149">
        <w:r>
          <w:rPr>
            <w:color w:val="0000FF"/>
          </w:rPr>
          <w:t xml:space="preserve">подпунктом </w:t>
        </w:r>
        <w:r>
          <w:rPr>
            <w:color w:val="0000FF"/>
          </w:rPr>
          <w:lastRenderedPageBreak/>
          <w:t>9.12 пункта 9</w:t>
        </w:r>
      </w:hyperlink>
      <w:r>
        <w:t xml:space="preserve"> настоящего Порядка - в Главном управлении МЧС России по Смоленской области. В случае если указанная информация в отношении Участника отбора запрашивалась в рамках иных мер государственной поддержки в текущем финансовом году, повторный запрос не осуществляется - в Главном управлении МЧС России по Смоленской области.</w:t>
      </w:r>
    </w:p>
    <w:p w:rsidR="00E27718" w:rsidRDefault="00E27718">
      <w:pPr>
        <w:pStyle w:val="ConsPlusNormal"/>
        <w:jc w:val="both"/>
      </w:pPr>
      <w:r>
        <w:t xml:space="preserve">(в ред. </w:t>
      </w:r>
      <w:hyperlink r:id="rId9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13.5. Министерство осуществляет проверку Участника отбора на соответствие категории, установленной </w:t>
      </w:r>
      <w:hyperlink w:anchor="P76">
        <w:r>
          <w:rPr>
            <w:color w:val="0000FF"/>
          </w:rPr>
          <w:t>пунктом 5</w:t>
        </w:r>
      </w:hyperlink>
      <w:r>
        <w:t xml:space="preserve"> настоящего Порядка, и условиям, установленных </w:t>
      </w:r>
      <w:hyperlink w:anchor="P134">
        <w:r>
          <w:rPr>
            <w:color w:val="0000FF"/>
          </w:rPr>
          <w:t>пунктом 9</w:t>
        </w:r>
      </w:hyperlink>
      <w:r>
        <w:t xml:space="preserve"> настоящего Порядка, а также рассмотрение представленных им документов на соответствие требованиям, установленных </w:t>
      </w:r>
      <w:hyperlink w:anchor="P177">
        <w:r>
          <w:rPr>
            <w:color w:val="0000FF"/>
          </w:rPr>
          <w:t>пунктом 10</w:t>
        </w:r>
      </w:hyperlink>
      <w:r>
        <w:t xml:space="preserve"> настоящего Порядка и объявлением о проведении отбора.</w:t>
      </w:r>
    </w:p>
    <w:p w:rsidR="00E27718" w:rsidRDefault="00E27718">
      <w:pPr>
        <w:pStyle w:val="ConsPlusNormal"/>
        <w:jc w:val="both"/>
      </w:pPr>
      <w:r>
        <w:t xml:space="preserve">(в ред. </w:t>
      </w:r>
      <w:hyperlink r:id="rId95">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13.6. Министерство осуществляет проверку, что:</w:t>
      </w:r>
    </w:p>
    <w:p w:rsidR="00E27718" w:rsidRDefault="00E27718">
      <w:pPr>
        <w:pStyle w:val="ConsPlusNormal"/>
        <w:spacing w:before="220"/>
        <w:ind w:firstLine="540"/>
        <w:jc w:val="both"/>
      </w:pPr>
      <w:r>
        <w:t>13.6.1) в отношении Участника отбора не введена процедура банкротства, - из Единого федерального реестра сведений о банкротстве посредством получения сведений в сети "Интернет" (https://old.bankrot.fedresurs.ru/?attempt=l);</w:t>
      </w:r>
    </w:p>
    <w:p w:rsidR="00E27718" w:rsidRDefault="00E27718">
      <w:pPr>
        <w:pStyle w:val="ConsPlusNormal"/>
        <w:spacing w:before="220"/>
        <w:ind w:firstLine="540"/>
        <w:jc w:val="both"/>
      </w:pPr>
      <w:r>
        <w:t xml:space="preserve">13.6.2) Участник отбора не является иностранным агентом в соответствии с Федеральным </w:t>
      </w:r>
      <w:hyperlink r:id="rId96">
        <w:r>
          <w:rPr>
            <w:color w:val="0000FF"/>
          </w:rPr>
          <w:t>законом</w:t>
        </w:r>
      </w:hyperlink>
      <w:r>
        <w:t xml:space="preserve"> от 14.07.2022 N 255-ФЗ "О контроле за деятельностью лиц, находящихся под иностранным влиянием" (на официальном сайте Министерства юстиции Российской Федерации (http://minjust.gov.ru);</w:t>
      </w:r>
    </w:p>
    <w:p w:rsidR="00E27718" w:rsidRDefault="00E27718">
      <w:pPr>
        <w:pStyle w:val="ConsPlusNormal"/>
        <w:spacing w:before="220"/>
        <w:ind w:firstLine="540"/>
        <w:jc w:val="both"/>
      </w:pPr>
      <w:r>
        <w:t>13.6.3)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(https://www.fedsfm.ru/documents/terr-list);</w:t>
      </w:r>
    </w:p>
    <w:p w:rsidR="00E27718" w:rsidRDefault="00E27718">
      <w:pPr>
        <w:pStyle w:val="ConsPlusNormal"/>
        <w:jc w:val="both"/>
      </w:pPr>
      <w:r>
        <w:t>(</w:t>
      </w:r>
      <w:proofErr w:type="spellStart"/>
      <w:r>
        <w:t>пп</w:t>
      </w:r>
      <w:proofErr w:type="spellEnd"/>
      <w:r>
        <w:t xml:space="preserve">. 13.6.3 введен </w:t>
      </w:r>
      <w:hyperlink r:id="rId97">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 xml:space="preserve">13.6.4) Участник отбора не находится в составляемых в рамках реализации полномочий, предусмотренных </w:t>
      </w:r>
      <w:hyperlink r:id="rId9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официальном сайте Федеральной службы по финансовому мониторингу (https://www.fedsfm.ru/documents/terrorists-catalog-portal-act).</w:t>
      </w:r>
    </w:p>
    <w:p w:rsidR="00E27718" w:rsidRDefault="00E27718">
      <w:pPr>
        <w:pStyle w:val="ConsPlusNormal"/>
        <w:jc w:val="both"/>
      </w:pPr>
      <w:r>
        <w:t>(</w:t>
      </w:r>
      <w:proofErr w:type="spellStart"/>
      <w:r>
        <w:t>пп</w:t>
      </w:r>
      <w:proofErr w:type="spellEnd"/>
      <w:r>
        <w:t xml:space="preserve">. 13.6.4 введен </w:t>
      </w:r>
      <w:hyperlink r:id="rId99">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bookmarkStart w:id="30" w:name="P289"/>
      <w:bookmarkEnd w:id="30"/>
      <w:r>
        <w:t>14.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Министерством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E27718" w:rsidRDefault="00E27718">
      <w:pPr>
        <w:pStyle w:val="ConsPlusNormal"/>
        <w:spacing w:before="220"/>
        <w:ind w:firstLine="540"/>
        <w:jc w:val="both"/>
      </w:pPr>
      <w:r>
        <w:t xml:space="preserve">14.1. В запросе, указанном в настоящем пункте, Министерство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 но в пределах срока, указанного в </w:t>
      </w:r>
      <w:hyperlink w:anchor="P264">
        <w:r>
          <w:rPr>
            <w:color w:val="0000FF"/>
          </w:rPr>
          <w:t>пункте 13</w:t>
        </w:r>
      </w:hyperlink>
      <w:r>
        <w:t xml:space="preserve"> настоящего Порядка.</w:t>
      </w:r>
    </w:p>
    <w:p w:rsidR="00E27718" w:rsidRDefault="00E27718">
      <w:pPr>
        <w:pStyle w:val="ConsPlusNormal"/>
        <w:jc w:val="both"/>
      </w:pPr>
      <w:r>
        <w:t xml:space="preserve">(в ред. </w:t>
      </w:r>
      <w:hyperlink r:id="rId10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14.2. Участник отбора формирует и представляет в систему "Электронный бюджет" информацию и документы, запрашиваемые в соответствии с настоящим пунктом, в сроки, установленные соответствующим запросом с учетом положений подпункта 14.1 настоящего пункта.</w:t>
      </w:r>
    </w:p>
    <w:p w:rsidR="00E27718" w:rsidRDefault="00E27718">
      <w:pPr>
        <w:pStyle w:val="ConsPlusNormal"/>
        <w:jc w:val="both"/>
      </w:pPr>
      <w:r>
        <w:t xml:space="preserve">(в ред. </w:t>
      </w:r>
      <w:hyperlink r:id="rId10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14.3. Утратил силу. - </w:t>
      </w:r>
      <w:hyperlink r:id="rId102">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lastRenderedPageBreak/>
        <w:t xml:space="preserve">15. Заявка признается надлежащей при отсутствии оснований для отклонения заявки, предусмотренных </w:t>
      </w:r>
      <w:hyperlink w:anchor="P299">
        <w:r>
          <w:rPr>
            <w:color w:val="0000FF"/>
          </w:rPr>
          <w:t>подпунктами 16.1</w:t>
        </w:r>
      </w:hyperlink>
      <w:r>
        <w:t xml:space="preserve"> - </w:t>
      </w:r>
      <w:hyperlink w:anchor="P304">
        <w:r>
          <w:rPr>
            <w:color w:val="0000FF"/>
          </w:rPr>
          <w:t>16.5 пункта 16</w:t>
        </w:r>
      </w:hyperlink>
      <w:r>
        <w:t xml:space="preserve"> настоящего Порядка.</w:t>
      </w:r>
    </w:p>
    <w:p w:rsidR="00E27718" w:rsidRDefault="00E27718">
      <w:pPr>
        <w:pStyle w:val="ConsPlusNormal"/>
        <w:spacing w:before="220"/>
        <w:ind w:firstLine="540"/>
        <w:jc w:val="both"/>
      </w:pPr>
      <w:r>
        <w:t xml:space="preserve">15.1. Решения о соответствии заявки условиям, установленным </w:t>
      </w:r>
      <w:hyperlink w:anchor="P135">
        <w:r>
          <w:rPr>
            <w:color w:val="0000FF"/>
          </w:rPr>
          <w:t>пунктом 9</w:t>
        </w:r>
      </w:hyperlink>
      <w:r>
        <w:t xml:space="preserve"> настоящего Порядка, и указанным в объявлении о проведении отбора, принимаются Министерством на даты получения результатов проверки представленных Участником отбора информации и документов, поданных в составе заявки.</w:t>
      </w:r>
    </w:p>
    <w:p w:rsidR="00E27718" w:rsidRDefault="00E27718">
      <w:pPr>
        <w:pStyle w:val="ConsPlusNormal"/>
        <w:jc w:val="both"/>
      </w:pPr>
      <w:r>
        <w:t xml:space="preserve">(в ред. </w:t>
      </w:r>
      <w:hyperlink r:id="rId10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16. Основаниями для отклонения заявки Участника отбора в течение срока, указанного в </w:t>
      </w:r>
      <w:hyperlink w:anchor="P264">
        <w:r>
          <w:rPr>
            <w:color w:val="0000FF"/>
          </w:rPr>
          <w:t>пункте 13</w:t>
        </w:r>
      </w:hyperlink>
      <w:r>
        <w:t xml:space="preserve"> настоящего Порядка, являются:</w:t>
      </w:r>
    </w:p>
    <w:p w:rsidR="00E27718" w:rsidRDefault="00E27718">
      <w:pPr>
        <w:pStyle w:val="ConsPlusNormal"/>
        <w:spacing w:before="220"/>
        <w:ind w:firstLine="540"/>
        <w:jc w:val="both"/>
      </w:pPr>
      <w:bookmarkStart w:id="31" w:name="P299"/>
      <w:bookmarkEnd w:id="31"/>
      <w:r>
        <w:t xml:space="preserve">16.1) несоответствие Участника отбора категории, имеющей право на получение субсидии на поддержку производства льна-долгунца и (или) технической конопли в соответствии с </w:t>
      </w:r>
      <w:hyperlink w:anchor="P76">
        <w:r>
          <w:rPr>
            <w:color w:val="0000FF"/>
          </w:rPr>
          <w:t>пунктом 5</w:t>
        </w:r>
      </w:hyperlink>
      <w:r>
        <w:t xml:space="preserve"> настоящего Порядка;</w:t>
      </w:r>
    </w:p>
    <w:p w:rsidR="00E27718" w:rsidRDefault="00E27718">
      <w:pPr>
        <w:pStyle w:val="ConsPlusNormal"/>
        <w:spacing w:before="220"/>
        <w:ind w:firstLine="540"/>
        <w:jc w:val="both"/>
      </w:pPr>
      <w:r>
        <w:t xml:space="preserve">16.2) несоответствие Участника отбора условиям, установленным </w:t>
      </w:r>
      <w:hyperlink w:anchor="P134">
        <w:r>
          <w:rPr>
            <w:color w:val="0000FF"/>
          </w:rPr>
          <w:t>пунктом 9</w:t>
        </w:r>
      </w:hyperlink>
      <w:r>
        <w:t xml:space="preserve"> настоящего Порядка;</w:t>
      </w:r>
    </w:p>
    <w:p w:rsidR="00E27718" w:rsidRDefault="00E27718">
      <w:pPr>
        <w:pStyle w:val="ConsPlusNormal"/>
        <w:spacing w:before="220"/>
        <w:ind w:firstLine="540"/>
        <w:jc w:val="both"/>
      </w:pPr>
      <w:r>
        <w:t xml:space="preserve">16.3) непредставление (представление не в полном объеме) документов, указанных в </w:t>
      </w:r>
      <w:hyperlink w:anchor="P181">
        <w:r>
          <w:rPr>
            <w:color w:val="0000FF"/>
          </w:rPr>
          <w:t>подпункте 10.4 пункта 10</w:t>
        </w:r>
      </w:hyperlink>
      <w:r>
        <w:t xml:space="preserve"> настоящего Порядка (за исключением документов, указанных в </w:t>
      </w:r>
      <w:hyperlink w:anchor="P182">
        <w:r>
          <w:rPr>
            <w:color w:val="0000FF"/>
          </w:rPr>
          <w:t>подпунктах 10.4.1</w:t>
        </w:r>
      </w:hyperlink>
      <w:r>
        <w:t xml:space="preserve"> - </w:t>
      </w:r>
      <w:hyperlink w:anchor="P184">
        <w:r>
          <w:rPr>
            <w:color w:val="0000FF"/>
          </w:rPr>
          <w:t>10.4.2</w:t>
        </w:r>
      </w:hyperlink>
      <w:r>
        <w:t xml:space="preserve">, </w:t>
      </w:r>
      <w:hyperlink w:anchor="P205">
        <w:r>
          <w:rPr>
            <w:color w:val="0000FF"/>
          </w:rPr>
          <w:t>10.4.11.1 пункта 10</w:t>
        </w:r>
      </w:hyperlink>
      <w:r>
        <w:t xml:space="preserve"> настоящего Порядка), а также документов, указанных в </w:t>
      </w:r>
      <w:hyperlink w:anchor="P273">
        <w:r>
          <w:rPr>
            <w:color w:val="0000FF"/>
          </w:rPr>
          <w:t>подпункте 13.4.1 пункта 13</w:t>
        </w:r>
      </w:hyperlink>
      <w:r>
        <w:t xml:space="preserve"> и </w:t>
      </w:r>
      <w:hyperlink w:anchor="P289">
        <w:r>
          <w:rPr>
            <w:color w:val="0000FF"/>
          </w:rPr>
          <w:t>пункте 14</w:t>
        </w:r>
      </w:hyperlink>
      <w:r>
        <w:t xml:space="preserve"> настоящего Порядка;</w:t>
      </w:r>
    </w:p>
    <w:p w:rsidR="00E27718" w:rsidRDefault="00E27718">
      <w:pPr>
        <w:pStyle w:val="ConsPlusNormal"/>
        <w:jc w:val="both"/>
      </w:pPr>
      <w:r>
        <w:t>(</w:t>
      </w:r>
      <w:proofErr w:type="spellStart"/>
      <w:r>
        <w:t>пп</w:t>
      </w:r>
      <w:proofErr w:type="spellEnd"/>
      <w:r>
        <w:t xml:space="preserve">. 16.3 в ред. </w:t>
      </w:r>
      <w:hyperlink r:id="rId104">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16.4) несоответствие представленных Участником отбора документов требованиям, определенным в </w:t>
      </w:r>
      <w:hyperlink w:anchor="P177">
        <w:r>
          <w:rPr>
            <w:color w:val="0000FF"/>
          </w:rPr>
          <w:t>пункте 10</w:t>
        </w:r>
      </w:hyperlink>
      <w:r>
        <w:t xml:space="preserve"> настоящего Порядка;</w:t>
      </w:r>
    </w:p>
    <w:p w:rsidR="00E27718" w:rsidRDefault="00E27718">
      <w:pPr>
        <w:pStyle w:val="ConsPlusNormal"/>
        <w:spacing w:before="220"/>
        <w:ind w:firstLine="540"/>
        <w:jc w:val="both"/>
      </w:pPr>
      <w:bookmarkStart w:id="32" w:name="P304"/>
      <w:bookmarkEnd w:id="32"/>
      <w:r>
        <w:t>16.5) недостоверность представленной Участником отбора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E27718" w:rsidRDefault="00E27718">
      <w:pPr>
        <w:pStyle w:val="ConsPlusNormal"/>
        <w:spacing w:before="220"/>
        <w:ind w:firstLine="540"/>
        <w:jc w:val="both"/>
      </w:pPr>
      <w:r>
        <w:t xml:space="preserve">17. Утратил силу. - </w:t>
      </w:r>
      <w:hyperlink r:id="rId105">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bookmarkStart w:id="33" w:name="P306"/>
      <w:bookmarkEnd w:id="33"/>
      <w:r>
        <w:t>18. В целях завершения отбора и определения победителей отбора по результатам рассмотрения заявок не позднее 3 рабочего дня со дня окончания их рассмотрения формируется протокол подведения итогов отбора.</w:t>
      </w:r>
    </w:p>
    <w:p w:rsidR="00E27718" w:rsidRDefault="00E27718">
      <w:pPr>
        <w:pStyle w:val="ConsPlusNormal"/>
        <w:jc w:val="both"/>
      </w:pPr>
      <w:r>
        <w:t xml:space="preserve">(в ред. </w:t>
      </w:r>
      <w:hyperlink r:id="rId106">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34" w:name="P308"/>
      <w:bookmarkEnd w:id="34"/>
      <w:r>
        <w:t xml:space="preserve">18.1. Победителями отбора признаются Участники отбора, включенные в рейтинг, сформированный Министерством по результатам ранжирования поступивших заявок исходя из соответствия Участника отбора категории, установленной </w:t>
      </w:r>
      <w:hyperlink w:anchor="P76">
        <w:r>
          <w:rPr>
            <w:color w:val="0000FF"/>
          </w:rPr>
          <w:t>пунктом 5</w:t>
        </w:r>
      </w:hyperlink>
      <w:r>
        <w:t xml:space="preserve"> настоящего Порядка, условий, установленных </w:t>
      </w:r>
      <w:hyperlink w:anchor="P134">
        <w:r>
          <w:rPr>
            <w:color w:val="0000FF"/>
          </w:rPr>
          <w:t>пунктом 9</w:t>
        </w:r>
      </w:hyperlink>
      <w:r>
        <w:t xml:space="preserve"> настоящего Порядка, и очередности поступления заявок в пределах объема распределяемой субсидии на поддержку производства льна-долгунца и (или) технической конопли, указанного в объявлении о проведении отбора в соответствии с </w:t>
      </w:r>
      <w:hyperlink w:anchor="P119">
        <w:r>
          <w:rPr>
            <w:color w:val="0000FF"/>
          </w:rPr>
          <w:t>абзацем четырнадцатым пункта 8</w:t>
        </w:r>
      </w:hyperlink>
      <w:r>
        <w:t xml:space="preserve"> настоящего Порядка.</w:t>
      </w:r>
    </w:p>
    <w:p w:rsidR="00E27718" w:rsidRDefault="00E27718">
      <w:pPr>
        <w:pStyle w:val="ConsPlusNormal"/>
        <w:jc w:val="both"/>
      </w:pPr>
      <w:r>
        <w:t xml:space="preserve">(в ред. </w:t>
      </w:r>
      <w:hyperlink r:id="rId107">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18.2.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или уполномоченного им лица в системе "Электронный бюджет" (в случае наличия технической возможности).</w:t>
      </w:r>
    </w:p>
    <w:p w:rsidR="00E27718" w:rsidRDefault="00E27718">
      <w:pPr>
        <w:pStyle w:val="ConsPlusNormal"/>
        <w:spacing w:before="220"/>
        <w:ind w:firstLine="540"/>
        <w:jc w:val="both"/>
      </w:pPr>
      <w:bookmarkStart w:id="35" w:name="P311"/>
      <w:bookmarkEnd w:id="35"/>
      <w:r>
        <w:t xml:space="preserve">18.2.1. Протокол подведения итогов отбора размещается на Едином портале не позднее 5 </w:t>
      </w:r>
      <w:r>
        <w:lastRenderedPageBreak/>
        <w:t>календарного дня, следующего за днем его подписания.</w:t>
      </w:r>
    </w:p>
    <w:p w:rsidR="00E27718" w:rsidRDefault="00E27718">
      <w:pPr>
        <w:pStyle w:val="ConsPlusNormal"/>
        <w:spacing w:before="220"/>
        <w:ind w:firstLine="540"/>
        <w:jc w:val="both"/>
      </w:pPr>
      <w:r>
        <w:t>18.3. Протокол подведения итогов отбора включает следующие сведения:</w:t>
      </w:r>
    </w:p>
    <w:p w:rsidR="00E27718" w:rsidRDefault="00E27718">
      <w:pPr>
        <w:pStyle w:val="ConsPlusNormal"/>
        <w:spacing w:before="220"/>
        <w:ind w:firstLine="540"/>
        <w:jc w:val="both"/>
      </w:pPr>
      <w:r>
        <w:t>18.3.1) дату, время и место проведения рассмотрения заявок;</w:t>
      </w:r>
    </w:p>
    <w:p w:rsidR="00E27718" w:rsidRDefault="00E27718">
      <w:pPr>
        <w:pStyle w:val="ConsPlusNormal"/>
        <w:spacing w:before="220"/>
        <w:ind w:firstLine="540"/>
        <w:jc w:val="both"/>
      </w:pPr>
      <w:r>
        <w:t>18.3.2) информацию об Участниках отбора, заявки которых были рассмотрены;</w:t>
      </w:r>
    </w:p>
    <w:p w:rsidR="00E27718" w:rsidRDefault="00E27718">
      <w:pPr>
        <w:pStyle w:val="ConsPlusNormal"/>
        <w:spacing w:before="220"/>
        <w:ind w:firstLine="540"/>
        <w:jc w:val="both"/>
      </w:pPr>
      <w:r>
        <w:t>18.3.3)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E27718" w:rsidRDefault="00E27718">
      <w:pPr>
        <w:pStyle w:val="ConsPlusNormal"/>
        <w:spacing w:before="220"/>
        <w:ind w:firstLine="540"/>
        <w:jc w:val="both"/>
      </w:pPr>
      <w:r>
        <w:t>18.3.4) наименование победителя (победителей), с которым заключается договор, и размер предоставляемой ему субсидии.</w:t>
      </w:r>
    </w:p>
    <w:p w:rsidR="00E27718" w:rsidRDefault="00E27718">
      <w:pPr>
        <w:pStyle w:val="ConsPlusNormal"/>
        <w:jc w:val="both"/>
      </w:pPr>
      <w:r>
        <w:t xml:space="preserve">(в ред. </w:t>
      </w:r>
      <w:hyperlink r:id="rId108">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36" w:name="P318"/>
      <w:bookmarkEnd w:id="36"/>
      <w:r>
        <w:t xml:space="preserve">18.4. Каждому Участнику отбора, включенному в рейтинг, указанный в </w:t>
      </w:r>
      <w:hyperlink w:anchor="P308">
        <w:r>
          <w:rPr>
            <w:color w:val="0000FF"/>
          </w:rPr>
          <w:t>подпункте 18.1</w:t>
        </w:r>
      </w:hyperlink>
      <w:r>
        <w:t xml:space="preserve"> настоящего пункта, распределяется размер субсидии на поддержку производства льна-долгунца и (или) технической конопли, рассчитанный в соответствии с Методикой, но не выше размера, указанного им в заявке.</w:t>
      </w:r>
    </w:p>
    <w:p w:rsidR="00E27718" w:rsidRDefault="00E27718">
      <w:pPr>
        <w:pStyle w:val="ConsPlusNormal"/>
        <w:jc w:val="both"/>
      </w:pPr>
      <w:r>
        <w:t>(</w:t>
      </w:r>
      <w:proofErr w:type="spellStart"/>
      <w:r>
        <w:t>пп</w:t>
      </w:r>
      <w:proofErr w:type="spellEnd"/>
      <w:r>
        <w:t xml:space="preserve">. 18.4 в ред. </w:t>
      </w:r>
      <w:hyperlink r:id="rId109">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37" w:name="P320"/>
      <w:bookmarkEnd w:id="37"/>
      <w:r>
        <w:t>18.5. В случае несоответствия размера субсидии, рассчитанного в соответствии с Методикой, запрашиваемому Участником отбора размеру субсидии на поддержку производства льна-долгунца и (или) технической конопли, в протоколе подведения итогов отбора указывается размер субсидии на поддержку производства льна-долгунца и (или) технической конопли, предусмотренный для предоставления Участнику отбора в соответствии с вышеуказанной Методикой, но не выше запрашиваемого им в заявке размера субсидии.</w:t>
      </w:r>
    </w:p>
    <w:p w:rsidR="00E27718" w:rsidRDefault="00E27718">
      <w:pPr>
        <w:pStyle w:val="ConsPlusNormal"/>
        <w:jc w:val="both"/>
      </w:pPr>
      <w:r>
        <w:t>(</w:t>
      </w:r>
      <w:proofErr w:type="spellStart"/>
      <w:r>
        <w:t>пп</w:t>
      </w:r>
      <w:proofErr w:type="spellEnd"/>
      <w:r>
        <w:t xml:space="preserve">. 18.5 в ред. </w:t>
      </w:r>
      <w:hyperlink r:id="rId11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18.6. В случае необходимости внесения изменений в протокол подведения итогов после его подписания Министерство может внести в него изменения не позднее 10 календарных дней со дня подписания первой версии протокола подведения итогов путем формирования новой версии указанного протокола с указанием причин внесения изменений.</w:t>
      </w:r>
    </w:p>
    <w:p w:rsidR="00E27718" w:rsidRDefault="00E27718">
      <w:pPr>
        <w:pStyle w:val="ConsPlusNormal"/>
        <w:jc w:val="both"/>
      </w:pPr>
      <w:r>
        <w:t>(</w:t>
      </w:r>
      <w:proofErr w:type="spellStart"/>
      <w:r>
        <w:t>пп</w:t>
      </w:r>
      <w:proofErr w:type="spellEnd"/>
      <w:r>
        <w:t xml:space="preserve">. 18.6 введен </w:t>
      </w:r>
      <w:hyperlink r:id="rId111">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19. По результатам отбора с победителем (победителями) отбора заключается договор. Порядок заключения договора, дополнительного соглашения к договору, в том числе дополнительного соглашения о расторжении договора:</w:t>
      </w:r>
    </w:p>
    <w:p w:rsidR="00E27718" w:rsidRDefault="00E27718">
      <w:pPr>
        <w:pStyle w:val="ConsPlusNormal"/>
        <w:spacing w:before="220"/>
        <w:ind w:firstLine="540"/>
        <w:jc w:val="both"/>
      </w:pPr>
      <w:bookmarkStart w:id="38" w:name="P325"/>
      <w:bookmarkEnd w:id="38"/>
      <w:r>
        <w:t>19.1. Договор заключается с соблюдением требований о защите государственной тайны в соответствии с типовой формой,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w:t>
      </w:r>
    </w:p>
    <w:p w:rsidR="00E27718" w:rsidRDefault="00E27718">
      <w:pPr>
        <w:pStyle w:val="ConsPlusNormal"/>
        <w:spacing w:before="220"/>
        <w:ind w:firstLine="540"/>
        <w:jc w:val="both"/>
      </w:pPr>
      <w:r>
        <w:t xml:space="preserve">19.1.1. Министерство в течение 3 рабочих дней со дня окончания срока, указанного в </w:t>
      </w:r>
      <w:hyperlink w:anchor="P311">
        <w:r>
          <w:rPr>
            <w:color w:val="0000FF"/>
          </w:rPr>
          <w:t>подпункте 18.2.1 пункта 18</w:t>
        </w:r>
      </w:hyperlink>
      <w:r>
        <w:t xml:space="preserve"> настоящего Порядка, формирует и направляет проект договора в системе "Электронный бюджет", а также направляет Получателю уведомление о размещении проекта договора в системе "Электронный бюджет" на электронный адрес, указанный в заявке.</w:t>
      </w:r>
    </w:p>
    <w:p w:rsidR="00E27718" w:rsidRDefault="00E27718">
      <w:pPr>
        <w:pStyle w:val="ConsPlusNormal"/>
        <w:spacing w:before="220"/>
        <w:ind w:firstLine="540"/>
        <w:jc w:val="both"/>
      </w:pPr>
      <w:bookmarkStart w:id="39" w:name="P327"/>
      <w:bookmarkEnd w:id="39"/>
      <w:r>
        <w:t>19.1.2. Получатель в течение 5 рабочих дней со дня, следующего за днем направления Министерством уведомления о размещении проекта договора в системе "Электронный бюджет", рассматривает и подписывает проект договора в системе "Электронный бюджет" усиленной квалифицированной подписью.</w:t>
      </w:r>
    </w:p>
    <w:p w:rsidR="00E27718" w:rsidRDefault="00E27718">
      <w:pPr>
        <w:pStyle w:val="ConsPlusNormal"/>
        <w:spacing w:before="220"/>
        <w:ind w:firstLine="540"/>
        <w:jc w:val="both"/>
      </w:pPr>
      <w:bookmarkStart w:id="40" w:name="P328"/>
      <w:bookmarkEnd w:id="40"/>
      <w:r>
        <w:t xml:space="preserve">19.2. Дополнительное соглашение к договору, в том числе дополнительное соглашение о </w:t>
      </w:r>
      <w:r>
        <w:lastRenderedPageBreak/>
        <w:t xml:space="preserve">расторжении договора, заключается в соответствии с законодательством Российской Федерации по типовой форме, установленной Министерством финансов Российской Федерации,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в порядке, определенном </w:t>
      </w:r>
      <w:hyperlink w:anchor="P325">
        <w:r>
          <w:rPr>
            <w:color w:val="0000FF"/>
          </w:rPr>
          <w:t>подпунктом 19.1</w:t>
        </w:r>
      </w:hyperlink>
      <w:r>
        <w:t xml:space="preserve"> настоящего пункта:</w:t>
      </w:r>
    </w:p>
    <w:p w:rsidR="00E27718" w:rsidRDefault="00E27718">
      <w:pPr>
        <w:pStyle w:val="ConsPlusNormal"/>
        <w:spacing w:before="220"/>
        <w:ind w:firstLine="540"/>
        <w:jc w:val="both"/>
      </w:pPr>
      <w:r>
        <w:t xml:space="preserve">19.2.1) при реорганизации Получателя, являющегося юридическим лицом, в форме слияния,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дополнительном соглашении юридического лица, являющегося правопреемником, в порядке, установленном </w:t>
      </w:r>
      <w:hyperlink w:anchor="P328">
        <w:r>
          <w:rPr>
            <w:color w:val="0000FF"/>
          </w:rPr>
          <w:t>подпунктом 19.2</w:t>
        </w:r>
      </w:hyperlink>
      <w:r>
        <w:t xml:space="preserve"> настоящего пункта;</w:t>
      </w:r>
    </w:p>
    <w:p w:rsidR="00E27718" w:rsidRDefault="00E27718">
      <w:pPr>
        <w:pStyle w:val="ConsPlusNormal"/>
        <w:spacing w:before="220"/>
        <w:ind w:firstLine="540"/>
        <w:jc w:val="both"/>
      </w:pPr>
      <w:r>
        <w:t xml:space="preserve">19.2.2) при реорганизации Получателя, являющегося юридическим лицом, в форме разделения, выделения, а также при ликвидации Получателя,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2">
        <w:r>
          <w:rPr>
            <w:color w:val="0000FF"/>
          </w:rPr>
          <w:t>абзацем вторым пункта 5 статьи 23</w:t>
        </w:r>
      </w:hyperlink>
      <w:r>
        <w:t xml:space="preserve"> Гражданского кодекса Российской Федерации), договор расторгается с формированием уведомления о расторжении договора в одностороннем порядке и акта об исполнении обязательств по договору с отражением информации о не исполненных Получателем обязательствах, источником финансового обеспечения которых является субсидия, и возврате неиспользованного остатка субсидии на поддержку производства льна-долгунца и (или) технической конопли в доход областного бюджета;</w:t>
      </w:r>
    </w:p>
    <w:p w:rsidR="00E27718" w:rsidRDefault="00E27718">
      <w:pPr>
        <w:pStyle w:val="ConsPlusNormal"/>
        <w:spacing w:before="220"/>
        <w:ind w:firstLine="540"/>
        <w:jc w:val="both"/>
      </w:pPr>
      <w:r>
        <w:t xml:space="preserve">19.2.3) при прекращении деятельности 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14">
        <w:r>
          <w:rPr>
            <w:color w:val="0000FF"/>
          </w:rPr>
          <w:t>статьей 18</w:t>
        </w:r>
      </w:hyperlink>
      <w:r>
        <w:t xml:space="preserve"> Федерального закона "О крестьянском (фермерском) хозяйстве", в договор вносятся изменения путем заключения дополнительного соглашения к договору в части перемены лица в обязательстве с указанием стороны в договоре иного лица, являющегося правопреемником, в порядке, установленном </w:t>
      </w:r>
      <w:hyperlink w:anchor="P328">
        <w:r>
          <w:rPr>
            <w:color w:val="0000FF"/>
          </w:rPr>
          <w:t>подпунктом 19.2</w:t>
        </w:r>
      </w:hyperlink>
      <w:r>
        <w:t xml:space="preserve"> настоящего пункта;</w:t>
      </w:r>
    </w:p>
    <w:p w:rsidR="00E27718" w:rsidRDefault="00E27718">
      <w:pPr>
        <w:pStyle w:val="ConsPlusNormal"/>
        <w:spacing w:before="220"/>
        <w:ind w:firstLine="540"/>
        <w:jc w:val="both"/>
      </w:pPr>
      <w:r>
        <w:t xml:space="preserve">19.2.4) о согласовании новых условий договора или о расторжении договора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указанных в </w:t>
      </w:r>
      <w:hyperlink w:anchor="P63">
        <w:r>
          <w:rPr>
            <w:color w:val="0000FF"/>
          </w:rPr>
          <w:t>подпункте 1.1 пункта 1</w:t>
        </w:r>
      </w:hyperlink>
      <w:r>
        <w:t xml:space="preserve"> настоящего Порядка, приводящего к невозможности предоставления субсидии в размере, определенном в договоре.</w:t>
      </w:r>
    </w:p>
    <w:p w:rsidR="00E27718" w:rsidRDefault="00E27718">
      <w:pPr>
        <w:pStyle w:val="ConsPlusNormal"/>
        <w:spacing w:before="220"/>
        <w:ind w:firstLine="540"/>
        <w:jc w:val="both"/>
      </w:pPr>
      <w:r>
        <w:t xml:space="preserve">19.3. Утратил силу. - </w:t>
      </w:r>
      <w:hyperlink r:id="rId115">
        <w:r>
          <w:rPr>
            <w:color w:val="0000FF"/>
          </w:rPr>
          <w:t>Приказ</w:t>
        </w:r>
      </w:hyperlink>
      <w:r>
        <w:t xml:space="preserve"> Минсельхоза Смоленской области от 25.02.2025 N 15.</w:t>
      </w:r>
    </w:p>
    <w:p w:rsidR="00E27718" w:rsidRDefault="00E27718">
      <w:pPr>
        <w:pStyle w:val="ConsPlusNormal"/>
        <w:spacing w:before="220"/>
        <w:ind w:firstLine="540"/>
        <w:jc w:val="both"/>
      </w:pPr>
      <w:r>
        <w:t>19.4. В договоре также устанавливаются:</w:t>
      </w:r>
    </w:p>
    <w:p w:rsidR="00E27718" w:rsidRDefault="00E27718">
      <w:pPr>
        <w:pStyle w:val="ConsPlusNormal"/>
        <w:spacing w:before="220"/>
        <w:ind w:firstLine="540"/>
        <w:jc w:val="both"/>
      </w:pPr>
      <w:r>
        <w:t>19.4.1) значение результата предоставления субсидии и точная дата достижения результата предоставления субсидии;</w:t>
      </w:r>
    </w:p>
    <w:p w:rsidR="00E27718" w:rsidRDefault="00E27718">
      <w:pPr>
        <w:pStyle w:val="ConsPlusNormal"/>
        <w:spacing w:before="220"/>
        <w:ind w:firstLine="540"/>
        <w:jc w:val="both"/>
      </w:pPr>
      <w:r>
        <w:t xml:space="preserve">19.4.2) план мероприятий по достижению результатов предоставления субсидии (контрольные точки) (далее - План мероприятий) и обязанность Получателя, являющегося субъектом малого (за исключением субъектов микропредпринимательства), среднего или крупного предпринимательства в соответствии с Федеральным </w:t>
      </w:r>
      <w:hyperlink r:id="rId116">
        <w:r>
          <w:rPr>
            <w:color w:val="0000FF"/>
          </w:rPr>
          <w:t>законом</w:t>
        </w:r>
      </w:hyperlink>
      <w:r>
        <w:t xml:space="preserve"> "О развитии малого и среднего предпринимательства в Российской Федерации" (далее - Федеральный закон) по ежеквартальному предоставлению отчета о реализации Плана мероприятий, формируемого по состоянию на первое число месяца, следующего за отчетным кварталом, в срок не позднее пятого рабочего дня, следующего за отчетным кварталом. План мероприятий формируется на текущий финансовый год с указанием одной контрольной точки в квартал;</w:t>
      </w:r>
    </w:p>
    <w:p w:rsidR="00E27718" w:rsidRDefault="00E27718">
      <w:pPr>
        <w:pStyle w:val="ConsPlusNormal"/>
        <w:spacing w:before="220"/>
        <w:ind w:firstLine="540"/>
        <w:jc w:val="both"/>
      </w:pPr>
      <w:r>
        <w:lastRenderedPageBreak/>
        <w:t>19.4.3) план мероприятий и обязанность Получателя, являющегося субъектом микропредпринимательства в соответствии с Федеральным законом по ежегодному предоставлению отчета о реализации Плана мероприятий, формируемого по состоянию на первое число месяца, следующего за отчетным годом, в срок не позднее пятого рабочего дня года, следующего за годом получения субсидии на поддержку производства льна-долгунца и (или) технической конопли. План мероприятий формируется на текущий финансовый год с указанием одной контрольной точки;</w:t>
      </w:r>
    </w:p>
    <w:p w:rsidR="00E27718" w:rsidRDefault="00E27718">
      <w:pPr>
        <w:pStyle w:val="ConsPlusNormal"/>
        <w:spacing w:before="220"/>
        <w:ind w:firstLine="540"/>
        <w:jc w:val="both"/>
      </w:pPr>
      <w:r>
        <w:t xml:space="preserve">19.4.4) согласие Получателя на осуществление в отношении него проверки Министерством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финансового контроля соблюдения Получателем порядка и условий предоставления субсидии в соответствии со </w:t>
      </w:r>
      <w:hyperlink r:id="rId117">
        <w:r>
          <w:rPr>
            <w:color w:val="0000FF"/>
          </w:rPr>
          <w:t>статьями 268.1</w:t>
        </w:r>
      </w:hyperlink>
      <w:r>
        <w:t xml:space="preserve"> и </w:t>
      </w:r>
      <w:hyperlink r:id="rId118">
        <w:r>
          <w:rPr>
            <w:color w:val="0000FF"/>
          </w:rPr>
          <w:t>269.2</w:t>
        </w:r>
      </w:hyperlink>
      <w:r>
        <w:t xml:space="preserve"> Бюджетного кодекса Российской Федерации.</w:t>
      </w:r>
    </w:p>
    <w:p w:rsidR="00E27718" w:rsidRDefault="00E27718">
      <w:pPr>
        <w:pStyle w:val="ConsPlusNormal"/>
        <w:jc w:val="both"/>
      </w:pPr>
      <w:r>
        <w:t>(</w:t>
      </w:r>
      <w:proofErr w:type="spellStart"/>
      <w:r>
        <w:t>пп</w:t>
      </w:r>
      <w:proofErr w:type="spellEnd"/>
      <w:r>
        <w:t xml:space="preserve">. 19.4.4 введен </w:t>
      </w:r>
      <w:hyperlink r:id="rId119">
        <w:r>
          <w:rPr>
            <w:color w:val="0000FF"/>
          </w:rPr>
          <w:t>приказом</w:t>
        </w:r>
      </w:hyperlink>
      <w:r>
        <w:t xml:space="preserve"> Минсельхоза Смоленской области от 25.02.2025 N 15)</w:t>
      </w:r>
    </w:p>
    <w:p w:rsidR="00E27718" w:rsidRDefault="00E27718">
      <w:pPr>
        <w:pStyle w:val="ConsPlusNormal"/>
        <w:spacing w:before="220"/>
        <w:ind w:firstLine="540"/>
        <w:jc w:val="both"/>
      </w:pPr>
      <w:r>
        <w:t>19.5. Министерство может отказаться от заключения договора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E27718" w:rsidRDefault="00E27718">
      <w:pPr>
        <w:pStyle w:val="ConsPlusNormal"/>
        <w:spacing w:before="220"/>
        <w:ind w:firstLine="540"/>
        <w:jc w:val="both"/>
      </w:pPr>
      <w:r>
        <w:t>19.5.1. По основаниям, установленным подпунктом 19.5 настоящего пункта, Министерство оформляет в системе "Электронный бюджет" отказ от заключения договора с победителем отбора.</w:t>
      </w:r>
    </w:p>
    <w:p w:rsidR="00E27718" w:rsidRDefault="00E27718">
      <w:pPr>
        <w:pStyle w:val="ConsPlusNormal"/>
        <w:spacing w:before="220"/>
        <w:ind w:firstLine="540"/>
        <w:jc w:val="both"/>
      </w:pPr>
      <w:bookmarkStart w:id="41" w:name="P342"/>
      <w:bookmarkEnd w:id="41"/>
      <w:r>
        <w:t xml:space="preserve">19.6. Победитель отбора считается уклонившимся от заключения договора в случае </w:t>
      </w:r>
      <w:proofErr w:type="spellStart"/>
      <w:r>
        <w:t>неподписания</w:t>
      </w:r>
      <w:proofErr w:type="spellEnd"/>
      <w:r>
        <w:t xml:space="preserve"> им договора в системе "Электронный бюджет" в срок, установленный </w:t>
      </w:r>
      <w:hyperlink w:anchor="P327">
        <w:r>
          <w:rPr>
            <w:color w:val="0000FF"/>
          </w:rPr>
          <w:t>подпунктом 19.1.2</w:t>
        </w:r>
      </w:hyperlink>
      <w:r>
        <w:t xml:space="preserve"> настоящего пункта, и </w:t>
      </w:r>
      <w:proofErr w:type="spellStart"/>
      <w:r>
        <w:t>ненаправления</w:t>
      </w:r>
      <w:proofErr w:type="spellEnd"/>
      <w:r>
        <w:t xml:space="preserve"> возражения по проекту договора.</w:t>
      </w:r>
    </w:p>
    <w:p w:rsidR="00E27718" w:rsidRDefault="00E27718">
      <w:pPr>
        <w:pStyle w:val="ConsPlusNormal"/>
        <w:jc w:val="both"/>
      </w:pPr>
      <w:r>
        <w:t xml:space="preserve">(в ред. </w:t>
      </w:r>
      <w:hyperlink r:id="rId120">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19.7. В случае отказа Министерства от заключения договора с победителем отбора по основаниям, предусмотренным подпунктом 19.5.1 настоящего пункта, отказа победителя отбора от заключения договора в соответствии с подпунктом 19.6 настоящего пункта, Министерство направляет иным Участникам отбора, признанным победителями отбора,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Расчет размера субсидии на поддержку производства льна-долгунца и (или) технической конопли осуществляется в порядке, определенном подпунктом 18.5 пункта 18 настоящего Порядка.</w:t>
      </w:r>
    </w:p>
    <w:p w:rsidR="00E27718" w:rsidRDefault="00E27718">
      <w:pPr>
        <w:pStyle w:val="ConsPlusNormal"/>
        <w:jc w:val="both"/>
      </w:pPr>
      <w:r>
        <w:t xml:space="preserve">(в ред. </w:t>
      </w:r>
      <w:hyperlink r:id="rId121">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 xml:space="preserve">19.8. В случаях наличия по результатам проведения отбора остатка лимитов бюджетных обязательств на предоставление субсидии на поддержку производства льна-долгунца и (или) технической конопли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договора, расторжения договора с Получателем Министерство может принять решение о проведении дополнительного отбора в соответствии с </w:t>
      </w:r>
      <w:hyperlink w:anchor="P104">
        <w:r>
          <w:rPr>
            <w:color w:val="0000FF"/>
          </w:rPr>
          <w:t>пунктом 8</w:t>
        </w:r>
      </w:hyperlink>
      <w:r>
        <w:t xml:space="preserve"> настоящего Порядка.</w:t>
      </w:r>
    </w:p>
    <w:p w:rsidR="00E27718" w:rsidRDefault="00E27718">
      <w:pPr>
        <w:pStyle w:val="ConsPlusNormal"/>
        <w:spacing w:before="220"/>
        <w:ind w:firstLine="540"/>
        <w:jc w:val="both"/>
      </w:pPr>
      <w:r>
        <w:t>19.9. В случаях увеличения Министерству лимитов бюджетных обязательств на предоставление субсидии на поддержку производства льна-долгунца и (или) технической конопли в пределах текущего финансового года, отказа победителя отбора от заключения договора, расторжения договора с Получателем и наличия Участников отбора, признанных победителями отбора, заявки которых в части запрашиваемого размера субсидии на поддержку производства льна-долгунца и (или) технической конопли не были удовлетворены в полном объеме, субсидия может распределяться без повторного проведения отбора путем направления Министерством победителям отбора предложения об увеличении размера субсидии и значения результата предоставления субсидии.</w:t>
      </w:r>
    </w:p>
    <w:p w:rsidR="00E27718" w:rsidRDefault="00E27718">
      <w:pPr>
        <w:pStyle w:val="ConsPlusNormal"/>
        <w:spacing w:before="220"/>
        <w:ind w:firstLine="540"/>
        <w:jc w:val="both"/>
      </w:pPr>
      <w:r>
        <w:t xml:space="preserve">20. После заключения договора Министерство в течение 5 рабочих дней перечисляет </w:t>
      </w:r>
      <w:r>
        <w:lastRenderedPageBreak/>
        <w:t>средства субсидии на поддержку производства льна-долгунца и (или) технической конопли на счет Получателя указанной субсидии, открытый в учреждении Центрального банка Российской Федерации или кредитной организации.</w:t>
      </w:r>
    </w:p>
    <w:p w:rsidR="00E27718" w:rsidRDefault="00E27718">
      <w:pPr>
        <w:pStyle w:val="ConsPlusNormal"/>
        <w:spacing w:before="220"/>
        <w:ind w:firstLine="540"/>
        <w:jc w:val="both"/>
      </w:pPr>
      <w:r>
        <w:t xml:space="preserve">20.1. Субсидия на поддержку производства льна-долгунца и (или) технической конопли не перечисляется в случае, если победитель отбора уклонился от заключения договора в соответствии с </w:t>
      </w:r>
      <w:hyperlink w:anchor="P342">
        <w:r>
          <w:rPr>
            <w:color w:val="0000FF"/>
          </w:rPr>
          <w:t>подпунктом 19.6 пункта 19</w:t>
        </w:r>
      </w:hyperlink>
      <w:r>
        <w:t xml:space="preserve"> настоящего Порядка.</w:t>
      </w:r>
    </w:p>
    <w:p w:rsidR="00E27718" w:rsidRDefault="00E27718">
      <w:pPr>
        <w:pStyle w:val="ConsPlusNormal"/>
        <w:jc w:val="both"/>
      </w:pPr>
      <w:r>
        <w:t xml:space="preserve">(в ред. </w:t>
      </w:r>
      <w:hyperlink r:id="rId122">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bookmarkStart w:id="42" w:name="P351"/>
      <w:bookmarkEnd w:id="42"/>
      <w:r>
        <w:t>21. Оценка эффективности предоставления субсидии на поддержку производства льна-долгунца и (или) технической конопли осуществляется Министерством на основании сравнения значения результата предоставления субсидии на поддержку производства льна-долгунца и (или) технической конопли (далее также - результат), установленного договором и фактически достигнутого Получателем по итогам отчетного года, значения результата:</w:t>
      </w:r>
    </w:p>
    <w:p w:rsidR="00E27718" w:rsidRDefault="00E27718">
      <w:pPr>
        <w:pStyle w:val="ConsPlusNormal"/>
        <w:spacing w:before="220"/>
        <w:ind w:firstLine="540"/>
        <w:jc w:val="both"/>
      </w:pPr>
      <w:r>
        <w:t xml:space="preserve">21.1) достигнут объем валового сбора </w:t>
      </w:r>
      <w:proofErr w:type="spellStart"/>
      <w:r>
        <w:t>льно</w:t>
      </w:r>
      <w:proofErr w:type="spellEnd"/>
      <w:r>
        <w:t xml:space="preserve">- и (или) </w:t>
      </w:r>
      <w:proofErr w:type="spellStart"/>
      <w:r>
        <w:t>пеньковолокна</w:t>
      </w:r>
      <w:proofErr w:type="spellEnd"/>
      <w:r>
        <w:t xml:space="preserve"> (тыс. тонн). Конкретные значения данного результата устанавливаются в договоре на основании заявки.</w:t>
      </w:r>
    </w:p>
    <w:p w:rsidR="00E27718" w:rsidRDefault="00E27718">
      <w:pPr>
        <w:pStyle w:val="ConsPlusNormal"/>
        <w:jc w:val="both"/>
      </w:pPr>
      <w:r>
        <w:t>(</w:t>
      </w:r>
      <w:proofErr w:type="spellStart"/>
      <w:r>
        <w:t>пп</w:t>
      </w:r>
      <w:proofErr w:type="spellEnd"/>
      <w:r>
        <w:t xml:space="preserve">. 21 в ред. </w:t>
      </w:r>
      <w:hyperlink r:id="rId123">
        <w:r>
          <w:rPr>
            <w:color w:val="0000FF"/>
          </w:rPr>
          <w:t>приказа</w:t>
        </w:r>
      </w:hyperlink>
      <w:r>
        <w:t xml:space="preserve"> Минсельхоза Смоленской области от 25.02.2025 N 15)</w:t>
      </w:r>
    </w:p>
    <w:p w:rsidR="00E27718" w:rsidRDefault="00E27718">
      <w:pPr>
        <w:pStyle w:val="ConsPlusNormal"/>
        <w:spacing w:before="220"/>
        <w:ind w:firstLine="540"/>
        <w:jc w:val="both"/>
      </w:pPr>
      <w:r>
        <w:t>22. Получатель субсидии на поддержку производства льна-долгунца и (или) технической конопли:</w:t>
      </w:r>
    </w:p>
    <w:p w:rsidR="00E27718" w:rsidRDefault="00E27718">
      <w:pPr>
        <w:pStyle w:val="ConsPlusNormal"/>
        <w:spacing w:before="220"/>
        <w:ind w:firstLine="540"/>
        <w:jc w:val="both"/>
      </w:pPr>
      <w:r>
        <w:t>22.1) являющийся субъектом малого (за исключением субъектов микропредпринимательства), среднего или крупного предпринимательства, в соответствии с Федеральным законом представляет в Министерство:</w:t>
      </w:r>
    </w:p>
    <w:p w:rsidR="00E27718" w:rsidRDefault="00E27718">
      <w:pPr>
        <w:pStyle w:val="ConsPlusNormal"/>
        <w:spacing w:before="220"/>
        <w:ind w:firstLine="540"/>
        <w:jc w:val="both"/>
      </w:pPr>
      <w:r>
        <w:t>22.1.1) отчет о достижении значения результата предоставления субсидии на поддержку производства льна-долгунца и (или) технической конопли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ежеквартально не позднее пятого рабочего дня квартала, следующего за отчетным кварталом. Отчет подписывается усиленной квалифицированной подписью лиц, имеющих право действовать от имени Получателя;</w:t>
      </w:r>
    </w:p>
    <w:p w:rsidR="00E27718" w:rsidRDefault="00E27718">
      <w:pPr>
        <w:pStyle w:val="ConsPlusNormal"/>
        <w:spacing w:before="220"/>
        <w:ind w:firstLine="540"/>
        <w:jc w:val="both"/>
      </w:pPr>
      <w:r>
        <w:t>22.1.2) отчет о реализации Плана мероприятий, формируемый по состоянию на первое число месяца, следующего за отчетным кварталом, в срок не позднее пятого рабочего дня квартала, следующего за отчетным кварталом;</w:t>
      </w:r>
    </w:p>
    <w:p w:rsidR="00E27718" w:rsidRDefault="00E27718">
      <w:pPr>
        <w:pStyle w:val="ConsPlusNormal"/>
        <w:spacing w:before="220"/>
        <w:ind w:firstLine="540"/>
        <w:jc w:val="both"/>
      </w:pPr>
      <w:r>
        <w:t>22.1.3) копию формы федерального статистического наблюдения N 29-СХ "Сведения о сборе урожая сельскохозяйственных культур" или N 2-фермер "Сведения о сборе урожая сельскохозяйственных культур" за текущий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в срок не позднее пятого рабочего дня года, следующего за отчетным годом;</w:t>
      </w:r>
    </w:p>
    <w:p w:rsidR="00E27718" w:rsidRDefault="00E27718">
      <w:pPr>
        <w:pStyle w:val="ConsPlusNormal"/>
        <w:spacing w:before="220"/>
        <w:ind w:firstLine="540"/>
        <w:jc w:val="both"/>
      </w:pPr>
      <w:r>
        <w:t>22.2) являющийся субъектом микропредпринимательства, в соответствии с Федеральным законом представляет в Министерство:</w:t>
      </w:r>
    </w:p>
    <w:p w:rsidR="00E27718" w:rsidRDefault="00E27718">
      <w:pPr>
        <w:pStyle w:val="ConsPlusNormal"/>
        <w:spacing w:before="220"/>
        <w:ind w:firstLine="540"/>
        <w:jc w:val="both"/>
      </w:pPr>
      <w:r>
        <w:t>22.2.1) отчет о достижении значения результата предоставления субсидии на поддержку производства льна-долгунца и (или) технической конопли по форме, определенной типовой формой договора, установленной Министерством финансов Российской Федерации, в форме электронного документа в системе "Электронный бюджет" один раз в год не позднее пятого рабочего дня года, следующего за отчетным годом. Отчет подписывается усиленной квалифицированной подписью лиц, имеющих право действовать от имени Получателя;</w:t>
      </w:r>
    </w:p>
    <w:p w:rsidR="00E27718" w:rsidRDefault="00E27718">
      <w:pPr>
        <w:pStyle w:val="ConsPlusNormal"/>
        <w:spacing w:before="220"/>
        <w:ind w:firstLine="540"/>
        <w:jc w:val="both"/>
      </w:pPr>
      <w:r>
        <w:t xml:space="preserve">22.2.2) отчет о реализации Плана мероприятий, формируемого по состоянию на первое число </w:t>
      </w:r>
      <w:r>
        <w:lastRenderedPageBreak/>
        <w:t>месяца, следующего за отчетным годом, в срок не позднее пятого рабочего дня года, следующего за отчетным годом;</w:t>
      </w:r>
    </w:p>
    <w:p w:rsidR="00E27718" w:rsidRDefault="00E27718">
      <w:pPr>
        <w:pStyle w:val="ConsPlusNormal"/>
        <w:spacing w:before="220"/>
        <w:ind w:firstLine="540"/>
        <w:jc w:val="both"/>
      </w:pPr>
      <w:r>
        <w:t>22.2.3) копию формы федерального статистического наблюдения N 2-фермер "Сведения о сборе урожая сельскохозяйственных культур" за текущий финансовый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 в срок не позднее пятого рабочего дня года, следующего за отчетным годом.</w:t>
      </w:r>
    </w:p>
    <w:p w:rsidR="00E27718" w:rsidRDefault="00E27718">
      <w:pPr>
        <w:pStyle w:val="ConsPlusNormal"/>
        <w:spacing w:before="220"/>
        <w:ind w:firstLine="540"/>
        <w:jc w:val="both"/>
      </w:pPr>
      <w:r>
        <w:t>22.3. Ответственность за достоверность сведений, указанных в отчетах, несет Получатель.</w:t>
      </w:r>
    </w:p>
    <w:p w:rsidR="00E27718" w:rsidRDefault="00E27718">
      <w:pPr>
        <w:pStyle w:val="ConsPlusNormal"/>
        <w:spacing w:before="220"/>
        <w:ind w:firstLine="540"/>
        <w:jc w:val="both"/>
      </w:pPr>
      <w:r>
        <w:t>22.4. Министерство осуществляет мониторинг достижения значения результата предоставления субсидии на поддержку производства льна-долгунца и (или) технической конопли, определенного договором, и события, отражающего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результата.</w:t>
      </w:r>
    </w:p>
    <w:p w:rsidR="00E27718" w:rsidRDefault="00E27718">
      <w:pPr>
        <w:pStyle w:val="ConsPlusNormal"/>
        <w:spacing w:before="220"/>
        <w:ind w:firstLine="540"/>
        <w:jc w:val="both"/>
      </w:pPr>
      <w:r>
        <w:t>22.5. Срок проверки Министерством отчета о достижении результата предоставления субсидии на поддержку производства льна-долгунца и (или) технической конопли устанавливается в договоре.</w:t>
      </w:r>
    </w:p>
    <w:p w:rsidR="00E27718" w:rsidRDefault="00E27718">
      <w:pPr>
        <w:pStyle w:val="ConsPlusNormal"/>
        <w:spacing w:before="220"/>
        <w:ind w:firstLine="540"/>
        <w:jc w:val="both"/>
      </w:pPr>
      <w:r>
        <w:t xml:space="preserve">23. Министерство в пределах полномочий, определенных федеральным и областным законодательством, осуществляет проверки соблюдения порядка и условий предоставления субсидий на поддержку производства льна-долгунца и (или) технической конопли их Получателями, в том числе в части достижения результата их предоставления. Органы государственного финансового контроля осуществляют проверки соблюдения порядка и условий предоставления субсидий на поддержку производства льна-долгунца и (или) технической конопли Получателем в соответствии со </w:t>
      </w:r>
      <w:hyperlink r:id="rId124">
        <w:r>
          <w:rPr>
            <w:color w:val="0000FF"/>
          </w:rPr>
          <w:t>статьями 268.1</w:t>
        </w:r>
      </w:hyperlink>
      <w:r>
        <w:t xml:space="preserve"> и </w:t>
      </w:r>
      <w:hyperlink r:id="rId125">
        <w:r>
          <w:rPr>
            <w:color w:val="0000FF"/>
          </w:rPr>
          <w:t>269.2</w:t>
        </w:r>
      </w:hyperlink>
      <w:r>
        <w:t xml:space="preserve"> Бюджетного кодекса Российской Федерации.</w:t>
      </w:r>
    </w:p>
    <w:p w:rsidR="00E27718" w:rsidRDefault="00E27718">
      <w:pPr>
        <w:pStyle w:val="ConsPlusNormal"/>
        <w:spacing w:before="220"/>
        <w:ind w:firstLine="540"/>
        <w:jc w:val="both"/>
      </w:pPr>
      <w:r>
        <w:t>23.1. При получении Министерством представления от органов государственного финансового контроля, указывающего на выявленные нарушения условий, установленных при предоставлении субсидий, Министерство в течение 30 рабочих дней со дня, следующего за днем его получения, направляет Получателю в письменной форме уведомление о возврате субсидий в областной бюджет в объеме, указанном в представлении, с указанием платежных реквизитов.</w:t>
      </w:r>
    </w:p>
    <w:p w:rsidR="00E27718" w:rsidRDefault="00E27718">
      <w:pPr>
        <w:pStyle w:val="ConsPlusNormal"/>
        <w:spacing w:before="220"/>
        <w:ind w:firstLine="540"/>
        <w:jc w:val="both"/>
      </w:pPr>
      <w:r>
        <w:t>23.2. По результатам проверок, проведенных Министерством в соответствии с настоящим пунктом, и выявления нарушения условий, установленных при предоставлении субсидий, Министерство в течение 30 рабочих дней со дня, следующего за днем получения Получателем акта проверки, направляет Получателю в письменной форме уведомление о возврате субсидии в областной бюджет с указанием платежных реквизитов.</w:t>
      </w:r>
    </w:p>
    <w:p w:rsidR="00E27718" w:rsidRDefault="00E27718">
      <w:pPr>
        <w:pStyle w:val="ConsPlusNormal"/>
        <w:spacing w:before="220"/>
        <w:ind w:firstLine="540"/>
        <w:jc w:val="both"/>
      </w:pPr>
      <w:r>
        <w:t>23.3. В случае если Получателем по результатам отчетного года не достигнуто значение результата предоставления субсидий на поддержку производства льна-долгунца и (или) технической конопли, установленное договором в соответствии с подпунктом 21.1 пункта 21 настоящего Порядка, Получатель в течение 30 календарных дней со дня получения требования Министерства о возврате субсидий на поддержку производства льна-долгунца и (или) технической конопли, направленного в письменной форме, осуществляет возврат средств в доход областного бюджета в объеме, определенном в соответствии с подпунктом 23.3.1 настоящего пункта.</w:t>
      </w:r>
    </w:p>
    <w:p w:rsidR="00E27718" w:rsidRDefault="00E27718">
      <w:pPr>
        <w:pStyle w:val="ConsPlusNormal"/>
        <w:spacing w:before="220"/>
        <w:ind w:firstLine="540"/>
        <w:jc w:val="both"/>
      </w:pPr>
      <w:r>
        <w:t>23.3.1. Сумма возврата субсидии на поддержку производства льна-долгунца и (или) технической конопли, подлежащая возврату в доход областного бюджета, определяется по следующей формуле:</w:t>
      </w:r>
    </w:p>
    <w:p w:rsidR="00E27718" w:rsidRDefault="00E27718">
      <w:pPr>
        <w:pStyle w:val="ConsPlusNormal"/>
        <w:jc w:val="both"/>
      </w:pPr>
    </w:p>
    <w:p w:rsidR="00E27718" w:rsidRDefault="00E27718">
      <w:pPr>
        <w:pStyle w:val="ConsPlusNormal"/>
        <w:jc w:val="center"/>
      </w:pPr>
      <w:r>
        <w:t>V возврата = (V субсидии x k / 100) x 0,1, где:</w:t>
      </w:r>
    </w:p>
    <w:p w:rsidR="00E27718" w:rsidRDefault="00E27718">
      <w:pPr>
        <w:pStyle w:val="ConsPlusNormal"/>
        <w:jc w:val="both"/>
      </w:pPr>
    </w:p>
    <w:p w:rsidR="00E27718" w:rsidRDefault="00E27718">
      <w:pPr>
        <w:pStyle w:val="ConsPlusNormal"/>
        <w:ind w:firstLine="540"/>
        <w:jc w:val="both"/>
      </w:pPr>
      <w:r>
        <w:t>V возврата - сумма субсидии на поддержку производства льна-долгунца и (или) технической конопли, подлежащая возврату, рублей;</w:t>
      </w:r>
    </w:p>
    <w:p w:rsidR="00E27718" w:rsidRDefault="00E27718">
      <w:pPr>
        <w:pStyle w:val="ConsPlusNormal"/>
        <w:spacing w:before="220"/>
        <w:ind w:firstLine="540"/>
        <w:jc w:val="both"/>
      </w:pPr>
      <w:r>
        <w:t>V субсидии - сумма субсидии на поддержку производства льна-долгунца и (или) технической конопли, предоставленная Получателю, рублей;</w:t>
      </w:r>
    </w:p>
    <w:p w:rsidR="00E27718" w:rsidRDefault="00E27718">
      <w:pPr>
        <w:pStyle w:val="ConsPlusNormal"/>
        <w:spacing w:before="220"/>
        <w:ind w:firstLine="540"/>
        <w:jc w:val="both"/>
      </w:pPr>
      <w:r>
        <w:t>k - коэффициент возврата субсидии на поддержку производства льна-долгунца и (или) технической конопли (округляется по правилам математического округления до целого числа), который рассчитывается по следующей формуле:</w:t>
      </w:r>
    </w:p>
    <w:p w:rsidR="00E27718" w:rsidRDefault="00E27718">
      <w:pPr>
        <w:pStyle w:val="ConsPlusNormal"/>
        <w:jc w:val="both"/>
      </w:pPr>
    </w:p>
    <w:p w:rsidR="00E27718" w:rsidRDefault="00E27718">
      <w:pPr>
        <w:pStyle w:val="ConsPlusNormal"/>
        <w:jc w:val="center"/>
      </w:pPr>
      <w:r>
        <w:t>k = 100 - (Т / S x 100), где:</w:t>
      </w:r>
    </w:p>
    <w:p w:rsidR="00E27718" w:rsidRDefault="00E27718">
      <w:pPr>
        <w:pStyle w:val="ConsPlusNormal"/>
        <w:jc w:val="both"/>
      </w:pPr>
    </w:p>
    <w:p w:rsidR="00E27718" w:rsidRDefault="00E27718">
      <w:pPr>
        <w:pStyle w:val="ConsPlusNormal"/>
        <w:ind w:firstLine="540"/>
        <w:jc w:val="both"/>
      </w:pPr>
      <w:r>
        <w:t>Т - фактически достигнутое значение результата, тонн;</w:t>
      </w:r>
    </w:p>
    <w:p w:rsidR="00E27718" w:rsidRDefault="00E27718">
      <w:pPr>
        <w:pStyle w:val="ConsPlusNormal"/>
        <w:spacing w:before="220"/>
        <w:ind w:firstLine="540"/>
        <w:jc w:val="both"/>
      </w:pPr>
      <w:r>
        <w:t>S - плановое значение результата, тонн.</w:t>
      </w:r>
    </w:p>
    <w:p w:rsidR="00E27718" w:rsidRDefault="00E27718">
      <w:pPr>
        <w:pStyle w:val="ConsPlusNormal"/>
        <w:spacing w:before="220"/>
        <w:ind w:firstLine="540"/>
        <w:jc w:val="both"/>
      </w:pPr>
      <w:r>
        <w:t>23.4. В случае невозврата субсидий на поддержку производства льна-долгунца и (или) технической конопли в добровольном порядке взыскание средств производится в судебном порядке в соответствии с действующим законодательством Российской Федерации.</w:t>
      </w:r>
    </w:p>
    <w:p w:rsidR="00E27718" w:rsidRDefault="00E27718">
      <w:pPr>
        <w:pStyle w:val="ConsPlusNormal"/>
        <w:jc w:val="both"/>
      </w:pPr>
      <w:r>
        <w:t xml:space="preserve">(в ред. </w:t>
      </w:r>
      <w:hyperlink r:id="rId126">
        <w:r>
          <w:rPr>
            <w:color w:val="0000FF"/>
          </w:rPr>
          <w:t>приказа</w:t>
        </w:r>
      </w:hyperlink>
      <w:r>
        <w:t xml:space="preserve"> Минсельхоза Смоленской области от 25.02.2025 N 15)</w:t>
      </w: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1</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jc w:val="both"/>
      </w:pPr>
    </w:p>
    <w:p w:rsidR="00E27718" w:rsidRDefault="00E27718">
      <w:pPr>
        <w:pStyle w:val="ConsPlusTitle"/>
        <w:jc w:val="center"/>
      </w:pPr>
      <w:bookmarkStart w:id="43" w:name="P417"/>
      <w:bookmarkEnd w:id="43"/>
      <w:r>
        <w:lastRenderedPageBreak/>
        <w:t>МЕТОДИКА</w:t>
      </w:r>
    </w:p>
    <w:p w:rsidR="00E27718" w:rsidRDefault="00E27718">
      <w:pPr>
        <w:pStyle w:val="ConsPlusTitle"/>
        <w:jc w:val="center"/>
      </w:pPr>
      <w:r>
        <w:t>РАСЧЕТА РАЗМЕРА СУБСИДИИ НА ПОДДЕРЖКУ ПРОИЗВОДСТВА</w:t>
      </w:r>
    </w:p>
    <w:p w:rsidR="00E27718" w:rsidRDefault="00E27718">
      <w:pPr>
        <w:pStyle w:val="ConsPlusTitle"/>
        <w:jc w:val="center"/>
      </w:pPr>
      <w:r>
        <w:t xml:space="preserve">ЛЬНА-ДОЛГУНЦА </w:t>
      </w:r>
      <w:proofErr w:type="gramStart"/>
      <w:r>
        <w:t>И</w:t>
      </w:r>
      <w:proofErr w:type="gramEnd"/>
      <w:r>
        <w:t xml:space="preserve"> (ИЛИ) 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27">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ind w:firstLine="540"/>
        <w:jc w:val="both"/>
      </w:pPr>
      <w:r>
        <w:t>Размер субсидии на поддержку производства льна-долгунца и (или) технической конопли, подлежащей предоставлению i-</w:t>
      </w:r>
      <w:proofErr w:type="spellStart"/>
      <w:r>
        <w:t>му</w:t>
      </w:r>
      <w:proofErr w:type="spellEnd"/>
      <w:r>
        <w:t xml:space="preserve"> Получателю, рассчитывается по следующей формуле:</w:t>
      </w:r>
    </w:p>
    <w:p w:rsidR="00E27718" w:rsidRDefault="00E27718">
      <w:pPr>
        <w:pStyle w:val="ConsPlusNormal"/>
        <w:jc w:val="both"/>
      </w:pPr>
    </w:p>
    <w:p w:rsidR="00E27718" w:rsidRPr="00E27718" w:rsidRDefault="00E27718">
      <w:pPr>
        <w:pStyle w:val="ConsPlusNormal"/>
        <w:jc w:val="center"/>
        <w:rPr>
          <w:lang w:val="en-US"/>
        </w:rPr>
      </w:pPr>
      <w:r w:rsidRPr="00E27718">
        <w:rPr>
          <w:lang w:val="en-US"/>
        </w:rPr>
        <w:t xml:space="preserve">Ci = </w:t>
      </w:r>
      <w:proofErr w:type="spellStart"/>
      <w:r>
        <w:t>СтН</w:t>
      </w:r>
      <w:proofErr w:type="spellEnd"/>
      <w:r w:rsidRPr="00E27718">
        <w:rPr>
          <w:lang w:val="en-US"/>
        </w:rPr>
        <w:t xml:space="preserve"> x </w:t>
      </w:r>
      <w:r>
        <w:t>К</w:t>
      </w:r>
      <w:r w:rsidRPr="00E27718">
        <w:rPr>
          <w:lang w:val="en-US"/>
        </w:rPr>
        <w:t xml:space="preserve">1i x </w:t>
      </w:r>
      <w:r>
        <w:t>К</w:t>
      </w:r>
      <w:r w:rsidRPr="00E27718">
        <w:rPr>
          <w:lang w:val="en-US"/>
        </w:rPr>
        <w:t xml:space="preserve">2i x </w:t>
      </w:r>
      <w:proofErr w:type="spellStart"/>
      <w:r>
        <w:t>Ккор</w:t>
      </w:r>
      <w:proofErr w:type="spellEnd"/>
      <w:r w:rsidRPr="00E27718">
        <w:rPr>
          <w:lang w:val="en-US"/>
        </w:rPr>
        <w:t xml:space="preserve"> x (</w:t>
      </w:r>
      <w:r>
        <w:t>МП</w:t>
      </w:r>
      <w:r w:rsidRPr="00E27718">
        <w:rPr>
          <w:lang w:val="en-US"/>
        </w:rPr>
        <w:t xml:space="preserve">1i + 5 x </w:t>
      </w:r>
      <w:r>
        <w:t>МП</w:t>
      </w:r>
      <w:r w:rsidRPr="00E27718">
        <w:rPr>
          <w:lang w:val="en-US"/>
        </w:rPr>
        <w:t xml:space="preserve">2i + 8 x </w:t>
      </w:r>
      <w:r>
        <w:t>МП</w:t>
      </w:r>
      <w:r w:rsidRPr="00E27718">
        <w:rPr>
          <w:lang w:val="en-US"/>
        </w:rPr>
        <w:t>3i +</w:t>
      </w:r>
    </w:p>
    <w:p w:rsidR="00E27718" w:rsidRPr="00E27718" w:rsidRDefault="00E27718">
      <w:pPr>
        <w:pStyle w:val="ConsPlusNormal"/>
        <w:jc w:val="both"/>
        <w:rPr>
          <w:lang w:val="en-US"/>
        </w:rPr>
      </w:pPr>
    </w:p>
    <w:p w:rsidR="00E27718" w:rsidRDefault="00E27718">
      <w:pPr>
        <w:pStyle w:val="ConsPlusNormal"/>
        <w:jc w:val="center"/>
      </w:pPr>
      <w:r>
        <w:t>+ 10 x МП4i), где:</w:t>
      </w:r>
    </w:p>
    <w:p w:rsidR="00E27718" w:rsidRDefault="00E27718">
      <w:pPr>
        <w:pStyle w:val="ConsPlusNormal"/>
        <w:jc w:val="both"/>
      </w:pPr>
    </w:p>
    <w:p w:rsidR="00E27718" w:rsidRDefault="00E27718">
      <w:pPr>
        <w:pStyle w:val="ConsPlusNormal"/>
        <w:ind w:firstLine="540"/>
        <w:jc w:val="both"/>
      </w:pPr>
      <w:proofErr w:type="spellStart"/>
      <w:r>
        <w:t>Ci</w:t>
      </w:r>
      <w:proofErr w:type="spellEnd"/>
      <w:r>
        <w:t xml:space="preserve"> - размер субсидии на поддержку производства льна-долгунца и (или) технической конопли, подлежащей предоставлению i-</w:t>
      </w:r>
      <w:proofErr w:type="spellStart"/>
      <w:r>
        <w:t>му</w:t>
      </w:r>
      <w:proofErr w:type="spellEnd"/>
      <w:r>
        <w:t xml:space="preserve"> Получателю (рублей);</w:t>
      </w:r>
    </w:p>
    <w:p w:rsidR="00E27718" w:rsidRDefault="00E27718">
      <w:pPr>
        <w:pStyle w:val="ConsPlusNormal"/>
        <w:spacing w:before="220"/>
        <w:ind w:firstLine="540"/>
        <w:jc w:val="both"/>
      </w:pPr>
      <w:proofErr w:type="spellStart"/>
      <w:r>
        <w:t>СтН</w:t>
      </w:r>
      <w:proofErr w:type="spellEnd"/>
      <w:r>
        <w:t xml:space="preserve"> - норматив ставки субсидии на поддержку производства льна-долгунца и (или) технической конопли в расчете на 1 тонну реализованного и (или) отгруженного Получателями на собственную переработку </w:t>
      </w:r>
      <w:proofErr w:type="spellStart"/>
      <w:r>
        <w:t>льно</w:t>
      </w:r>
      <w:proofErr w:type="spellEnd"/>
      <w:r>
        <w:t xml:space="preserve">- и (или) </w:t>
      </w:r>
      <w:proofErr w:type="spellStart"/>
      <w:r>
        <w:t>пеньковолокна</w:t>
      </w:r>
      <w:proofErr w:type="spellEnd"/>
      <w:r>
        <w:t>, и (или) тресты льняной, и (или) тресты конопляной (рублей), который рассчитывается по следующей формуле:</w:t>
      </w:r>
    </w:p>
    <w:p w:rsidR="00E27718" w:rsidRDefault="00E27718">
      <w:pPr>
        <w:pStyle w:val="ConsPlusNormal"/>
        <w:jc w:val="both"/>
      </w:pPr>
    </w:p>
    <w:p w:rsidR="00E27718" w:rsidRDefault="00E27718">
      <w:pPr>
        <w:pStyle w:val="ConsPlusNormal"/>
        <w:jc w:val="center"/>
      </w:pPr>
      <w:r>
        <w:rPr>
          <w:noProof/>
          <w:position w:val="-12"/>
        </w:rPr>
        <w:drawing>
          <wp:inline distT="0" distB="0" distL="0" distR="0">
            <wp:extent cx="351028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510280" cy="304165"/>
                    </a:xfrm>
                    <a:prstGeom prst="rect">
                      <a:avLst/>
                    </a:prstGeom>
                    <a:noFill/>
                    <a:ln>
                      <a:noFill/>
                    </a:ln>
                  </pic:spPr>
                </pic:pic>
              </a:graphicData>
            </a:graphic>
          </wp:inline>
        </w:drawing>
      </w:r>
    </w:p>
    <w:p w:rsidR="00E27718" w:rsidRDefault="00E27718">
      <w:pPr>
        <w:pStyle w:val="ConsPlusNormal"/>
        <w:jc w:val="both"/>
      </w:pPr>
    </w:p>
    <w:p w:rsidR="00E27718" w:rsidRDefault="00E27718">
      <w:pPr>
        <w:pStyle w:val="ConsPlusNormal"/>
        <w:ind w:firstLine="540"/>
        <w:jc w:val="both"/>
      </w:pPr>
      <w:r>
        <w:t>Ф - общий объем бюджетных ассигнований, предусмотренных в областном бюджете на предоставление субсидии на поддержку производства льна-долгунца и (или) технической конопли на соответствующий финансовый год в соответствии с заключенным с Министерством сельского хозяйства Российской Федерации соглашением (рублей);</w:t>
      </w:r>
    </w:p>
    <w:p w:rsidR="00E27718" w:rsidRDefault="00E27718">
      <w:pPr>
        <w:pStyle w:val="ConsPlusNormal"/>
        <w:spacing w:before="220"/>
        <w:ind w:firstLine="540"/>
        <w:jc w:val="both"/>
      </w:pPr>
      <w:r>
        <w:t xml:space="preserve">n - количество победителей отбора, включенных в Протокол подведения итогов отбора в соответствии с </w:t>
      </w:r>
      <w:hyperlink w:anchor="P308">
        <w:r>
          <w:rPr>
            <w:color w:val="0000FF"/>
          </w:rPr>
          <w:t>подпунктом 18.1 пункта 18</w:t>
        </w:r>
      </w:hyperlink>
      <w:r>
        <w:t xml:space="preserve"> настоящего Порядка, с которыми заключается договор о предоставлении субсидии;</w:t>
      </w:r>
    </w:p>
    <w:p w:rsidR="00E27718" w:rsidRDefault="00E27718">
      <w:pPr>
        <w:pStyle w:val="ConsPlusNormal"/>
        <w:spacing w:before="220"/>
        <w:ind w:firstLine="540"/>
        <w:jc w:val="both"/>
      </w:pPr>
      <w:r>
        <w:t>МП1i - масса реализованной и (или) отгруженной в предыдущем финансовом году на собственную переработку тресты льняной и (или) тресты конопляной i-м Получателем, заявленная для предоставления субсидии на поддержку производства льна-долгунца и (или) технической конопли (округляется по правилам математического округления до трех знаков после запятой) (тонн).</w:t>
      </w:r>
    </w:p>
    <w:p w:rsidR="00E27718" w:rsidRDefault="00E27718">
      <w:pPr>
        <w:pStyle w:val="ConsPlusNormal"/>
        <w:spacing w:before="220"/>
        <w:ind w:firstLine="540"/>
        <w:jc w:val="both"/>
      </w:pPr>
      <w:r>
        <w:t xml:space="preserve">К расчету размера субсидии на поддержку производства льна-долгунца и (или) технической конопли в отношении реализованной и (или) отгруженной Получателями на собственную переработку тресты льняной принимается масса реализованной и (или) отгруженной Получателями на собственную переработку тресты льняной на основании реестра документов, подтверждающих факт реализации и (или) отгрузки на собственную переработку Участником отбора в предыдущем финансовом году тресты льняной и (или) тресты конопляной перерабатывающим организациям, расположенным на территории Российской Федерации, представляемого в соответствии с </w:t>
      </w:r>
      <w:hyperlink w:anchor="P212">
        <w:r>
          <w:rPr>
            <w:color w:val="0000FF"/>
          </w:rPr>
          <w:t>подпунктом 10.4.12.2 пункта 10</w:t>
        </w:r>
      </w:hyperlink>
      <w:r>
        <w:t xml:space="preserve"> настоящего Порядка.</w:t>
      </w:r>
    </w:p>
    <w:p w:rsidR="00E27718" w:rsidRDefault="00E27718">
      <w:pPr>
        <w:pStyle w:val="ConsPlusNormal"/>
        <w:spacing w:before="220"/>
        <w:ind w:firstLine="540"/>
        <w:jc w:val="both"/>
      </w:pPr>
      <w:r>
        <w:t xml:space="preserve">К расчету размера субсидии на поддержку производства льна-долгунца и (или) технической конопли в отношении реализованной и (или) отгруженной Получателями на собственную переработку тресты конопляной принимается масса тресты конопляной на основании реестра документов, подтверждающих факт реализации и (или) отгрузки на собственную переработку </w:t>
      </w:r>
      <w:r>
        <w:lastRenderedPageBreak/>
        <w:t xml:space="preserve">Участником отбора в предыдущем финансовом году тресты льняной и (или) тресты конопляной перерабатывающим организациям, расположенным на территории Российской Федерации, представляемого в соответствии с </w:t>
      </w:r>
      <w:hyperlink w:anchor="P212">
        <w:r>
          <w:rPr>
            <w:color w:val="0000FF"/>
          </w:rPr>
          <w:t>подпунктом 10.4.12.2 пункта 10</w:t>
        </w:r>
      </w:hyperlink>
      <w:r>
        <w:t xml:space="preserve"> настоящего Порядка.</w:t>
      </w:r>
    </w:p>
    <w:p w:rsidR="00E27718" w:rsidRDefault="00E27718">
      <w:pPr>
        <w:pStyle w:val="ConsPlusNormal"/>
        <w:spacing w:before="220"/>
        <w:ind w:firstLine="540"/>
        <w:jc w:val="both"/>
      </w:pPr>
      <w:r>
        <w:t xml:space="preserve">МП2i - масса реализованного и (или) отгруженного в предыдущем финансовом году на собственную переработку короткого льноволокна (моноволокна) и </w:t>
      </w:r>
      <w:proofErr w:type="spellStart"/>
      <w:r>
        <w:t>пеньковолокна</w:t>
      </w:r>
      <w:proofErr w:type="spellEnd"/>
      <w:r>
        <w:t xml:space="preserve"> i-м Получателем, заявленная для предоставления субсидии на поддержку производства льна-долгунца и (или) технической конопли (округляется по правилам математического округления до трех знаков после запятой) (тонн).</w:t>
      </w:r>
    </w:p>
    <w:p w:rsidR="00E27718" w:rsidRDefault="00E27718">
      <w:pPr>
        <w:pStyle w:val="ConsPlusNormal"/>
        <w:spacing w:before="220"/>
        <w:ind w:firstLine="540"/>
        <w:jc w:val="both"/>
      </w:pPr>
      <w:r>
        <w:t xml:space="preserve">К расчету размера субсидии на поддержку производства льна-долгунца и (или) технической конопли в отношении реализованного и (или) отгруженного на собственную переработку короткого льноволокна (моноволокна) и </w:t>
      </w:r>
      <w:proofErr w:type="spellStart"/>
      <w:r>
        <w:t>пеньковолокна</w:t>
      </w:r>
      <w:proofErr w:type="spellEnd"/>
      <w:r>
        <w:t xml:space="preserve"> принимается масса короткого льноволокна (моноволокна) и </w:t>
      </w:r>
      <w:proofErr w:type="spellStart"/>
      <w:r>
        <w:t>пеньковолокна</w:t>
      </w:r>
      <w:proofErr w:type="spellEnd"/>
      <w:r>
        <w:t xml:space="preserve"> на основании реестра документов, подтверждающих факт реализации и (или) отгрузки на собственную переработку Участником отбора </w:t>
      </w:r>
      <w:proofErr w:type="spellStart"/>
      <w:r>
        <w:t>льно</w:t>
      </w:r>
      <w:proofErr w:type="spellEnd"/>
      <w:r>
        <w:t xml:space="preserve">- и (или) </w:t>
      </w:r>
      <w:proofErr w:type="spellStart"/>
      <w:r>
        <w:t>пеньковолокна</w:t>
      </w:r>
      <w:proofErr w:type="spellEnd"/>
      <w:r>
        <w:t xml:space="preserve"> в предыдущем финансовом году, представляемого в соответствии с </w:t>
      </w:r>
      <w:hyperlink w:anchor="P223">
        <w:r>
          <w:rPr>
            <w:color w:val="0000FF"/>
          </w:rPr>
          <w:t>подпунктом 10.4.13.6 пункта 10</w:t>
        </w:r>
      </w:hyperlink>
      <w:r>
        <w:t xml:space="preserve"> настоящего Порядка;</w:t>
      </w:r>
    </w:p>
    <w:p w:rsidR="00E27718" w:rsidRDefault="00E27718">
      <w:pPr>
        <w:pStyle w:val="ConsPlusNormal"/>
        <w:spacing w:before="220"/>
        <w:ind w:firstLine="540"/>
        <w:jc w:val="both"/>
      </w:pPr>
      <w:r>
        <w:t>МП3i - масса реализованного и (или) отгруженного в предыдущем финансовом году на собственную переработку котонина i-м Получателем, заявленная для предоставления субсидии на поддержку производства льна-долгунца и (или) технической конопли (округляется по правилам математического округления до трех знаков после запятой) (тонн).</w:t>
      </w:r>
    </w:p>
    <w:p w:rsidR="00E27718" w:rsidRDefault="00E27718">
      <w:pPr>
        <w:pStyle w:val="ConsPlusNormal"/>
        <w:spacing w:before="220"/>
        <w:ind w:firstLine="540"/>
        <w:jc w:val="both"/>
      </w:pPr>
      <w:r>
        <w:t xml:space="preserve">К расчету размера субсидии на поддержку производства льна-долгунца и (или) технической конопли в отношении реализованного и (или) отгруженного на собственную переработку котонина принимается масса котонина на основании реестра документов, подтверждающих факт реализации и (или) отгрузки на собственную переработку Участником отбора </w:t>
      </w:r>
      <w:proofErr w:type="spellStart"/>
      <w:r>
        <w:t>льно</w:t>
      </w:r>
      <w:proofErr w:type="spellEnd"/>
      <w:r>
        <w:t xml:space="preserve">- и (или) </w:t>
      </w:r>
      <w:proofErr w:type="spellStart"/>
      <w:r>
        <w:t>пеньковолокна</w:t>
      </w:r>
      <w:proofErr w:type="spellEnd"/>
      <w:r>
        <w:t xml:space="preserve"> в предыдущем финансовом году, представляемого в соответствии с </w:t>
      </w:r>
      <w:hyperlink w:anchor="P223">
        <w:r>
          <w:rPr>
            <w:color w:val="0000FF"/>
          </w:rPr>
          <w:t>подпунктом 10.4.13.6 пункта 10</w:t>
        </w:r>
      </w:hyperlink>
      <w:r>
        <w:t xml:space="preserve"> настоящего Порядка;</w:t>
      </w:r>
    </w:p>
    <w:p w:rsidR="00E27718" w:rsidRDefault="00E27718">
      <w:pPr>
        <w:pStyle w:val="ConsPlusNormal"/>
        <w:spacing w:before="220"/>
        <w:ind w:firstLine="540"/>
        <w:jc w:val="both"/>
      </w:pPr>
      <w:r>
        <w:t xml:space="preserve">МП4i - масса реализованного и (или) отгруженного в предыдущем финансовом году на собственную переработку длинного льноволокна i-м Получателем, заявленная для предоставления субсидии на поддержку производства льна-долгунца и (или) технической конопли (округляется по правилам математического округления до трех знаков после запятой) (тонн). К расчету размера субсидии на поддержку производства льна-долгунца и (или) технической конопли в отношении реализованного и (или) отгруженного на собственную переработку длинного льноволокна принимается масса длинного льноволокна на основании реестра документов, подтверждающих факт реализации и (или) отгрузки на собственную переработку Участником отбора </w:t>
      </w:r>
      <w:proofErr w:type="spellStart"/>
      <w:r>
        <w:t>льно</w:t>
      </w:r>
      <w:proofErr w:type="spellEnd"/>
      <w:r>
        <w:t xml:space="preserve">- и (или) </w:t>
      </w:r>
      <w:proofErr w:type="spellStart"/>
      <w:r>
        <w:t>пеньковолокна</w:t>
      </w:r>
      <w:proofErr w:type="spellEnd"/>
      <w:r>
        <w:t xml:space="preserve"> в предыдущем финансовом году, представляемого в соответствии с </w:t>
      </w:r>
      <w:hyperlink w:anchor="P223">
        <w:r>
          <w:rPr>
            <w:color w:val="0000FF"/>
          </w:rPr>
          <w:t>подпунктом 10.4.13.6 пункта 10</w:t>
        </w:r>
      </w:hyperlink>
      <w:r>
        <w:t xml:space="preserve"> настоящего Порядка;</w:t>
      </w:r>
    </w:p>
    <w:p w:rsidR="00E27718" w:rsidRDefault="00E27718">
      <w:pPr>
        <w:pStyle w:val="ConsPlusNormal"/>
        <w:spacing w:before="220"/>
        <w:ind w:firstLine="540"/>
        <w:jc w:val="both"/>
      </w:pPr>
      <w:r>
        <w:t>К1i - коэффициент, применяемый в случае выполнения Получателем условия по достижению в предыдущем финансовому году, значения результата предоставления субсидии на поддержку производства льна-долгунца и (или) технической конопли, установленного в договоре, равный отношению фактического значения результата предоставления субсидии на поддержку производства льна-долгунца и (или) технической конопли за предыдущий финансовый год, к установленному в договоре, но не выше 1,2. В случаях невыполнения Получателем условия по достижению в предыдущем финансовом году значения результата предоставления субсидии на поддержку производства льна-долгунца и (или) технической конопли, установленного в договоре, или отсутствия заключенного между Получателем и Министерством договора, K1 приравнивается к 1;</w:t>
      </w:r>
    </w:p>
    <w:p w:rsidR="00E27718" w:rsidRDefault="00E27718">
      <w:pPr>
        <w:pStyle w:val="ConsPlusNormal"/>
        <w:spacing w:before="220"/>
        <w:ind w:firstLine="540"/>
        <w:jc w:val="both"/>
      </w:pPr>
      <w:r>
        <w:t xml:space="preserve">К2i - коэффициент, применяемый в случае невыполнения Получателем условия по достижению в предыдущем финансовом году значений результата предоставления субсидии на поддержку производства льна-долгунца и (или) технической конопли, установленного в договоре, </w:t>
      </w:r>
      <w:r>
        <w:lastRenderedPageBreak/>
        <w:t>равный отношению фактического значения результата предоставления субсидии на поддержку производства льна-долгунца и (или) технической конопли за предыдущий финансовый год, к установленному в договоре, но не менее 0,8. В случаях выполнения Получателем условия по достижению в предыдущем финансовом году значения результата предоставления субсидии на поддержку производства льна-долгунца и (или) технической конопли, установленного в договоре, или отсутствия заключенного между Получателем и Министерством договора, К2 приравнивается к 1;</w:t>
      </w:r>
    </w:p>
    <w:p w:rsidR="00E27718" w:rsidRDefault="00E27718">
      <w:pPr>
        <w:pStyle w:val="ConsPlusNormal"/>
        <w:spacing w:before="220"/>
        <w:ind w:firstLine="540"/>
        <w:jc w:val="both"/>
      </w:pPr>
      <w:proofErr w:type="spellStart"/>
      <w:r>
        <w:t>Ккор</w:t>
      </w:r>
      <w:proofErr w:type="spellEnd"/>
      <w:r>
        <w:t xml:space="preserve"> - корректирующий коэффициент, который рассчитывается по следующей формуле:</w:t>
      </w:r>
    </w:p>
    <w:p w:rsidR="00E27718" w:rsidRDefault="00E27718">
      <w:pPr>
        <w:pStyle w:val="ConsPlusNormal"/>
        <w:jc w:val="both"/>
      </w:pPr>
    </w:p>
    <w:p w:rsidR="00E27718" w:rsidRDefault="00E27718">
      <w:pPr>
        <w:pStyle w:val="ConsPlusNormal"/>
        <w:jc w:val="center"/>
      </w:pPr>
      <w:r>
        <w:rPr>
          <w:noProof/>
          <w:position w:val="-12"/>
        </w:rPr>
        <w:drawing>
          <wp:inline distT="0" distB="0" distL="0" distR="0">
            <wp:extent cx="5081905"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081905" cy="304165"/>
                    </a:xfrm>
                    <a:prstGeom prst="rect">
                      <a:avLst/>
                    </a:prstGeom>
                    <a:noFill/>
                    <a:ln>
                      <a:noFill/>
                    </a:ln>
                  </pic:spPr>
                </pic:pic>
              </a:graphicData>
            </a:graphic>
          </wp:inline>
        </w:drawing>
      </w:r>
    </w:p>
    <w:p w:rsidR="00E27718" w:rsidRDefault="00E27718">
      <w:pPr>
        <w:pStyle w:val="ConsPlusNormal"/>
        <w:jc w:val="both"/>
      </w:pPr>
    </w:p>
    <w:p w:rsidR="00E27718" w:rsidRDefault="00E27718">
      <w:pPr>
        <w:pStyle w:val="ConsPlusNormal"/>
        <w:ind w:firstLine="540"/>
        <w:jc w:val="both"/>
      </w:pPr>
      <w:r>
        <w:t>В случае если размер субсидии на поддержку производства льна-долгунца и (или) технической конопли, подлежащей предоставлению i-</w:t>
      </w:r>
      <w:proofErr w:type="spellStart"/>
      <w:r>
        <w:t>му</w:t>
      </w:r>
      <w:proofErr w:type="spellEnd"/>
      <w:r>
        <w:t xml:space="preserve"> Получателю, рассчитанный в соответствии с настоящей Методикой, превышает 99,5 процентов размера фактически понесенных им затрат (без учета налога на добавленную стоимость), указанных в </w:t>
      </w:r>
      <w:hyperlink w:anchor="P78">
        <w:r>
          <w:rPr>
            <w:color w:val="0000FF"/>
          </w:rPr>
          <w:t>пункте 6</w:t>
        </w:r>
      </w:hyperlink>
      <w:r>
        <w:t xml:space="preserve"> настоящего Порядка, то размер субсидии, подлежащей выплате i-</w:t>
      </w:r>
      <w:proofErr w:type="spellStart"/>
      <w:r>
        <w:t>му</w:t>
      </w:r>
      <w:proofErr w:type="spellEnd"/>
      <w:r>
        <w:t xml:space="preserve"> Получателю, равен 99,5 процента размера фактически понесенных им затрат (без учета налога на добавленную стоимость). Остаток субсидии на поддержку производства льна-долгунца и (или) технической конопли перераспределяется в соответствии с настоящей Методикой остальным Получателям, у которых размер субсидии на поддержку производства льна-долгунца и (или) технической конопли не превышает 99,5 процентов размера фактически понесенных ими затрат.</w:t>
      </w: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2</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lastRenderedPageBreak/>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30">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44" w:name="P490"/>
            <w:bookmarkEnd w:id="44"/>
            <w:r>
              <w:t xml:space="preserve">РЕЕСТР ЗЕМЕЛЬНЫХ УЧАСТКОВ </w:t>
            </w:r>
            <w:hyperlink w:anchor="P559">
              <w:r>
                <w:rPr>
                  <w:color w:val="0000FF"/>
                </w:rPr>
                <w:t>&lt;1&gt;</w:t>
              </w:r>
            </w:hyperlink>
            <w:r>
              <w:t>,</w:t>
            </w:r>
          </w:p>
          <w:p w:rsidR="00E27718" w:rsidRDefault="00E27718">
            <w:pPr>
              <w:pStyle w:val="ConsPlusNormal"/>
              <w:jc w:val="center"/>
            </w:pPr>
            <w:r>
              <w:t>используемых для ведения деятельности по производству тресты льняной,</w:t>
            </w:r>
          </w:p>
          <w:p w:rsidR="00E27718" w:rsidRDefault="00E27718">
            <w:pPr>
              <w:pStyle w:val="ConsPlusNormal"/>
              <w:jc w:val="center"/>
            </w:pPr>
            <w:r>
              <w:t xml:space="preserve">и (или) тресты конопляной, и (или) </w:t>
            </w:r>
            <w:proofErr w:type="spellStart"/>
            <w:r>
              <w:t>льно</w:t>
            </w:r>
            <w:proofErr w:type="spellEnd"/>
            <w:r>
              <w:t xml:space="preserve">- и (или) </w:t>
            </w:r>
            <w:proofErr w:type="spellStart"/>
            <w:r>
              <w:t>пеньковолокна</w:t>
            </w:r>
            <w:proofErr w:type="spellEnd"/>
            <w:r>
              <w:t>, в предыдущем финансовом году,</w:t>
            </w:r>
          </w:p>
          <w:p w:rsidR="00E27718" w:rsidRDefault="00E27718">
            <w:pPr>
              <w:pStyle w:val="ConsPlusNormal"/>
              <w:jc w:val="center"/>
            </w:pPr>
            <w:r>
              <w:t xml:space="preserve">по состоянию на "___" __________ 20__ года </w:t>
            </w:r>
            <w:hyperlink w:anchor="P560">
              <w:r>
                <w:rPr>
                  <w:color w:val="0000FF"/>
                </w:rPr>
                <w:t>&lt;2&gt;</w:t>
              </w:r>
            </w:hyperlink>
          </w:p>
          <w:p w:rsidR="00E27718" w:rsidRDefault="00E27718">
            <w:pPr>
              <w:pStyle w:val="ConsPlusNormal"/>
              <w:jc w:val="center"/>
            </w:pPr>
            <w:r>
              <w:t>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1871"/>
        <w:gridCol w:w="1744"/>
        <w:gridCol w:w="2644"/>
        <w:gridCol w:w="1814"/>
      </w:tblGrid>
      <w:tr w:rsidR="00E27718">
        <w:tc>
          <w:tcPr>
            <w:tcW w:w="964" w:type="dxa"/>
          </w:tcPr>
          <w:p w:rsidR="00E27718" w:rsidRDefault="00E27718">
            <w:pPr>
              <w:pStyle w:val="ConsPlusNormal"/>
              <w:jc w:val="center"/>
            </w:pPr>
            <w:r>
              <w:t>N п/п</w:t>
            </w:r>
          </w:p>
        </w:tc>
        <w:tc>
          <w:tcPr>
            <w:tcW w:w="1871" w:type="dxa"/>
          </w:tcPr>
          <w:p w:rsidR="00E27718" w:rsidRDefault="00E27718">
            <w:pPr>
              <w:pStyle w:val="ConsPlusNormal"/>
              <w:jc w:val="center"/>
            </w:pPr>
            <w:r>
              <w:t>Кадастровый номер земельного участка</w:t>
            </w:r>
          </w:p>
        </w:tc>
        <w:tc>
          <w:tcPr>
            <w:tcW w:w="1744" w:type="dxa"/>
          </w:tcPr>
          <w:p w:rsidR="00E27718" w:rsidRDefault="00E27718">
            <w:pPr>
              <w:pStyle w:val="ConsPlusNormal"/>
              <w:jc w:val="center"/>
            </w:pPr>
            <w:r>
              <w:t>Вид нрава, на котором оформлен земельный участок (собственность, аренда, пользование)</w:t>
            </w:r>
          </w:p>
        </w:tc>
        <w:tc>
          <w:tcPr>
            <w:tcW w:w="2644" w:type="dxa"/>
          </w:tcPr>
          <w:p w:rsidR="00E27718" w:rsidRDefault="00E27718">
            <w:pPr>
              <w:pStyle w:val="ConsPlusNormal"/>
              <w:jc w:val="center"/>
            </w:pPr>
            <w:r>
              <w:t>Дата и номер правоустанавливающего документа на земельный участок</w:t>
            </w:r>
          </w:p>
        </w:tc>
        <w:tc>
          <w:tcPr>
            <w:tcW w:w="1814" w:type="dxa"/>
          </w:tcPr>
          <w:p w:rsidR="00E27718" w:rsidRDefault="00E27718">
            <w:pPr>
              <w:pStyle w:val="ConsPlusNormal"/>
              <w:jc w:val="center"/>
            </w:pPr>
            <w:r>
              <w:t xml:space="preserve">Площадь земельного участка, используемого для ведения деятельности по производству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xml:space="preserve">, га </w:t>
            </w:r>
            <w:hyperlink w:anchor="P561">
              <w:r>
                <w:rPr>
                  <w:color w:val="0000FF"/>
                </w:rPr>
                <w:t>&lt;3&gt;</w:t>
              </w:r>
            </w:hyperlink>
          </w:p>
        </w:tc>
      </w:tr>
      <w:tr w:rsidR="00E27718">
        <w:tc>
          <w:tcPr>
            <w:tcW w:w="964" w:type="dxa"/>
          </w:tcPr>
          <w:p w:rsidR="00E27718" w:rsidRDefault="00E27718">
            <w:pPr>
              <w:pStyle w:val="ConsPlusNormal"/>
              <w:jc w:val="center"/>
            </w:pPr>
            <w:r>
              <w:t>1</w:t>
            </w:r>
          </w:p>
        </w:tc>
        <w:tc>
          <w:tcPr>
            <w:tcW w:w="1871" w:type="dxa"/>
          </w:tcPr>
          <w:p w:rsidR="00E27718" w:rsidRDefault="00E27718">
            <w:pPr>
              <w:pStyle w:val="ConsPlusNormal"/>
              <w:jc w:val="center"/>
            </w:pPr>
            <w:r>
              <w:t>2</w:t>
            </w:r>
          </w:p>
        </w:tc>
        <w:tc>
          <w:tcPr>
            <w:tcW w:w="1744" w:type="dxa"/>
          </w:tcPr>
          <w:p w:rsidR="00E27718" w:rsidRDefault="00E27718">
            <w:pPr>
              <w:pStyle w:val="ConsPlusNormal"/>
              <w:jc w:val="center"/>
            </w:pPr>
            <w:r>
              <w:t>3</w:t>
            </w:r>
          </w:p>
        </w:tc>
        <w:tc>
          <w:tcPr>
            <w:tcW w:w="2644" w:type="dxa"/>
          </w:tcPr>
          <w:p w:rsidR="00E27718" w:rsidRDefault="00E27718">
            <w:pPr>
              <w:pStyle w:val="ConsPlusNormal"/>
              <w:jc w:val="center"/>
            </w:pPr>
            <w:r>
              <w:t>4</w:t>
            </w:r>
          </w:p>
        </w:tc>
        <w:tc>
          <w:tcPr>
            <w:tcW w:w="1814" w:type="dxa"/>
          </w:tcPr>
          <w:p w:rsidR="00E27718" w:rsidRDefault="00E27718">
            <w:pPr>
              <w:pStyle w:val="ConsPlusNormal"/>
              <w:jc w:val="center"/>
            </w:pPr>
            <w:r>
              <w:t>5</w:t>
            </w:r>
          </w:p>
        </w:tc>
      </w:tr>
      <w:tr w:rsidR="00E27718">
        <w:tc>
          <w:tcPr>
            <w:tcW w:w="964" w:type="dxa"/>
          </w:tcPr>
          <w:p w:rsidR="00E27718" w:rsidRDefault="00E27718">
            <w:pPr>
              <w:pStyle w:val="ConsPlusNormal"/>
              <w:jc w:val="both"/>
            </w:pPr>
            <w:r>
              <w:t>1</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2</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3</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4</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5</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6</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7</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w:t>
            </w: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pPr>
          </w:p>
        </w:tc>
        <w:tc>
          <w:tcPr>
            <w:tcW w:w="1871" w:type="dxa"/>
          </w:tcPr>
          <w:p w:rsidR="00E27718" w:rsidRDefault="00E27718">
            <w:pPr>
              <w:pStyle w:val="ConsPlusNormal"/>
            </w:pPr>
          </w:p>
        </w:tc>
        <w:tc>
          <w:tcPr>
            <w:tcW w:w="1744" w:type="dxa"/>
          </w:tcPr>
          <w:p w:rsidR="00E27718" w:rsidRDefault="00E27718">
            <w:pPr>
              <w:pStyle w:val="ConsPlusNormal"/>
            </w:pPr>
          </w:p>
        </w:tc>
        <w:tc>
          <w:tcPr>
            <w:tcW w:w="2644" w:type="dxa"/>
          </w:tcPr>
          <w:p w:rsidR="00E27718" w:rsidRDefault="00E27718">
            <w:pPr>
              <w:pStyle w:val="ConsPlusNormal"/>
            </w:pPr>
          </w:p>
        </w:tc>
        <w:tc>
          <w:tcPr>
            <w:tcW w:w="1814" w:type="dxa"/>
          </w:tcPr>
          <w:p w:rsidR="00E27718" w:rsidRDefault="00E27718">
            <w:pPr>
              <w:pStyle w:val="ConsPlusNormal"/>
            </w:pPr>
          </w:p>
        </w:tc>
      </w:tr>
      <w:tr w:rsidR="00E27718">
        <w:tc>
          <w:tcPr>
            <w:tcW w:w="964" w:type="dxa"/>
          </w:tcPr>
          <w:p w:rsidR="00E27718" w:rsidRDefault="00E27718">
            <w:pPr>
              <w:pStyle w:val="ConsPlusNormal"/>
              <w:jc w:val="both"/>
            </w:pPr>
            <w:r>
              <w:t>ИТОГО:</w:t>
            </w:r>
          </w:p>
        </w:tc>
        <w:tc>
          <w:tcPr>
            <w:tcW w:w="1871" w:type="dxa"/>
          </w:tcPr>
          <w:p w:rsidR="00E27718" w:rsidRDefault="00E27718">
            <w:pPr>
              <w:pStyle w:val="ConsPlusNormal"/>
              <w:jc w:val="center"/>
            </w:pPr>
            <w:r>
              <w:t>X</w:t>
            </w:r>
          </w:p>
        </w:tc>
        <w:tc>
          <w:tcPr>
            <w:tcW w:w="1744" w:type="dxa"/>
          </w:tcPr>
          <w:p w:rsidR="00E27718" w:rsidRDefault="00E27718">
            <w:pPr>
              <w:pStyle w:val="ConsPlusNormal"/>
              <w:jc w:val="center"/>
            </w:pPr>
            <w:r>
              <w:t>X</w:t>
            </w:r>
          </w:p>
        </w:tc>
        <w:tc>
          <w:tcPr>
            <w:tcW w:w="2644" w:type="dxa"/>
          </w:tcPr>
          <w:p w:rsidR="00E27718" w:rsidRDefault="00E27718">
            <w:pPr>
              <w:pStyle w:val="ConsPlusNormal"/>
              <w:jc w:val="center"/>
            </w:pPr>
            <w:r>
              <w:t>X</w:t>
            </w:r>
          </w:p>
        </w:tc>
        <w:tc>
          <w:tcPr>
            <w:tcW w:w="1814" w:type="dxa"/>
          </w:tcPr>
          <w:p w:rsidR="00E27718" w:rsidRDefault="00E27718">
            <w:pPr>
              <w:pStyle w:val="ConsPlusNormal"/>
            </w:pPr>
          </w:p>
        </w:tc>
      </w:tr>
    </w:tbl>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8"/>
        <w:gridCol w:w="2143"/>
        <w:gridCol w:w="4229"/>
      </w:tblGrid>
      <w:tr w:rsidR="00E27718">
        <w:tc>
          <w:tcPr>
            <w:tcW w:w="9070" w:type="dxa"/>
            <w:gridSpan w:val="3"/>
            <w:tcBorders>
              <w:top w:val="nil"/>
              <w:left w:val="nil"/>
              <w:bottom w:val="nil"/>
              <w:right w:val="nil"/>
            </w:tcBorders>
          </w:tcPr>
          <w:p w:rsidR="00E27718" w:rsidRDefault="00E27718">
            <w:pPr>
              <w:pStyle w:val="ConsPlusNormal"/>
              <w:ind w:firstLine="283"/>
              <w:jc w:val="both"/>
            </w:pPr>
            <w:r>
              <w:lastRenderedPageBreak/>
              <w:t>--------------------------------</w:t>
            </w:r>
          </w:p>
          <w:p w:rsidR="00E27718" w:rsidRDefault="00E27718">
            <w:pPr>
              <w:pStyle w:val="ConsPlusNormal"/>
              <w:ind w:firstLine="283"/>
              <w:jc w:val="both"/>
            </w:pPr>
            <w:bookmarkStart w:id="45" w:name="P559"/>
            <w:bookmarkEnd w:id="45"/>
            <w:r>
              <w:t>&lt;1&gt; ответственность за достоверность предоставленных сведений несет Участник отбора;</w:t>
            </w:r>
          </w:p>
          <w:p w:rsidR="00E27718" w:rsidRDefault="00E27718">
            <w:pPr>
              <w:pStyle w:val="ConsPlusNormal"/>
              <w:ind w:firstLine="283"/>
              <w:jc w:val="both"/>
            </w:pPr>
            <w:bookmarkStart w:id="46" w:name="P560"/>
            <w:bookmarkEnd w:id="46"/>
            <w:r>
              <w:t>&lt;2&gt; на дату подачи заявки на участие в отборе;</w:t>
            </w:r>
          </w:p>
          <w:p w:rsidR="00E27718" w:rsidRDefault="00E27718">
            <w:pPr>
              <w:pStyle w:val="ConsPlusNormal"/>
              <w:ind w:firstLine="283"/>
              <w:jc w:val="both"/>
            </w:pPr>
            <w:bookmarkStart w:id="47" w:name="P561"/>
            <w:bookmarkEnd w:id="47"/>
            <w:r>
              <w:t>&lt;3&gt; при пересчете площади из кв. м, в гектары, данные указываются с точностью до сотых.</w:t>
            </w:r>
          </w:p>
          <w:p w:rsidR="00E27718" w:rsidRDefault="00E27718">
            <w:pPr>
              <w:pStyle w:val="ConsPlusNormal"/>
            </w:pPr>
          </w:p>
        </w:tc>
      </w:tr>
      <w:tr w:rsidR="00E27718">
        <w:tc>
          <w:tcPr>
            <w:tcW w:w="2698" w:type="dxa"/>
            <w:tcBorders>
              <w:top w:val="nil"/>
              <w:left w:val="nil"/>
              <w:bottom w:val="nil"/>
              <w:right w:val="nil"/>
            </w:tcBorders>
          </w:tcPr>
          <w:p w:rsidR="00E27718" w:rsidRDefault="00E27718">
            <w:pPr>
              <w:pStyle w:val="ConsPlusNormal"/>
              <w:jc w:val="both"/>
            </w:pPr>
            <w:r>
              <w:t>Руководитель</w:t>
            </w:r>
          </w:p>
        </w:tc>
        <w:tc>
          <w:tcPr>
            <w:tcW w:w="2143" w:type="dxa"/>
            <w:tcBorders>
              <w:top w:val="nil"/>
              <w:left w:val="nil"/>
              <w:bottom w:val="nil"/>
              <w:right w:val="nil"/>
            </w:tcBorders>
          </w:tcPr>
          <w:p w:rsidR="00E27718" w:rsidRDefault="00E27718">
            <w:pPr>
              <w:pStyle w:val="ConsPlusNormal"/>
              <w:jc w:val="center"/>
            </w:pPr>
            <w:r>
              <w:t>________________</w:t>
            </w:r>
          </w:p>
          <w:p w:rsidR="00E27718" w:rsidRDefault="00E27718">
            <w:pPr>
              <w:pStyle w:val="ConsPlusNormal"/>
              <w:jc w:val="center"/>
            </w:pPr>
            <w:r>
              <w:t>(подпись)</w:t>
            </w:r>
          </w:p>
        </w:tc>
        <w:tc>
          <w:tcPr>
            <w:tcW w:w="4229" w:type="dxa"/>
            <w:tcBorders>
              <w:top w:val="nil"/>
              <w:left w:val="nil"/>
              <w:bottom w:val="nil"/>
              <w:right w:val="nil"/>
            </w:tcBorders>
          </w:tcPr>
          <w:p w:rsidR="00E27718" w:rsidRDefault="00E27718">
            <w:pPr>
              <w:pStyle w:val="ConsPlusNormal"/>
              <w:jc w:val="center"/>
            </w:pPr>
            <w:r>
              <w:t>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3</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31">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48" w:name="P607"/>
            <w:bookmarkEnd w:id="48"/>
            <w:r>
              <w:t>РЕЕСТР ДОКУМЕНТОВ,</w:t>
            </w:r>
          </w:p>
          <w:p w:rsidR="00E27718" w:rsidRDefault="00E27718">
            <w:pPr>
              <w:pStyle w:val="ConsPlusNormal"/>
              <w:jc w:val="center"/>
            </w:pPr>
            <w:r>
              <w:t>подтверждающих факт понесенных Участником отбора затрат, связанных с производством продукции льна-долгунца и (или) технической конопли:</w:t>
            </w:r>
          </w:p>
          <w:p w:rsidR="00E27718" w:rsidRDefault="00E27718">
            <w:pPr>
              <w:pStyle w:val="ConsPlusNormal"/>
              <w:jc w:val="center"/>
            </w:pPr>
            <w:r>
              <w:lastRenderedPageBreak/>
              <w:t xml:space="preserve">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p>
          <w:p w:rsidR="00E27718" w:rsidRDefault="00E27718">
            <w:pPr>
              <w:pStyle w:val="ConsPlusNormal"/>
              <w:jc w:val="center"/>
            </w:pPr>
            <w:r>
              <w:t>__________________________________________________________________________</w:t>
            </w:r>
          </w:p>
          <w:p w:rsidR="00E27718" w:rsidRDefault="00E27718">
            <w:pPr>
              <w:pStyle w:val="ConsPlusNormal"/>
              <w:jc w:val="center"/>
            </w:pPr>
            <w:r>
              <w:t>(наименование Участника отбора)</w:t>
            </w:r>
          </w:p>
          <w:p w:rsidR="00E27718" w:rsidRDefault="00E27718">
            <w:pPr>
              <w:pStyle w:val="ConsPlusNormal"/>
              <w:jc w:val="both"/>
            </w:pPr>
            <w:r>
              <w:t>В период осуществления затрат Участник отбора использовал ______________ систему</w:t>
            </w:r>
          </w:p>
          <w:p w:rsidR="00E27718" w:rsidRDefault="00E27718">
            <w:pPr>
              <w:pStyle w:val="ConsPlusNormal"/>
              <w:ind w:left="6509"/>
              <w:jc w:val="both"/>
            </w:pPr>
            <w:r>
              <w:t>(наименование)</w:t>
            </w:r>
          </w:p>
          <w:p w:rsidR="00E27718" w:rsidRDefault="00E27718">
            <w:pPr>
              <w:pStyle w:val="ConsPlusNormal"/>
              <w:jc w:val="both"/>
            </w:pPr>
            <w:r>
              <w:t>налогообложения и применил/не применял льготы по уплате НДС.</w:t>
            </w:r>
          </w:p>
          <w:p w:rsidR="00E27718" w:rsidRDefault="00E27718">
            <w:pPr>
              <w:pStyle w:val="ConsPlusNormal"/>
              <w:ind w:left="1981"/>
              <w:jc w:val="both"/>
            </w:pPr>
            <w:r>
              <w:t>(ненужное зачеркнуть)</w:t>
            </w:r>
          </w:p>
        </w:tc>
      </w:tr>
    </w:tbl>
    <w:p w:rsidR="00E27718" w:rsidRDefault="00E27718">
      <w:pPr>
        <w:pStyle w:val="ConsPlusNormal"/>
        <w:jc w:val="both"/>
      </w:pPr>
    </w:p>
    <w:p w:rsidR="00E27718" w:rsidRDefault="00E27718">
      <w:pPr>
        <w:pStyle w:val="ConsPlusNormal"/>
        <w:sectPr w:rsidR="00E27718" w:rsidSect="009F785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04"/>
        <w:gridCol w:w="1369"/>
        <w:gridCol w:w="1774"/>
        <w:gridCol w:w="754"/>
        <w:gridCol w:w="829"/>
        <w:gridCol w:w="829"/>
        <w:gridCol w:w="754"/>
        <w:gridCol w:w="829"/>
        <w:gridCol w:w="829"/>
      </w:tblGrid>
      <w:tr w:rsidR="00E27718">
        <w:tc>
          <w:tcPr>
            <w:tcW w:w="454" w:type="dxa"/>
            <w:vMerge w:val="restart"/>
          </w:tcPr>
          <w:p w:rsidR="00E27718" w:rsidRDefault="00E27718">
            <w:pPr>
              <w:pStyle w:val="ConsPlusNormal"/>
              <w:jc w:val="center"/>
            </w:pPr>
            <w:r>
              <w:lastRenderedPageBreak/>
              <w:t>N п/п</w:t>
            </w:r>
          </w:p>
        </w:tc>
        <w:tc>
          <w:tcPr>
            <w:tcW w:w="2404" w:type="dxa"/>
            <w:vMerge w:val="restart"/>
          </w:tcPr>
          <w:p w:rsidR="00E27718" w:rsidRDefault="00E27718">
            <w:pPr>
              <w:pStyle w:val="ConsPlusNormal"/>
              <w:jc w:val="center"/>
            </w:pPr>
            <w:r>
              <w:t>Вид затрат</w:t>
            </w:r>
          </w:p>
        </w:tc>
        <w:tc>
          <w:tcPr>
            <w:tcW w:w="1369" w:type="dxa"/>
            <w:vMerge w:val="restart"/>
          </w:tcPr>
          <w:p w:rsidR="00E27718" w:rsidRDefault="00E27718">
            <w:pPr>
              <w:pStyle w:val="ConsPlusNormal"/>
              <w:jc w:val="center"/>
            </w:pPr>
            <w:r>
              <w:t xml:space="preserve">Размер фактически понесенных затрат (без НДС </w:t>
            </w:r>
            <w:hyperlink w:anchor="P848">
              <w:r>
                <w:rPr>
                  <w:color w:val="0000FF"/>
                </w:rPr>
                <w:t>&lt;1&gt;</w:t>
              </w:r>
            </w:hyperlink>
            <w:r>
              <w:t xml:space="preserve">), рублей </w:t>
            </w:r>
            <w:hyperlink w:anchor="P850">
              <w:r>
                <w:rPr>
                  <w:color w:val="0000FF"/>
                </w:rPr>
                <w:t>&lt;3&gt;</w:t>
              </w:r>
            </w:hyperlink>
          </w:p>
        </w:tc>
        <w:tc>
          <w:tcPr>
            <w:tcW w:w="1774" w:type="dxa"/>
            <w:vMerge w:val="restart"/>
          </w:tcPr>
          <w:p w:rsidR="00E27718" w:rsidRDefault="00E27718">
            <w:pPr>
              <w:pStyle w:val="ConsPlusNormal"/>
              <w:jc w:val="center"/>
            </w:pPr>
            <w:r>
              <w:t>Дата и номер договора купли-продажи, поставщик</w:t>
            </w:r>
          </w:p>
        </w:tc>
        <w:tc>
          <w:tcPr>
            <w:tcW w:w="2412" w:type="dxa"/>
            <w:gridSpan w:val="3"/>
          </w:tcPr>
          <w:p w:rsidR="00E27718" w:rsidRDefault="00E27718">
            <w:pPr>
              <w:pStyle w:val="ConsPlusNormal"/>
              <w:jc w:val="center"/>
            </w:pPr>
            <w:r>
              <w:t xml:space="preserve">Платежные поручения (банковские ордера), документы, применяемые при использовании бизнес-карт </w:t>
            </w:r>
            <w:hyperlink w:anchor="P849">
              <w:r>
                <w:rPr>
                  <w:color w:val="0000FF"/>
                </w:rPr>
                <w:t>&lt;2&gt;</w:t>
              </w:r>
            </w:hyperlink>
            <w:r>
              <w:t>, подтверждающие произведенные затраты</w:t>
            </w:r>
          </w:p>
        </w:tc>
        <w:tc>
          <w:tcPr>
            <w:tcW w:w="2412" w:type="dxa"/>
            <w:gridSpan w:val="3"/>
          </w:tcPr>
          <w:p w:rsidR="00E27718" w:rsidRDefault="00E27718">
            <w:pPr>
              <w:pStyle w:val="ConsPlusNormal"/>
              <w:jc w:val="center"/>
            </w:pPr>
            <w:r>
              <w:t>Накладная (УПД) / Акт выполненных работ, подтверждающие понесенные затраты</w:t>
            </w:r>
          </w:p>
        </w:tc>
      </w:tr>
      <w:tr w:rsidR="00E27718">
        <w:tc>
          <w:tcPr>
            <w:tcW w:w="454" w:type="dxa"/>
            <w:vMerge/>
          </w:tcPr>
          <w:p w:rsidR="00E27718" w:rsidRDefault="00E27718">
            <w:pPr>
              <w:pStyle w:val="ConsPlusNormal"/>
            </w:pPr>
          </w:p>
        </w:tc>
        <w:tc>
          <w:tcPr>
            <w:tcW w:w="2404" w:type="dxa"/>
            <w:vMerge/>
          </w:tcPr>
          <w:p w:rsidR="00E27718" w:rsidRDefault="00E27718">
            <w:pPr>
              <w:pStyle w:val="ConsPlusNormal"/>
            </w:pPr>
          </w:p>
        </w:tc>
        <w:tc>
          <w:tcPr>
            <w:tcW w:w="1369" w:type="dxa"/>
            <w:vMerge/>
          </w:tcPr>
          <w:p w:rsidR="00E27718" w:rsidRDefault="00E27718">
            <w:pPr>
              <w:pStyle w:val="ConsPlusNormal"/>
            </w:pPr>
          </w:p>
        </w:tc>
        <w:tc>
          <w:tcPr>
            <w:tcW w:w="1774" w:type="dxa"/>
            <w:vMerge/>
          </w:tcPr>
          <w:p w:rsidR="00E27718" w:rsidRDefault="00E27718">
            <w:pPr>
              <w:pStyle w:val="ConsPlusNormal"/>
            </w:pPr>
          </w:p>
        </w:tc>
        <w:tc>
          <w:tcPr>
            <w:tcW w:w="754" w:type="dxa"/>
          </w:tcPr>
          <w:p w:rsidR="00E27718" w:rsidRDefault="00E27718">
            <w:pPr>
              <w:pStyle w:val="ConsPlusNormal"/>
              <w:jc w:val="center"/>
            </w:pPr>
            <w:r>
              <w:t>дата и номер</w:t>
            </w:r>
          </w:p>
        </w:tc>
        <w:tc>
          <w:tcPr>
            <w:tcW w:w="829" w:type="dxa"/>
          </w:tcPr>
          <w:p w:rsidR="00E27718" w:rsidRDefault="00E27718">
            <w:pPr>
              <w:pStyle w:val="ConsPlusNormal"/>
              <w:jc w:val="center"/>
            </w:pPr>
            <w:r>
              <w:t>сумма всего (с НДС), рублей</w:t>
            </w:r>
          </w:p>
        </w:tc>
        <w:tc>
          <w:tcPr>
            <w:tcW w:w="829" w:type="dxa"/>
          </w:tcPr>
          <w:p w:rsidR="00E27718" w:rsidRDefault="00E27718">
            <w:pPr>
              <w:pStyle w:val="ConsPlusNormal"/>
              <w:jc w:val="center"/>
            </w:pPr>
            <w:r>
              <w:t xml:space="preserve">сумма всего (без НДС), рублей </w:t>
            </w:r>
            <w:hyperlink w:anchor="P850">
              <w:r>
                <w:rPr>
                  <w:color w:val="0000FF"/>
                </w:rPr>
                <w:t>&lt;3&gt;</w:t>
              </w:r>
            </w:hyperlink>
          </w:p>
        </w:tc>
        <w:tc>
          <w:tcPr>
            <w:tcW w:w="754" w:type="dxa"/>
          </w:tcPr>
          <w:p w:rsidR="00E27718" w:rsidRDefault="00E27718">
            <w:pPr>
              <w:pStyle w:val="ConsPlusNormal"/>
              <w:jc w:val="center"/>
            </w:pPr>
            <w:r>
              <w:t>дата и номер</w:t>
            </w:r>
          </w:p>
        </w:tc>
        <w:tc>
          <w:tcPr>
            <w:tcW w:w="829" w:type="dxa"/>
          </w:tcPr>
          <w:p w:rsidR="00E27718" w:rsidRDefault="00E27718">
            <w:pPr>
              <w:pStyle w:val="ConsPlusNormal"/>
              <w:jc w:val="center"/>
            </w:pPr>
            <w:r>
              <w:t>сумма всего (с НДС), рублей</w:t>
            </w:r>
          </w:p>
        </w:tc>
        <w:tc>
          <w:tcPr>
            <w:tcW w:w="829" w:type="dxa"/>
          </w:tcPr>
          <w:p w:rsidR="00E27718" w:rsidRDefault="00E27718">
            <w:pPr>
              <w:pStyle w:val="ConsPlusNormal"/>
              <w:jc w:val="center"/>
            </w:pPr>
            <w:r>
              <w:t xml:space="preserve">сумма всего (без НДС), рублей </w:t>
            </w:r>
            <w:hyperlink w:anchor="P850">
              <w:r>
                <w:rPr>
                  <w:color w:val="0000FF"/>
                </w:rPr>
                <w:t>&lt;3&gt;</w:t>
              </w:r>
            </w:hyperlink>
          </w:p>
        </w:tc>
      </w:tr>
      <w:tr w:rsidR="00E27718">
        <w:tc>
          <w:tcPr>
            <w:tcW w:w="454" w:type="dxa"/>
          </w:tcPr>
          <w:p w:rsidR="00E27718" w:rsidRDefault="00E27718">
            <w:pPr>
              <w:pStyle w:val="ConsPlusNormal"/>
              <w:jc w:val="center"/>
            </w:pPr>
            <w:r>
              <w:t>1</w:t>
            </w:r>
          </w:p>
        </w:tc>
        <w:tc>
          <w:tcPr>
            <w:tcW w:w="2404" w:type="dxa"/>
          </w:tcPr>
          <w:p w:rsidR="00E27718" w:rsidRDefault="00E27718">
            <w:pPr>
              <w:pStyle w:val="ConsPlusNormal"/>
              <w:jc w:val="center"/>
            </w:pPr>
            <w:r>
              <w:t>2</w:t>
            </w:r>
          </w:p>
        </w:tc>
        <w:tc>
          <w:tcPr>
            <w:tcW w:w="1369" w:type="dxa"/>
          </w:tcPr>
          <w:p w:rsidR="00E27718" w:rsidRDefault="00E27718">
            <w:pPr>
              <w:pStyle w:val="ConsPlusNormal"/>
              <w:jc w:val="center"/>
            </w:pPr>
            <w:bookmarkStart w:id="49" w:name="P631"/>
            <w:bookmarkEnd w:id="49"/>
            <w:r>
              <w:t>3</w:t>
            </w:r>
          </w:p>
        </w:tc>
        <w:tc>
          <w:tcPr>
            <w:tcW w:w="1774" w:type="dxa"/>
          </w:tcPr>
          <w:p w:rsidR="00E27718" w:rsidRDefault="00E27718">
            <w:pPr>
              <w:pStyle w:val="ConsPlusNormal"/>
              <w:jc w:val="center"/>
            </w:pPr>
            <w:r>
              <w:t>4</w:t>
            </w:r>
          </w:p>
        </w:tc>
        <w:tc>
          <w:tcPr>
            <w:tcW w:w="754" w:type="dxa"/>
          </w:tcPr>
          <w:p w:rsidR="00E27718" w:rsidRDefault="00E27718">
            <w:pPr>
              <w:pStyle w:val="ConsPlusNormal"/>
              <w:jc w:val="center"/>
            </w:pPr>
            <w:r>
              <w:t>5</w:t>
            </w:r>
          </w:p>
        </w:tc>
        <w:tc>
          <w:tcPr>
            <w:tcW w:w="829" w:type="dxa"/>
          </w:tcPr>
          <w:p w:rsidR="00E27718" w:rsidRDefault="00E27718">
            <w:pPr>
              <w:pStyle w:val="ConsPlusNormal"/>
              <w:jc w:val="center"/>
            </w:pPr>
            <w:r>
              <w:t>6</w:t>
            </w:r>
          </w:p>
        </w:tc>
        <w:tc>
          <w:tcPr>
            <w:tcW w:w="829" w:type="dxa"/>
          </w:tcPr>
          <w:p w:rsidR="00E27718" w:rsidRDefault="00E27718">
            <w:pPr>
              <w:pStyle w:val="ConsPlusNormal"/>
              <w:jc w:val="center"/>
            </w:pPr>
            <w:bookmarkStart w:id="50" w:name="P635"/>
            <w:bookmarkEnd w:id="50"/>
            <w:r>
              <w:t>7</w:t>
            </w:r>
          </w:p>
        </w:tc>
        <w:tc>
          <w:tcPr>
            <w:tcW w:w="754" w:type="dxa"/>
          </w:tcPr>
          <w:p w:rsidR="00E27718" w:rsidRDefault="00E27718">
            <w:pPr>
              <w:pStyle w:val="ConsPlusNormal"/>
              <w:jc w:val="center"/>
            </w:pPr>
            <w:r>
              <w:t>8</w:t>
            </w:r>
          </w:p>
        </w:tc>
        <w:tc>
          <w:tcPr>
            <w:tcW w:w="829" w:type="dxa"/>
          </w:tcPr>
          <w:p w:rsidR="00E27718" w:rsidRDefault="00E27718">
            <w:pPr>
              <w:pStyle w:val="ConsPlusNormal"/>
              <w:jc w:val="center"/>
            </w:pPr>
            <w:r>
              <w:t>9</w:t>
            </w:r>
          </w:p>
        </w:tc>
        <w:tc>
          <w:tcPr>
            <w:tcW w:w="829" w:type="dxa"/>
          </w:tcPr>
          <w:p w:rsidR="00E27718" w:rsidRDefault="00E27718">
            <w:pPr>
              <w:pStyle w:val="ConsPlusNormal"/>
              <w:jc w:val="center"/>
            </w:pPr>
            <w:bookmarkStart w:id="51" w:name="P638"/>
            <w:bookmarkEnd w:id="51"/>
            <w:r>
              <w:t>10</w:t>
            </w:r>
          </w:p>
        </w:tc>
      </w:tr>
      <w:tr w:rsidR="00E27718">
        <w:tc>
          <w:tcPr>
            <w:tcW w:w="454" w:type="dxa"/>
          </w:tcPr>
          <w:p w:rsidR="00E27718" w:rsidRDefault="00E27718">
            <w:pPr>
              <w:pStyle w:val="ConsPlusNormal"/>
              <w:jc w:val="both"/>
            </w:pPr>
            <w:r>
              <w:t>1</w:t>
            </w:r>
          </w:p>
        </w:tc>
        <w:tc>
          <w:tcPr>
            <w:tcW w:w="2404" w:type="dxa"/>
          </w:tcPr>
          <w:p w:rsidR="00E27718" w:rsidRDefault="00E27718">
            <w:pPr>
              <w:pStyle w:val="ConsPlusNormal"/>
              <w:jc w:val="both"/>
            </w:pPr>
            <w:r>
              <w:t>Приобретение горюче-смазочных материалов, израсходованных на производство льна-долгунца и (или) технической конопли, произведенных в III - IV кварталах предыдущего финансового года - 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2</w:t>
            </w:r>
          </w:p>
        </w:tc>
        <w:tc>
          <w:tcPr>
            <w:tcW w:w="2404" w:type="dxa"/>
          </w:tcPr>
          <w:p w:rsidR="00E27718" w:rsidRDefault="00E27718">
            <w:pPr>
              <w:pStyle w:val="ConsPlusNormal"/>
              <w:jc w:val="both"/>
            </w:pPr>
            <w:r>
              <w:t xml:space="preserve">Приобретение запасных частей к </w:t>
            </w:r>
            <w:r>
              <w:lastRenderedPageBreak/>
              <w:t>сельскохозяйственной технике и оборудованию, используемых для ремонта, произведенных:</w:t>
            </w:r>
          </w:p>
          <w:p w:rsidR="00E27718" w:rsidRDefault="00E27718">
            <w:pPr>
              <w:pStyle w:val="ConsPlusNormal"/>
              <w:jc w:val="both"/>
            </w:pPr>
            <w:r>
              <w:t>- в III - IV кварталах предыдущего финансового года, - при производстве льна-долгунца и (или) технической конопли;</w:t>
            </w:r>
          </w:p>
          <w:p w:rsidR="00E27718" w:rsidRDefault="00E27718">
            <w:pPr>
              <w:pStyle w:val="ConsPlusNormal"/>
              <w:jc w:val="both"/>
            </w:pPr>
            <w:r>
              <w:t xml:space="preserve">- в предыдущем финансовом году при переработке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p>
          <w:p w:rsidR="00E27718" w:rsidRDefault="00E27718">
            <w:pPr>
              <w:pStyle w:val="ConsPlusNormal"/>
              <w:jc w:val="both"/>
            </w:pPr>
            <w:r>
              <w:t>- 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3</w:t>
            </w:r>
          </w:p>
        </w:tc>
        <w:tc>
          <w:tcPr>
            <w:tcW w:w="2404" w:type="dxa"/>
          </w:tcPr>
          <w:p w:rsidR="00E27718" w:rsidRDefault="00E27718">
            <w:pPr>
              <w:pStyle w:val="ConsPlusNormal"/>
              <w:jc w:val="both"/>
            </w:pPr>
            <w:r>
              <w:t>Оплата труда и отчисления на социальные нужды работников, занятых:</w:t>
            </w:r>
          </w:p>
          <w:p w:rsidR="00E27718" w:rsidRDefault="00E27718">
            <w:pPr>
              <w:pStyle w:val="ConsPlusNormal"/>
              <w:jc w:val="both"/>
            </w:pPr>
            <w:r>
              <w:t xml:space="preserve">- на производстве льна-долгунца и (или) технической конопли - в III - IV кварталах предыдущего </w:t>
            </w:r>
            <w:r>
              <w:lastRenderedPageBreak/>
              <w:t>финансового года;</w:t>
            </w:r>
          </w:p>
          <w:p w:rsidR="00E27718" w:rsidRDefault="00E27718">
            <w:pPr>
              <w:pStyle w:val="ConsPlusNormal"/>
              <w:jc w:val="both"/>
            </w:pPr>
            <w:r>
              <w:t xml:space="preserve">- переработке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xml:space="preserve"> - в предыдущем финансовом году</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jc w:val="center"/>
            </w:pPr>
            <w:r>
              <w:t>X</w:t>
            </w:r>
          </w:p>
        </w:tc>
        <w:tc>
          <w:tcPr>
            <w:tcW w:w="829"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jc w:val="center"/>
            </w:pPr>
            <w:r>
              <w:t>X</w:t>
            </w:r>
          </w:p>
        </w:tc>
        <w:tc>
          <w:tcPr>
            <w:tcW w:w="829" w:type="dxa"/>
          </w:tcPr>
          <w:p w:rsidR="00E27718" w:rsidRDefault="00E27718">
            <w:pPr>
              <w:pStyle w:val="ConsPlusNormal"/>
              <w:jc w:val="both"/>
            </w:pPr>
            <w:r>
              <w:t>X</w:t>
            </w:r>
          </w:p>
        </w:tc>
      </w:tr>
      <w:tr w:rsidR="00E27718">
        <w:tc>
          <w:tcPr>
            <w:tcW w:w="454" w:type="dxa"/>
          </w:tcPr>
          <w:p w:rsidR="00E27718" w:rsidRDefault="00E27718">
            <w:pPr>
              <w:pStyle w:val="ConsPlusNormal"/>
              <w:jc w:val="both"/>
            </w:pPr>
            <w:r>
              <w:t>4</w:t>
            </w:r>
          </w:p>
        </w:tc>
        <w:tc>
          <w:tcPr>
            <w:tcW w:w="2404" w:type="dxa"/>
          </w:tcPr>
          <w:p w:rsidR="00E27718" w:rsidRDefault="00E27718">
            <w:pPr>
              <w:pStyle w:val="ConsPlusNormal"/>
              <w:jc w:val="both"/>
            </w:pPr>
            <w:r>
              <w:t>Содержание сооружений для хранения и обеспечения сохранности тресты льняной и (или) тресты конопляной, произведенных в предыдущем финансовом году 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5</w:t>
            </w:r>
          </w:p>
        </w:tc>
        <w:tc>
          <w:tcPr>
            <w:tcW w:w="2404" w:type="dxa"/>
          </w:tcPr>
          <w:p w:rsidR="00E27718" w:rsidRDefault="00E27718">
            <w:pPr>
              <w:pStyle w:val="ConsPlusNormal"/>
              <w:jc w:val="both"/>
            </w:pPr>
            <w:r>
              <w:t xml:space="preserve">Приобретение средств бактериальной защиты помещений и (или) сооружений, используемых для хранения тресты льняной, и (или) тресты конопляной, и (или) </w:t>
            </w:r>
            <w:proofErr w:type="spellStart"/>
            <w:r>
              <w:t>льно</w:t>
            </w:r>
            <w:proofErr w:type="spellEnd"/>
            <w:r>
              <w:t xml:space="preserve">- и (или) </w:t>
            </w:r>
            <w:proofErr w:type="spellStart"/>
            <w:r>
              <w:t>пеньковолокна</w:t>
            </w:r>
            <w:proofErr w:type="spellEnd"/>
            <w:r>
              <w:t xml:space="preserve">, </w:t>
            </w:r>
            <w:r>
              <w:lastRenderedPageBreak/>
              <w:t>произведенных в предыдущем финансовом году - 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pP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6</w:t>
            </w:r>
          </w:p>
        </w:tc>
        <w:tc>
          <w:tcPr>
            <w:tcW w:w="2404" w:type="dxa"/>
          </w:tcPr>
          <w:p w:rsidR="00E27718" w:rsidRDefault="00E27718">
            <w:pPr>
              <w:pStyle w:val="ConsPlusNormal"/>
              <w:jc w:val="both"/>
            </w:pPr>
            <w:r>
              <w:t xml:space="preserve">Оплата коммунальных услуг по электроснабжению, водоснабжению, газоснабжению при производстве </w:t>
            </w:r>
            <w:proofErr w:type="spellStart"/>
            <w:r>
              <w:t>льно</w:t>
            </w:r>
            <w:proofErr w:type="spellEnd"/>
            <w:r>
              <w:t xml:space="preserve">- и (или) </w:t>
            </w:r>
            <w:proofErr w:type="spellStart"/>
            <w:r>
              <w:t>пеньковолокна</w:t>
            </w:r>
            <w:proofErr w:type="spellEnd"/>
            <w:r>
              <w:t>, произведенных в предыдущем финансовом году</w:t>
            </w:r>
          </w:p>
          <w:p w:rsidR="00E27718" w:rsidRDefault="00E27718">
            <w:pPr>
              <w:pStyle w:val="ConsPlusNormal"/>
              <w:jc w:val="both"/>
            </w:pPr>
            <w:r>
              <w:t>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7</w:t>
            </w:r>
          </w:p>
        </w:tc>
        <w:tc>
          <w:tcPr>
            <w:tcW w:w="2404" w:type="dxa"/>
          </w:tcPr>
          <w:p w:rsidR="00E27718" w:rsidRDefault="00E27718">
            <w:pPr>
              <w:pStyle w:val="ConsPlusNormal"/>
              <w:jc w:val="both"/>
            </w:pPr>
            <w:r>
              <w:t xml:space="preserve">Оплата арендной платы по договорам аренды производственных помещений и оборудования для производства </w:t>
            </w:r>
            <w:proofErr w:type="spellStart"/>
            <w:r>
              <w:t>льно</w:t>
            </w:r>
            <w:proofErr w:type="spellEnd"/>
            <w:r>
              <w:t xml:space="preserve">- и (или) </w:t>
            </w:r>
            <w:proofErr w:type="spellStart"/>
            <w:r>
              <w:t>пеньковолокна</w:t>
            </w:r>
            <w:proofErr w:type="spellEnd"/>
            <w:r>
              <w:t>, произведенных в предыдущем Финансовом году ВСЕГО</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jc w:val="both"/>
            </w:pPr>
            <w:r>
              <w:t>в том числе по видам:</w:t>
            </w: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pPr>
          </w:p>
        </w:tc>
        <w:tc>
          <w:tcPr>
            <w:tcW w:w="2404" w:type="dxa"/>
          </w:tcPr>
          <w:p w:rsidR="00E27718" w:rsidRDefault="00E27718">
            <w:pPr>
              <w:pStyle w:val="ConsPlusNormal"/>
            </w:pPr>
          </w:p>
        </w:tc>
        <w:tc>
          <w:tcPr>
            <w:tcW w:w="1369" w:type="dxa"/>
          </w:tcPr>
          <w:p w:rsidR="00E27718" w:rsidRDefault="00E27718">
            <w:pPr>
              <w:pStyle w:val="ConsPlusNormal"/>
            </w:pPr>
          </w:p>
        </w:tc>
        <w:tc>
          <w:tcPr>
            <w:tcW w:w="1774"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pPr>
          </w:p>
        </w:tc>
        <w:tc>
          <w:tcPr>
            <w:tcW w:w="829" w:type="dxa"/>
          </w:tcPr>
          <w:p w:rsidR="00E27718" w:rsidRDefault="00E27718">
            <w:pPr>
              <w:pStyle w:val="ConsPlusNormal"/>
            </w:pPr>
          </w:p>
        </w:tc>
        <w:tc>
          <w:tcPr>
            <w:tcW w:w="829" w:type="dxa"/>
          </w:tcPr>
          <w:p w:rsidR="00E27718" w:rsidRDefault="00E27718">
            <w:pPr>
              <w:pStyle w:val="ConsPlusNormal"/>
            </w:pPr>
          </w:p>
        </w:tc>
      </w:tr>
      <w:tr w:rsidR="00E27718">
        <w:tc>
          <w:tcPr>
            <w:tcW w:w="454" w:type="dxa"/>
          </w:tcPr>
          <w:p w:rsidR="00E27718" w:rsidRDefault="00E27718">
            <w:pPr>
              <w:pStyle w:val="ConsPlusNormal"/>
              <w:jc w:val="both"/>
            </w:pPr>
            <w:r>
              <w:t>8</w:t>
            </w:r>
          </w:p>
        </w:tc>
        <w:tc>
          <w:tcPr>
            <w:tcW w:w="2404" w:type="dxa"/>
          </w:tcPr>
          <w:p w:rsidR="00E27718" w:rsidRDefault="00E27718">
            <w:pPr>
              <w:pStyle w:val="ConsPlusNormal"/>
              <w:jc w:val="both"/>
            </w:pPr>
            <w:r>
              <w:t>ИТОГО</w:t>
            </w:r>
          </w:p>
          <w:p w:rsidR="00E27718" w:rsidRDefault="00E27718">
            <w:pPr>
              <w:pStyle w:val="ConsPlusNormal"/>
              <w:jc w:val="both"/>
            </w:pPr>
            <w:r>
              <w:t>(стр. 1 + стр. 2 + стр. 3 + стр. 4 + стр. 5 + стр. 6 + стр. 7)</w:t>
            </w:r>
          </w:p>
        </w:tc>
        <w:tc>
          <w:tcPr>
            <w:tcW w:w="1369" w:type="dxa"/>
          </w:tcPr>
          <w:p w:rsidR="00E27718" w:rsidRDefault="00E27718">
            <w:pPr>
              <w:pStyle w:val="ConsPlusNormal"/>
            </w:pPr>
          </w:p>
        </w:tc>
        <w:tc>
          <w:tcPr>
            <w:tcW w:w="1774" w:type="dxa"/>
          </w:tcPr>
          <w:p w:rsidR="00E27718" w:rsidRDefault="00E27718">
            <w:pPr>
              <w:pStyle w:val="ConsPlusNormal"/>
              <w:jc w:val="center"/>
            </w:pPr>
            <w:r>
              <w:t>X</w:t>
            </w: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c>
          <w:tcPr>
            <w:tcW w:w="754" w:type="dxa"/>
          </w:tcPr>
          <w:p w:rsidR="00E27718" w:rsidRDefault="00E27718">
            <w:pPr>
              <w:pStyle w:val="ConsPlusNormal"/>
              <w:jc w:val="center"/>
            </w:pPr>
            <w:r>
              <w:t>X</w:t>
            </w:r>
          </w:p>
        </w:tc>
        <w:tc>
          <w:tcPr>
            <w:tcW w:w="829" w:type="dxa"/>
          </w:tcPr>
          <w:p w:rsidR="00E27718" w:rsidRDefault="00E27718">
            <w:pPr>
              <w:pStyle w:val="ConsPlusNormal"/>
            </w:pPr>
          </w:p>
        </w:tc>
        <w:tc>
          <w:tcPr>
            <w:tcW w:w="829" w:type="dxa"/>
          </w:tcPr>
          <w:p w:rsidR="00E27718" w:rsidRDefault="00E27718">
            <w:pPr>
              <w:pStyle w:val="ConsPlusNormal"/>
            </w:pPr>
          </w:p>
        </w:tc>
      </w:tr>
    </w:tbl>
    <w:p w:rsidR="00E27718" w:rsidRDefault="00E27718">
      <w:pPr>
        <w:pStyle w:val="ConsPlusNormal"/>
        <w:sectPr w:rsidR="00E27718">
          <w:pgSz w:w="16838" w:h="11905" w:orient="landscape"/>
          <w:pgMar w:top="1701" w:right="1134" w:bottom="850" w:left="1134" w:header="0" w:footer="0" w:gutter="0"/>
          <w:cols w:space="720"/>
          <w:titlePg/>
        </w:sectPr>
      </w:pP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8"/>
        <w:gridCol w:w="2143"/>
        <w:gridCol w:w="4229"/>
      </w:tblGrid>
      <w:tr w:rsidR="00E27718">
        <w:tc>
          <w:tcPr>
            <w:tcW w:w="9070" w:type="dxa"/>
            <w:gridSpan w:val="3"/>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bookmarkStart w:id="52" w:name="P848"/>
            <w:bookmarkEnd w:id="52"/>
            <w:r>
              <w:t>&lt;1&gt;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включая сумму налога на добавленную стоимость;</w:t>
            </w:r>
          </w:p>
          <w:p w:rsidR="00E27718" w:rsidRDefault="00E27718">
            <w:pPr>
              <w:pStyle w:val="ConsPlusNormal"/>
              <w:ind w:firstLine="283"/>
              <w:jc w:val="both"/>
            </w:pPr>
            <w:bookmarkStart w:id="53" w:name="P849"/>
            <w:bookmarkEnd w:id="53"/>
            <w:r>
              <w:t xml:space="preserve">&lt;2&gt; </w:t>
            </w:r>
            <w:hyperlink w:anchor="P635">
              <w:r>
                <w:rPr>
                  <w:color w:val="0000FF"/>
                </w:rPr>
                <w:t>гр. 7</w:t>
              </w:r>
            </w:hyperlink>
            <w:r>
              <w:t xml:space="preserve"> и </w:t>
            </w:r>
            <w:hyperlink w:anchor="P638">
              <w:r>
                <w:rPr>
                  <w:color w:val="0000FF"/>
                </w:rPr>
                <w:t>гр. 10</w:t>
              </w:r>
            </w:hyperlink>
            <w:r>
              <w:t xml:space="preserve"> заполняются Участниками отбора, являющимися плательщиками НДС и не использующими льготы по уплате НДС в соответствии со </w:t>
            </w:r>
            <w:hyperlink r:id="rId132">
              <w:r>
                <w:rPr>
                  <w:color w:val="0000FF"/>
                </w:rPr>
                <w:t>статьей 145</w:t>
              </w:r>
            </w:hyperlink>
            <w:r>
              <w:t xml:space="preserve"> Налогового кодекса Российской Федерации.</w:t>
            </w:r>
          </w:p>
          <w:p w:rsidR="00E27718" w:rsidRDefault="00E27718">
            <w:pPr>
              <w:pStyle w:val="ConsPlusNormal"/>
              <w:ind w:firstLine="283"/>
              <w:jc w:val="both"/>
            </w:pPr>
            <w:bookmarkStart w:id="54" w:name="P850"/>
            <w:bookmarkEnd w:id="54"/>
            <w:r>
              <w:t xml:space="preserve">&lt;3&gt; под фактически понесенными затратами на производство продукции понимаются затраты, которые оплачены путем безналичных расчетов, а также расчетов, произведенных на основании договоров на проведение расчетов по операциям, совершенным с использованием банковских карт (при условии использования бизнес-карт), и списаны на производство. Фактически понесенные затраты на производство продукции должны отражаться на основании данных бухгалтерского учета по счету 20 "Основное производство" (и его </w:t>
            </w:r>
            <w:proofErr w:type="spellStart"/>
            <w:r>
              <w:t>субсчетам</w:t>
            </w:r>
            <w:proofErr w:type="spellEnd"/>
            <w:r>
              <w:t>) для сельскохозяйственных организаций;</w:t>
            </w:r>
          </w:p>
          <w:p w:rsidR="00E27718" w:rsidRDefault="00E27718">
            <w:pPr>
              <w:pStyle w:val="ConsPlusNormal"/>
            </w:pPr>
          </w:p>
          <w:p w:rsidR="00E27718" w:rsidRDefault="00E27718">
            <w:pPr>
              <w:pStyle w:val="ConsPlusNormal"/>
              <w:ind w:firstLine="283"/>
              <w:jc w:val="both"/>
            </w:pPr>
            <w:r>
              <w:t>Ответственность за достоверность предоставленной информации несет Участник отбора.</w:t>
            </w:r>
          </w:p>
          <w:p w:rsidR="00E27718" w:rsidRDefault="00E27718">
            <w:pPr>
              <w:pStyle w:val="ConsPlusNormal"/>
            </w:pPr>
          </w:p>
          <w:p w:rsidR="00E27718" w:rsidRDefault="00E27718">
            <w:pPr>
              <w:pStyle w:val="ConsPlusNormal"/>
              <w:ind w:firstLine="283"/>
              <w:jc w:val="both"/>
            </w:pPr>
            <w:r>
              <w:t>Данные указанные в реестре документов, должны соответствовать первичной учетной документации Участника отбора.</w:t>
            </w:r>
          </w:p>
          <w:p w:rsidR="00E27718" w:rsidRDefault="00E27718">
            <w:pPr>
              <w:pStyle w:val="ConsPlusNormal"/>
            </w:pPr>
          </w:p>
        </w:tc>
      </w:tr>
      <w:tr w:rsidR="00E27718">
        <w:tc>
          <w:tcPr>
            <w:tcW w:w="2698" w:type="dxa"/>
            <w:tcBorders>
              <w:top w:val="nil"/>
              <w:left w:val="nil"/>
              <w:bottom w:val="nil"/>
              <w:right w:val="nil"/>
            </w:tcBorders>
          </w:tcPr>
          <w:p w:rsidR="00E27718" w:rsidRDefault="00E27718">
            <w:pPr>
              <w:pStyle w:val="ConsPlusNormal"/>
              <w:jc w:val="center"/>
            </w:pPr>
            <w:r>
              <w:t>_____________________</w:t>
            </w:r>
          </w:p>
          <w:p w:rsidR="00E27718" w:rsidRDefault="00E27718">
            <w:pPr>
              <w:pStyle w:val="ConsPlusNormal"/>
              <w:jc w:val="center"/>
            </w:pPr>
            <w:r>
              <w:t>(должность руководителя)</w:t>
            </w:r>
          </w:p>
        </w:tc>
        <w:tc>
          <w:tcPr>
            <w:tcW w:w="2143" w:type="dxa"/>
            <w:tcBorders>
              <w:top w:val="nil"/>
              <w:left w:val="nil"/>
              <w:bottom w:val="nil"/>
              <w:right w:val="nil"/>
            </w:tcBorders>
          </w:tcPr>
          <w:p w:rsidR="00E27718" w:rsidRDefault="00E27718">
            <w:pPr>
              <w:pStyle w:val="ConsPlusNormal"/>
              <w:jc w:val="center"/>
            </w:pPr>
            <w:r>
              <w:t>________________</w:t>
            </w:r>
          </w:p>
          <w:p w:rsidR="00E27718" w:rsidRDefault="00E27718">
            <w:pPr>
              <w:pStyle w:val="ConsPlusNormal"/>
              <w:jc w:val="center"/>
            </w:pPr>
            <w:r>
              <w:t>(подпись)</w:t>
            </w:r>
          </w:p>
        </w:tc>
        <w:tc>
          <w:tcPr>
            <w:tcW w:w="4229" w:type="dxa"/>
            <w:tcBorders>
              <w:top w:val="nil"/>
              <w:left w:val="nil"/>
              <w:bottom w:val="nil"/>
              <w:right w:val="nil"/>
            </w:tcBorders>
          </w:tcPr>
          <w:p w:rsidR="00E27718" w:rsidRDefault="00E27718">
            <w:pPr>
              <w:pStyle w:val="ConsPlusNormal"/>
              <w:jc w:val="center"/>
            </w:pPr>
            <w:r>
              <w:t>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4</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lastRenderedPageBreak/>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55" w:name="P898"/>
            <w:bookmarkEnd w:id="55"/>
            <w:r>
              <w:t>ИНФОРМАЦИЯ &lt;1&gt;</w:t>
            </w:r>
          </w:p>
          <w:p w:rsidR="00E27718" w:rsidRDefault="00E27718">
            <w:pPr>
              <w:pStyle w:val="ConsPlusNormal"/>
              <w:jc w:val="center"/>
            </w:pPr>
            <w:r>
              <w:t>о внесении удобрений, используемых при производстве тресты льняной и (или) тресты конопляной под урожай 20__ года &lt;2&gt;</w:t>
            </w:r>
          </w:p>
          <w:p w:rsidR="00E27718" w:rsidRDefault="00E27718">
            <w:pPr>
              <w:pStyle w:val="ConsPlusNormal"/>
              <w:jc w:val="both"/>
            </w:pPr>
            <w:r>
              <w:t>в 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p w:rsidR="00E27718" w:rsidRDefault="00E27718">
      <w:pPr>
        <w:pStyle w:val="ConsPlusNormal"/>
        <w:sectPr w:rsidR="00E27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504"/>
        <w:gridCol w:w="1729"/>
        <w:gridCol w:w="1714"/>
        <w:gridCol w:w="2479"/>
        <w:gridCol w:w="1999"/>
      </w:tblGrid>
      <w:tr w:rsidR="00E27718">
        <w:tc>
          <w:tcPr>
            <w:tcW w:w="2404" w:type="dxa"/>
          </w:tcPr>
          <w:p w:rsidR="00E27718" w:rsidRDefault="00E27718">
            <w:pPr>
              <w:pStyle w:val="ConsPlusNormal"/>
              <w:jc w:val="center"/>
            </w:pPr>
            <w:r>
              <w:lastRenderedPageBreak/>
              <w:t>Наименование сельскохозяйственной культуры</w:t>
            </w:r>
          </w:p>
        </w:tc>
        <w:tc>
          <w:tcPr>
            <w:tcW w:w="1504" w:type="dxa"/>
          </w:tcPr>
          <w:p w:rsidR="00E27718" w:rsidRDefault="00E27718">
            <w:pPr>
              <w:pStyle w:val="ConsPlusNormal"/>
              <w:jc w:val="center"/>
            </w:pPr>
            <w:r>
              <w:t>Вид минеральных удобрений</w:t>
            </w:r>
          </w:p>
        </w:tc>
        <w:tc>
          <w:tcPr>
            <w:tcW w:w="1729" w:type="dxa"/>
          </w:tcPr>
          <w:p w:rsidR="00E27718" w:rsidRDefault="00E27718">
            <w:pPr>
              <w:pStyle w:val="ConsPlusNormal"/>
              <w:jc w:val="center"/>
            </w:pPr>
            <w:r>
              <w:t>Количество приобретенных (полученных) и внесенных минеральных удобрений в физическом весе, тонн</w:t>
            </w:r>
          </w:p>
        </w:tc>
        <w:tc>
          <w:tcPr>
            <w:tcW w:w="1714" w:type="dxa"/>
          </w:tcPr>
          <w:p w:rsidR="00E27718" w:rsidRDefault="00E27718">
            <w:pPr>
              <w:pStyle w:val="ConsPlusNormal"/>
              <w:jc w:val="center"/>
            </w:pPr>
            <w:r>
              <w:t>Дата и номер договора купли-продажи &lt;3&gt; (при наличии)</w:t>
            </w:r>
          </w:p>
        </w:tc>
        <w:tc>
          <w:tcPr>
            <w:tcW w:w="2479" w:type="dxa"/>
          </w:tcPr>
          <w:p w:rsidR="00E27718" w:rsidRDefault="00E27718">
            <w:pPr>
              <w:pStyle w:val="ConsPlusNormal"/>
              <w:jc w:val="center"/>
            </w:pPr>
            <w:r>
              <w:t>Дата и номер товарно-транспортной накладной &lt;3&gt;</w:t>
            </w:r>
          </w:p>
        </w:tc>
        <w:tc>
          <w:tcPr>
            <w:tcW w:w="1999" w:type="dxa"/>
          </w:tcPr>
          <w:p w:rsidR="00E27718" w:rsidRDefault="00E27718">
            <w:pPr>
              <w:pStyle w:val="ConsPlusNormal"/>
              <w:jc w:val="center"/>
            </w:pPr>
            <w:r>
              <w:t>Дата, номер, наименование документа, подтверждающего внесение минеральных удобрений &lt;3&gt;</w:t>
            </w:r>
          </w:p>
        </w:tc>
      </w:tr>
      <w:tr w:rsidR="00E27718">
        <w:tc>
          <w:tcPr>
            <w:tcW w:w="2404" w:type="dxa"/>
          </w:tcPr>
          <w:p w:rsidR="00E27718" w:rsidRDefault="00E27718">
            <w:pPr>
              <w:pStyle w:val="ConsPlusNormal"/>
              <w:jc w:val="center"/>
            </w:pPr>
            <w:r>
              <w:t>1</w:t>
            </w:r>
          </w:p>
        </w:tc>
        <w:tc>
          <w:tcPr>
            <w:tcW w:w="1504" w:type="dxa"/>
          </w:tcPr>
          <w:p w:rsidR="00E27718" w:rsidRDefault="00E27718">
            <w:pPr>
              <w:pStyle w:val="ConsPlusNormal"/>
              <w:jc w:val="center"/>
            </w:pPr>
            <w:r>
              <w:t>2</w:t>
            </w:r>
          </w:p>
        </w:tc>
        <w:tc>
          <w:tcPr>
            <w:tcW w:w="1729" w:type="dxa"/>
          </w:tcPr>
          <w:p w:rsidR="00E27718" w:rsidRDefault="00E27718">
            <w:pPr>
              <w:pStyle w:val="ConsPlusNormal"/>
              <w:jc w:val="center"/>
            </w:pPr>
            <w:r>
              <w:t>3</w:t>
            </w:r>
          </w:p>
        </w:tc>
        <w:tc>
          <w:tcPr>
            <w:tcW w:w="1714" w:type="dxa"/>
          </w:tcPr>
          <w:p w:rsidR="00E27718" w:rsidRDefault="00E27718">
            <w:pPr>
              <w:pStyle w:val="ConsPlusNormal"/>
              <w:jc w:val="center"/>
            </w:pPr>
            <w:r>
              <w:t>4</w:t>
            </w:r>
          </w:p>
        </w:tc>
        <w:tc>
          <w:tcPr>
            <w:tcW w:w="2479" w:type="dxa"/>
          </w:tcPr>
          <w:p w:rsidR="00E27718" w:rsidRDefault="00E27718">
            <w:pPr>
              <w:pStyle w:val="ConsPlusNormal"/>
              <w:jc w:val="center"/>
            </w:pPr>
            <w:r>
              <w:t>5</w:t>
            </w:r>
          </w:p>
        </w:tc>
        <w:tc>
          <w:tcPr>
            <w:tcW w:w="1999" w:type="dxa"/>
          </w:tcPr>
          <w:p w:rsidR="00E27718" w:rsidRDefault="00E27718">
            <w:pPr>
              <w:pStyle w:val="ConsPlusNormal"/>
              <w:jc w:val="center"/>
            </w:pPr>
            <w:r>
              <w:t>6</w:t>
            </w:r>
          </w:p>
        </w:tc>
      </w:tr>
      <w:tr w:rsidR="00E27718">
        <w:tc>
          <w:tcPr>
            <w:tcW w:w="11829" w:type="dxa"/>
            <w:gridSpan w:val="6"/>
          </w:tcPr>
          <w:p w:rsidR="00E27718" w:rsidRDefault="00E27718">
            <w:pPr>
              <w:pStyle w:val="ConsPlusNormal"/>
              <w:jc w:val="both"/>
            </w:pPr>
            <w:r>
              <w:t>Лен-долгунец</w:t>
            </w:r>
          </w:p>
        </w:tc>
      </w:tr>
      <w:tr w:rsidR="00E27718">
        <w:tc>
          <w:tcPr>
            <w:tcW w:w="2404" w:type="dxa"/>
          </w:tcPr>
          <w:p w:rsidR="00E27718" w:rsidRDefault="00E27718">
            <w:pPr>
              <w:pStyle w:val="ConsPlusNormal"/>
            </w:pPr>
          </w:p>
        </w:tc>
        <w:tc>
          <w:tcPr>
            <w:tcW w:w="1504" w:type="dxa"/>
          </w:tcPr>
          <w:p w:rsidR="00E27718" w:rsidRDefault="00E27718">
            <w:pPr>
              <w:pStyle w:val="ConsPlusNormal"/>
            </w:pPr>
          </w:p>
        </w:tc>
        <w:tc>
          <w:tcPr>
            <w:tcW w:w="1729" w:type="dxa"/>
          </w:tcPr>
          <w:p w:rsidR="00E27718" w:rsidRDefault="00E27718">
            <w:pPr>
              <w:pStyle w:val="ConsPlusNormal"/>
            </w:pPr>
          </w:p>
        </w:tc>
        <w:tc>
          <w:tcPr>
            <w:tcW w:w="1714" w:type="dxa"/>
          </w:tcPr>
          <w:p w:rsidR="00E27718" w:rsidRDefault="00E27718">
            <w:pPr>
              <w:pStyle w:val="ConsPlusNormal"/>
            </w:pPr>
          </w:p>
        </w:tc>
        <w:tc>
          <w:tcPr>
            <w:tcW w:w="2479" w:type="dxa"/>
          </w:tcPr>
          <w:p w:rsidR="00E27718" w:rsidRDefault="00E27718">
            <w:pPr>
              <w:pStyle w:val="ConsPlusNormal"/>
            </w:pPr>
          </w:p>
        </w:tc>
        <w:tc>
          <w:tcPr>
            <w:tcW w:w="1999" w:type="dxa"/>
          </w:tcPr>
          <w:p w:rsidR="00E27718" w:rsidRDefault="00E27718">
            <w:pPr>
              <w:pStyle w:val="ConsPlusNormal"/>
            </w:pPr>
          </w:p>
        </w:tc>
      </w:tr>
      <w:tr w:rsidR="00E27718">
        <w:tc>
          <w:tcPr>
            <w:tcW w:w="2404" w:type="dxa"/>
          </w:tcPr>
          <w:p w:rsidR="00E27718" w:rsidRDefault="00E27718">
            <w:pPr>
              <w:pStyle w:val="ConsPlusNormal"/>
            </w:pPr>
          </w:p>
        </w:tc>
        <w:tc>
          <w:tcPr>
            <w:tcW w:w="1504" w:type="dxa"/>
          </w:tcPr>
          <w:p w:rsidR="00E27718" w:rsidRDefault="00E27718">
            <w:pPr>
              <w:pStyle w:val="ConsPlusNormal"/>
            </w:pPr>
          </w:p>
        </w:tc>
        <w:tc>
          <w:tcPr>
            <w:tcW w:w="1729" w:type="dxa"/>
          </w:tcPr>
          <w:p w:rsidR="00E27718" w:rsidRDefault="00E27718">
            <w:pPr>
              <w:pStyle w:val="ConsPlusNormal"/>
            </w:pPr>
          </w:p>
        </w:tc>
        <w:tc>
          <w:tcPr>
            <w:tcW w:w="1714" w:type="dxa"/>
          </w:tcPr>
          <w:p w:rsidR="00E27718" w:rsidRDefault="00E27718">
            <w:pPr>
              <w:pStyle w:val="ConsPlusNormal"/>
            </w:pPr>
          </w:p>
        </w:tc>
        <w:tc>
          <w:tcPr>
            <w:tcW w:w="2479" w:type="dxa"/>
          </w:tcPr>
          <w:p w:rsidR="00E27718" w:rsidRDefault="00E27718">
            <w:pPr>
              <w:pStyle w:val="ConsPlusNormal"/>
            </w:pPr>
          </w:p>
        </w:tc>
        <w:tc>
          <w:tcPr>
            <w:tcW w:w="1999" w:type="dxa"/>
          </w:tcPr>
          <w:p w:rsidR="00E27718" w:rsidRDefault="00E27718">
            <w:pPr>
              <w:pStyle w:val="ConsPlusNormal"/>
            </w:pPr>
          </w:p>
        </w:tc>
      </w:tr>
      <w:tr w:rsidR="00E27718">
        <w:tc>
          <w:tcPr>
            <w:tcW w:w="11829" w:type="dxa"/>
            <w:gridSpan w:val="6"/>
          </w:tcPr>
          <w:p w:rsidR="00E27718" w:rsidRDefault="00E27718">
            <w:pPr>
              <w:pStyle w:val="ConsPlusNormal"/>
              <w:jc w:val="both"/>
            </w:pPr>
            <w:r>
              <w:t>Конопля техническая</w:t>
            </w:r>
          </w:p>
        </w:tc>
      </w:tr>
      <w:tr w:rsidR="00E27718">
        <w:tc>
          <w:tcPr>
            <w:tcW w:w="2404" w:type="dxa"/>
          </w:tcPr>
          <w:p w:rsidR="00E27718" w:rsidRDefault="00E27718">
            <w:pPr>
              <w:pStyle w:val="ConsPlusNormal"/>
            </w:pPr>
          </w:p>
        </w:tc>
        <w:tc>
          <w:tcPr>
            <w:tcW w:w="1504" w:type="dxa"/>
          </w:tcPr>
          <w:p w:rsidR="00E27718" w:rsidRDefault="00E27718">
            <w:pPr>
              <w:pStyle w:val="ConsPlusNormal"/>
            </w:pPr>
          </w:p>
        </w:tc>
        <w:tc>
          <w:tcPr>
            <w:tcW w:w="1729" w:type="dxa"/>
          </w:tcPr>
          <w:p w:rsidR="00E27718" w:rsidRDefault="00E27718">
            <w:pPr>
              <w:pStyle w:val="ConsPlusNormal"/>
            </w:pPr>
          </w:p>
        </w:tc>
        <w:tc>
          <w:tcPr>
            <w:tcW w:w="1714" w:type="dxa"/>
          </w:tcPr>
          <w:p w:rsidR="00E27718" w:rsidRDefault="00E27718">
            <w:pPr>
              <w:pStyle w:val="ConsPlusNormal"/>
            </w:pPr>
          </w:p>
        </w:tc>
        <w:tc>
          <w:tcPr>
            <w:tcW w:w="2479" w:type="dxa"/>
          </w:tcPr>
          <w:p w:rsidR="00E27718" w:rsidRDefault="00E27718">
            <w:pPr>
              <w:pStyle w:val="ConsPlusNormal"/>
            </w:pPr>
          </w:p>
        </w:tc>
        <w:tc>
          <w:tcPr>
            <w:tcW w:w="1999" w:type="dxa"/>
          </w:tcPr>
          <w:p w:rsidR="00E27718" w:rsidRDefault="00E27718">
            <w:pPr>
              <w:pStyle w:val="ConsPlusNormal"/>
            </w:pPr>
          </w:p>
        </w:tc>
      </w:tr>
      <w:tr w:rsidR="00E27718">
        <w:tc>
          <w:tcPr>
            <w:tcW w:w="2404" w:type="dxa"/>
          </w:tcPr>
          <w:p w:rsidR="00E27718" w:rsidRDefault="00E27718">
            <w:pPr>
              <w:pStyle w:val="ConsPlusNormal"/>
            </w:pPr>
          </w:p>
        </w:tc>
        <w:tc>
          <w:tcPr>
            <w:tcW w:w="1504" w:type="dxa"/>
          </w:tcPr>
          <w:p w:rsidR="00E27718" w:rsidRDefault="00E27718">
            <w:pPr>
              <w:pStyle w:val="ConsPlusNormal"/>
            </w:pPr>
          </w:p>
        </w:tc>
        <w:tc>
          <w:tcPr>
            <w:tcW w:w="1729" w:type="dxa"/>
          </w:tcPr>
          <w:p w:rsidR="00E27718" w:rsidRDefault="00E27718">
            <w:pPr>
              <w:pStyle w:val="ConsPlusNormal"/>
            </w:pPr>
          </w:p>
        </w:tc>
        <w:tc>
          <w:tcPr>
            <w:tcW w:w="1714" w:type="dxa"/>
          </w:tcPr>
          <w:p w:rsidR="00E27718" w:rsidRDefault="00E27718">
            <w:pPr>
              <w:pStyle w:val="ConsPlusNormal"/>
            </w:pPr>
          </w:p>
        </w:tc>
        <w:tc>
          <w:tcPr>
            <w:tcW w:w="2479" w:type="dxa"/>
          </w:tcPr>
          <w:p w:rsidR="00E27718" w:rsidRDefault="00E27718">
            <w:pPr>
              <w:pStyle w:val="ConsPlusNormal"/>
            </w:pPr>
          </w:p>
        </w:tc>
        <w:tc>
          <w:tcPr>
            <w:tcW w:w="1999" w:type="dxa"/>
          </w:tcPr>
          <w:p w:rsidR="00E27718" w:rsidRDefault="00E27718">
            <w:pPr>
              <w:pStyle w:val="ConsPlusNormal"/>
            </w:pPr>
          </w:p>
        </w:tc>
      </w:tr>
    </w:tbl>
    <w:p w:rsidR="00E27718" w:rsidRDefault="00E27718">
      <w:pPr>
        <w:pStyle w:val="ConsPlusNormal"/>
        <w:sectPr w:rsidR="00E27718">
          <w:pgSz w:w="16838" w:h="11905" w:orient="landscape"/>
          <w:pgMar w:top="1701" w:right="1134" w:bottom="850" w:left="1134" w:header="0" w:footer="0" w:gutter="0"/>
          <w:cols w:space="720"/>
          <w:titlePg/>
        </w:sectPr>
      </w:pP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63"/>
        <w:gridCol w:w="3058"/>
        <w:gridCol w:w="3149"/>
      </w:tblGrid>
      <w:tr w:rsidR="00E27718">
        <w:tc>
          <w:tcPr>
            <w:tcW w:w="2863" w:type="dxa"/>
            <w:tcBorders>
              <w:top w:val="nil"/>
              <w:left w:val="nil"/>
              <w:bottom w:val="nil"/>
              <w:right w:val="nil"/>
            </w:tcBorders>
          </w:tcPr>
          <w:p w:rsidR="00E27718" w:rsidRDefault="00E27718">
            <w:pPr>
              <w:pStyle w:val="ConsPlusNormal"/>
              <w:jc w:val="both"/>
            </w:pPr>
            <w:r>
              <w:t>Руководитель</w:t>
            </w:r>
          </w:p>
        </w:tc>
        <w:tc>
          <w:tcPr>
            <w:tcW w:w="3058" w:type="dxa"/>
            <w:tcBorders>
              <w:top w:val="nil"/>
              <w:left w:val="nil"/>
              <w:bottom w:val="nil"/>
              <w:right w:val="nil"/>
            </w:tcBorders>
          </w:tcPr>
          <w:p w:rsidR="00E27718" w:rsidRDefault="00E27718">
            <w:pPr>
              <w:pStyle w:val="ConsPlusNormal"/>
              <w:jc w:val="center"/>
            </w:pPr>
            <w:r>
              <w:t>________________________</w:t>
            </w:r>
          </w:p>
          <w:p w:rsidR="00E27718" w:rsidRDefault="00E27718">
            <w:pPr>
              <w:pStyle w:val="ConsPlusNormal"/>
              <w:jc w:val="center"/>
            </w:pPr>
            <w:r>
              <w:t>(подпись)</w:t>
            </w:r>
          </w:p>
        </w:tc>
        <w:tc>
          <w:tcPr>
            <w:tcW w:w="3149" w:type="dxa"/>
            <w:tcBorders>
              <w:top w:val="nil"/>
              <w:left w:val="nil"/>
              <w:bottom w:val="nil"/>
              <w:right w:val="nil"/>
            </w:tcBorders>
          </w:tcPr>
          <w:p w:rsidR="00E27718" w:rsidRDefault="00E27718">
            <w:pPr>
              <w:pStyle w:val="ConsPlusNormal"/>
              <w:jc w:val="center"/>
            </w:pPr>
            <w:r>
              <w:t>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jc w:val="both"/>
            </w:pPr>
            <w:r>
              <w:t>М.П. (при наличии)</w:t>
            </w:r>
          </w:p>
        </w:tc>
      </w:tr>
      <w:tr w:rsidR="00E27718">
        <w:tc>
          <w:tcPr>
            <w:tcW w:w="9070" w:type="dxa"/>
            <w:gridSpan w:val="3"/>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r>
              <w:t>&lt;1&gt; ответственность за достоверность предоставленных сведений несет Участник отбора;</w:t>
            </w:r>
          </w:p>
          <w:p w:rsidR="00E27718" w:rsidRDefault="00E27718">
            <w:pPr>
              <w:pStyle w:val="ConsPlusNormal"/>
              <w:ind w:firstLine="283"/>
              <w:jc w:val="both"/>
            </w:pPr>
            <w:r>
              <w:t>&lt;2&gt; информация указывается за предыдущий финансовый год;</w:t>
            </w:r>
          </w:p>
          <w:p w:rsidR="00E27718" w:rsidRDefault="00E27718">
            <w:pPr>
              <w:pStyle w:val="ConsPlusNormal"/>
              <w:ind w:firstLine="283"/>
              <w:jc w:val="both"/>
            </w:pPr>
            <w:r>
              <w:t>&lt;3&gt; информация указывается за предыдущий финансовый год и должна соответствовать первичной учетной документации Участника отбора.</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5</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33">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56" w:name="P990"/>
            <w:bookmarkEnd w:id="56"/>
            <w:r>
              <w:t>СПРАВКА</w:t>
            </w:r>
          </w:p>
          <w:p w:rsidR="00E27718" w:rsidRDefault="00E27718">
            <w:pPr>
              <w:pStyle w:val="ConsPlusNormal"/>
              <w:jc w:val="center"/>
            </w:pPr>
            <w:r>
              <w:t xml:space="preserve">об использованных при производстве тресты льняной и (или) тресты конопляной в 20__ году </w:t>
            </w:r>
            <w:r>
              <w:lastRenderedPageBreak/>
              <w:t>&lt;1&gt; семенах сельскохозяйственных растений показатели сортовых и посевных качеств которых соответствуют требованиям к показателям сортовых и посевных качеств семян сельскохозяйственных растений, установленным Министерством сельского хозяйства Российской Федерации в соответствии с частью 2 статьи 13 Федерального закона "О семеноводстве" на дату определения в соответствии с частью 3 статьи 13 указанного Федерального закона показателей сортовых и посевных качеств &lt;2&gt;</w:t>
            </w:r>
          </w:p>
          <w:p w:rsidR="00E27718" w:rsidRDefault="00E27718">
            <w:pPr>
              <w:pStyle w:val="ConsPlusNormal"/>
              <w:jc w:val="both"/>
            </w:pPr>
            <w:r>
              <w:t>в 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p w:rsidR="00E27718" w:rsidRDefault="00E27718">
      <w:pPr>
        <w:pStyle w:val="ConsPlusNormal"/>
        <w:sectPr w:rsidR="00E27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4"/>
        <w:gridCol w:w="1639"/>
        <w:gridCol w:w="2419"/>
        <w:gridCol w:w="1054"/>
        <w:gridCol w:w="1459"/>
        <w:gridCol w:w="889"/>
        <w:gridCol w:w="1714"/>
        <w:gridCol w:w="1714"/>
      </w:tblGrid>
      <w:tr w:rsidR="00E27718">
        <w:tc>
          <w:tcPr>
            <w:tcW w:w="2404" w:type="dxa"/>
            <w:vMerge w:val="restart"/>
          </w:tcPr>
          <w:p w:rsidR="00E27718" w:rsidRDefault="00E27718">
            <w:pPr>
              <w:pStyle w:val="ConsPlusNormal"/>
              <w:jc w:val="center"/>
            </w:pPr>
            <w:r>
              <w:lastRenderedPageBreak/>
              <w:t>Наименование сельскохозяйственной культуры</w:t>
            </w:r>
          </w:p>
        </w:tc>
        <w:tc>
          <w:tcPr>
            <w:tcW w:w="1639" w:type="dxa"/>
            <w:vMerge w:val="restart"/>
          </w:tcPr>
          <w:p w:rsidR="00E27718" w:rsidRDefault="00E27718">
            <w:pPr>
              <w:pStyle w:val="ConsPlusNormal"/>
              <w:jc w:val="center"/>
            </w:pPr>
            <w:r>
              <w:t>Наименование сорта, гибрида &lt;3&gt;</w:t>
            </w:r>
          </w:p>
        </w:tc>
        <w:tc>
          <w:tcPr>
            <w:tcW w:w="2419" w:type="dxa"/>
            <w:vMerge w:val="restart"/>
          </w:tcPr>
          <w:p w:rsidR="00E27718" w:rsidRDefault="00E27718">
            <w:pPr>
              <w:pStyle w:val="ConsPlusNormal"/>
              <w:jc w:val="center"/>
            </w:pPr>
            <w:r>
              <w:t>Посевная площадь, на которой высеяны семена сельскохозяйственных культур &lt;4&gt;</w:t>
            </w:r>
          </w:p>
        </w:tc>
        <w:tc>
          <w:tcPr>
            <w:tcW w:w="2513" w:type="dxa"/>
            <w:gridSpan w:val="2"/>
          </w:tcPr>
          <w:p w:rsidR="00E27718" w:rsidRDefault="00E27718">
            <w:pPr>
              <w:pStyle w:val="ConsPlusNormal"/>
              <w:jc w:val="center"/>
            </w:pPr>
            <w:r>
              <w:t>Количество высеянных семян сельскохозяйственных культур</w:t>
            </w:r>
          </w:p>
        </w:tc>
        <w:tc>
          <w:tcPr>
            <w:tcW w:w="4317" w:type="dxa"/>
            <w:gridSpan w:val="3"/>
          </w:tcPr>
          <w:p w:rsidR="00E27718" w:rsidRDefault="00E27718">
            <w:pPr>
              <w:pStyle w:val="ConsPlusNormal"/>
              <w:jc w:val="center"/>
            </w:pPr>
            <w:r>
              <w:t>По данным филиала ФГБУ "Российский сельскохозяйственный центр" по Смоленской области количество проверенных семян, тонн &lt;5&gt;:</w:t>
            </w:r>
          </w:p>
        </w:tc>
      </w:tr>
      <w:tr w:rsidR="00E27718">
        <w:tc>
          <w:tcPr>
            <w:tcW w:w="2404" w:type="dxa"/>
            <w:vMerge/>
          </w:tcPr>
          <w:p w:rsidR="00E27718" w:rsidRDefault="00E27718">
            <w:pPr>
              <w:pStyle w:val="ConsPlusNormal"/>
            </w:pPr>
          </w:p>
        </w:tc>
        <w:tc>
          <w:tcPr>
            <w:tcW w:w="1639" w:type="dxa"/>
            <w:vMerge/>
          </w:tcPr>
          <w:p w:rsidR="00E27718" w:rsidRDefault="00E27718">
            <w:pPr>
              <w:pStyle w:val="ConsPlusNormal"/>
            </w:pPr>
          </w:p>
        </w:tc>
        <w:tc>
          <w:tcPr>
            <w:tcW w:w="2419" w:type="dxa"/>
            <w:vMerge/>
          </w:tcPr>
          <w:p w:rsidR="00E27718" w:rsidRDefault="00E27718">
            <w:pPr>
              <w:pStyle w:val="ConsPlusNormal"/>
            </w:pPr>
          </w:p>
        </w:tc>
        <w:tc>
          <w:tcPr>
            <w:tcW w:w="1054" w:type="dxa"/>
            <w:vMerge w:val="restart"/>
          </w:tcPr>
          <w:p w:rsidR="00E27718" w:rsidRDefault="00E27718">
            <w:pPr>
              <w:pStyle w:val="ConsPlusNormal"/>
              <w:jc w:val="center"/>
            </w:pPr>
            <w:r>
              <w:t>на всю площадь, тонн</w:t>
            </w:r>
          </w:p>
        </w:tc>
        <w:tc>
          <w:tcPr>
            <w:tcW w:w="1459" w:type="dxa"/>
            <w:vMerge w:val="restart"/>
          </w:tcPr>
          <w:p w:rsidR="00E27718" w:rsidRDefault="00E27718">
            <w:pPr>
              <w:pStyle w:val="ConsPlusNormal"/>
              <w:jc w:val="center"/>
            </w:pPr>
            <w:r>
              <w:t>на 1 гектар, килограммов</w:t>
            </w:r>
          </w:p>
        </w:tc>
        <w:tc>
          <w:tcPr>
            <w:tcW w:w="889" w:type="dxa"/>
            <w:vMerge w:val="restart"/>
          </w:tcPr>
          <w:p w:rsidR="00E27718" w:rsidRDefault="00E27718">
            <w:pPr>
              <w:pStyle w:val="ConsPlusNormal"/>
              <w:jc w:val="center"/>
            </w:pPr>
            <w:r>
              <w:t>ВСЕГО</w:t>
            </w:r>
          </w:p>
        </w:tc>
        <w:tc>
          <w:tcPr>
            <w:tcW w:w="3428" w:type="dxa"/>
            <w:gridSpan w:val="2"/>
          </w:tcPr>
          <w:p w:rsidR="00E27718" w:rsidRDefault="00E27718">
            <w:pPr>
              <w:pStyle w:val="ConsPlusNormal"/>
              <w:jc w:val="center"/>
            </w:pPr>
            <w:r>
              <w:t>из них:</w:t>
            </w:r>
          </w:p>
        </w:tc>
      </w:tr>
      <w:tr w:rsidR="00E27718">
        <w:tc>
          <w:tcPr>
            <w:tcW w:w="2404" w:type="dxa"/>
            <w:vMerge/>
          </w:tcPr>
          <w:p w:rsidR="00E27718" w:rsidRDefault="00E27718">
            <w:pPr>
              <w:pStyle w:val="ConsPlusNormal"/>
            </w:pPr>
          </w:p>
        </w:tc>
        <w:tc>
          <w:tcPr>
            <w:tcW w:w="1639" w:type="dxa"/>
            <w:vMerge/>
          </w:tcPr>
          <w:p w:rsidR="00E27718" w:rsidRDefault="00E27718">
            <w:pPr>
              <w:pStyle w:val="ConsPlusNormal"/>
            </w:pPr>
          </w:p>
        </w:tc>
        <w:tc>
          <w:tcPr>
            <w:tcW w:w="2419" w:type="dxa"/>
            <w:vMerge/>
          </w:tcPr>
          <w:p w:rsidR="00E27718" w:rsidRDefault="00E27718">
            <w:pPr>
              <w:pStyle w:val="ConsPlusNormal"/>
            </w:pPr>
          </w:p>
        </w:tc>
        <w:tc>
          <w:tcPr>
            <w:tcW w:w="1054" w:type="dxa"/>
            <w:vMerge/>
          </w:tcPr>
          <w:p w:rsidR="00E27718" w:rsidRDefault="00E27718">
            <w:pPr>
              <w:pStyle w:val="ConsPlusNormal"/>
            </w:pPr>
          </w:p>
        </w:tc>
        <w:tc>
          <w:tcPr>
            <w:tcW w:w="1459" w:type="dxa"/>
            <w:vMerge/>
          </w:tcPr>
          <w:p w:rsidR="00E27718" w:rsidRDefault="00E27718">
            <w:pPr>
              <w:pStyle w:val="ConsPlusNormal"/>
            </w:pPr>
          </w:p>
        </w:tc>
        <w:tc>
          <w:tcPr>
            <w:tcW w:w="889" w:type="dxa"/>
            <w:vMerge/>
          </w:tcPr>
          <w:p w:rsidR="00E27718" w:rsidRDefault="00E27718">
            <w:pPr>
              <w:pStyle w:val="ConsPlusNormal"/>
            </w:pPr>
          </w:p>
        </w:tc>
        <w:tc>
          <w:tcPr>
            <w:tcW w:w="1714" w:type="dxa"/>
          </w:tcPr>
          <w:p w:rsidR="00E27718" w:rsidRDefault="00E27718">
            <w:pPr>
              <w:pStyle w:val="ConsPlusNormal"/>
              <w:jc w:val="center"/>
            </w:pPr>
            <w:r>
              <w:t xml:space="preserve">соответствует требованию </w:t>
            </w:r>
            <w:hyperlink r:id="rId134">
              <w:r>
                <w:rPr>
                  <w:color w:val="0000FF"/>
                </w:rPr>
                <w:t>части 2 статьи 13</w:t>
              </w:r>
            </w:hyperlink>
            <w:r>
              <w:t xml:space="preserve"> Федерального закона "О семеноводстве"</w:t>
            </w:r>
          </w:p>
        </w:tc>
        <w:tc>
          <w:tcPr>
            <w:tcW w:w="1714" w:type="dxa"/>
          </w:tcPr>
          <w:p w:rsidR="00E27718" w:rsidRDefault="00E27718">
            <w:pPr>
              <w:pStyle w:val="ConsPlusNormal"/>
              <w:jc w:val="center"/>
            </w:pPr>
            <w:r>
              <w:t xml:space="preserve">не соответствует требованию </w:t>
            </w:r>
            <w:hyperlink r:id="rId135">
              <w:r>
                <w:rPr>
                  <w:color w:val="0000FF"/>
                </w:rPr>
                <w:t>части 2 статьи 13</w:t>
              </w:r>
            </w:hyperlink>
            <w:r>
              <w:t xml:space="preserve"> Федерального закона "О семеноводстве"</w:t>
            </w:r>
          </w:p>
        </w:tc>
      </w:tr>
      <w:tr w:rsidR="00E27718">
        <w:tc>
          <w:tcPr>
            <w:tcW w:w="2404" w:type="dxa"/>
          </w:tcPr>
          <w:p w:rsidR="00E27718" w:rsidRDefault="00E27718">
            <w:pPr>
              <w:pStyle w:val="ConsPlusNormal"/>
              <w:jc w:val="center"/>
            </w:pPr>
            <w:r>
              <w:t>1</w:t>
            </w:r>
          </w:p>
        </w:tc>
        <w:tc>
          <w:tcPr>
            <w:tcW w:w="1639" w:type="dxa"/>
          </w:tcPr>
          <w:p w:rsidR="00E27718" w:rsidRDefault="00E27718">
            <w:pPr>
              <w:pStyle w:val="ConsPlusNormal"/>
              <w:jc w:val="center"/>
            </w:pPr>
            <w:r>
              <w:t>2</w:t>
            </w:r>
          </w:p>
        </w:tc>
        <w:tc>
          <w:tcPr>
            <w:tcW w:w="2419" w:type="dxa"/>
          </w:tcPr>
          <w:p w:rsidR="00E27718" w:rsidRDefault="00E27718">
            <w:pPr>
              <w:pStyle w:val="ConsPlusNormal"/>
              <w:jc w:val="center"/>
            </w:pPr>
            <w:r>
              <w:t>3</w:t>
            </w:r>
          </w:p>
        </w:tc>
        <w:tc>
          <w:tcPr>
            <w:tcW w:w="1054" w:type="dxa"/>
          </w:tcPr>
          <w:p w:rsidR="00E27718" w:rsidRDefault="00E27718">
            <w:pPr>
              <w:pStyle w:val="ConsPlusNormal"/>
              <w:jc w:val="center"/>
            </w:pPr>
            <w:r>
              <w:t>4</w:t>
            </w:r>
          </w:p>
        </w:tc>
        <w:tc>
          <w:tcPr>
            <w:tcW w:w="1459" w:type="dxa"/>
          </w:tcPr>
          <w:p w:rsidR="00E27718" w:rsidRDefault="00E27718">
            <w:pPr>
              <w:pStyle w:val="ConsPlusNormal"/>
              <w:jc w:val="center"/>
            </w:pPr>
            <w:r>
              <w:t>5</w:t>
            </w:r>
          </w:p>
        </w:tc>
        <w:tc>
          <w:tcPr>
            <w:tcW w:w="889" w:type="dxa"/>
          </w:tcPr>
          <w:p w:rsidR="00E27718" w:rsidRDefault="00E27718">
            <w:pPr>
              <w:pStyle w:val="ConsPlusNormal"/>
              <w:jc w:val="center"/>
            </w:pPr>
            <w:r>
              <w:t>6</w:t>
            </w:r>
          </w:p>
        </w:tc>
        <w:tc>
          <w:tcPr>
            <w:tcW w:w="1714" w:type="dxa"/>
          </w:tcPr>
          <w:p w:rsidR="00E27718" w:rsidRDefault="00E27718">
            <w:pPr>
              <w:pStyle w:val="ConsPlusNormal"/>
              <w:jc w:val="center"/>
            </w:pPr>
            <w:r>
              <w:t>7</w:t>
            </w:r>
          </w:p>
        </w:tc>
        <w:tc>
          <w:tcPr>
            <w:tcW w:w="1714" w:type="dxa"/>
          </w:tcPr>
          <w:p w:rsidR="00E27718" w:rsidRDefault="00E27718">
            <w:pPr>
              <w:pStyle w:val="ConsPlusNormal"/>
              <w:jc w:val="center"/>
            </w:pPr>
            <w:r>
              <w:t>8</w:t>
            </w:r>
          </w:p>
        </w:tc>
      </w:tr>
      <w:tr w:rsidR="00E27718">
        <w:tc>
          <w:tcPr>
            <w:tcW w:w="2404" w:type="dxa"/>
          </w:tcPr>
          <w:p w:rsidR="00E27718" w:rsidRDefault="00E27718">
            <w:pPr>
              <w:pStyle w:val="ConsPlusNormal"/>
              <w:jc w:val="both"/>
            </w:pPr>
            <w:r>
              <w:t>Лен-долгунец</w:t>
            </w: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r w:rsidR="00E27718">
        <w:tc>
          <w:tcPr>
            <w:tcW w:w="2404" w:type="dxa"/>
          </w:tcPr>
          <w:p w:rsidR="00E27718" w:rsidRDefault="00E27718">
            <w:pPr>
              <w:pStyle w:val="ConsPlusNormal"/>
            </w:pP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r w:rsidR="00E27718">
        <w:tc>
          <w:tcPr>
            <w:tcW w:w="2404" w:type="dxa"/>
          </w:tcPr>
          <w:p w:rsidR="00E27718" w:rsidRDefault="00E27718">
            <w:pPr>
              <w:pStyle w:val="ConsPlusNormal"/>
            </w:pP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r w:rsidR="00E27718">
        <w:tc>
          <w:tcPr>
            <w:tcW w:w="2404" w:type="dxa"/>
          </w:tcPr>
          <w:p w:rsidR="00E27718" w:rsidRDefault="00E27718">
            <w:pPr>
              <w:pStyle w:val="ConsPlusNormal"/>
              <w:jc w:val="both"/>
            </w:pPr>
            <w:r>
              <w:t>Конопля техническая</w:t>
            </w: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r w:rsidR="00E27718">
        <w:tc>
          <w:tcPr>
            <w:tcW w:w="2404" w:type="dxa"/>
          </w:tcPr>
          <w:p w:rsidR="00E27718" w:rsidRDefault="00E27718">
            <w:pPr>
              <w:pStyle w:val="ConsPlusNormal"/>
            </w:pP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r w:rsidR="00E27718">
        <w:tc>
          <w:tcPr>
            <w:tcW w:w="2404" w:type="dxa"/>
          </w:tcPr>
          <w:p w:rsidR="00E27718" w:rsidRDefault="00E27718">
            <w:pPr>
              <w:pStyle w:val="ConsPlusNormal"/>
            </w:pPr>
          </w:p>
        </w:tc>
        <w:tc>
          <w:tcPr>
            <w:tcW w:w="1639" w:type="dxa"/>
          </w:tcPr>
          <w:p w:rsidR="00E27718" w:rsidRDefault="00E27718">
            <w:pPr>
              <w:pStyle w:val="ConsPlusNormal"/>
            </w:pPr>
          </w:p>
        </w:tc>
        <w:tc>
          <w:tcPr>
            <w:tcW w:w="2419" w:type="dxa"/>
          </w:tcPr>
          <w:p w:rsidR="00E27718" w:rsidRDefault="00E27718">
            <w:pPr>
              <w:pStyle w:val="ConsPlusNormal"/>
            </w:pPr>
          </w:p>
        </w:tc>
        <w:tc>
          <w:tcPr>
            <w:tcW w:w="1054" w:type="dxa"/>
          </w:tcPr>
          <w:p w:rsidR="00E27718" w:rsidRDefault="00E27718">
            <w:pPr>
              <w:pStyle w:val="ConsPlusNormal"/>
            </w:pPr>
          </w:p>
        </w:tc>
        <w:tc>
          <w:tcPr>
            <w:tcW w:w="1459" w:type="dxa"/>
          </w:tcPr>
          <w:p w:rsidR="00E27718" w:rsidRDefault="00E27718">
            <w:pPr>
              <w:pStyle w:val="ConsPlusNormal"/>
            </w:pPr>
          </w:p>
        </w:tc>
        <w:tc>
          <w:tcPr>
            <w:tcW w:w="889" w:type="dxa"/>
          </w:tcPr>
          <w:p w:rsidR="00E27718" w:rsidRDefault="00E27718">
            <w:pPr>
              <w:pStyle w:val="ConsPlusNormal"/>
            </w:pPr>
          </w:p>
        </w:tc>
        <w:tc>
          <w:tcPr>
            <w:tcW w:w="1714" w:type="dxa"/>
          </w:tcPr>
          <w:p w:rsidR="00E27718" w:rsidRDefault="00E27718">
            <w:pPr>
              <w:pStyle w:val="ConsPlusNormal"/>
            </w:pPr>
          </w:p>
        </w:tc>
        <w:tc>
          <w:tcPr>
            <w:tcW w:w="1714" w:type="dxa"/>
          </w:tcPr>
          <w:p w:rsidR="00E27718" w:rsidRDefault="00E27718">
            <w:pPr>
              <w:pStyle w:val="ConsPlusNormal"/>
            </w:pPr>
          </w:p>
        </w:tc>
      </w:tr>
    </w:tbl>
    <w:p w:rsidR="00E27718" w:rsidRDefault="00E27718">
      <w:pPr>
        <w:pStyle w:val="ConsPlusNormal"/>
        <w:sectPr w:rsidR="00E27718">
          <w:pgSz w:w="16838" w:h="11905" w:orient="landscape"/>
          <w:pgMar w:top="1701" w:right="1134" w:bottom="850" w:left="1134" w:header="0" w:footer="0" w:gutter="0"/>
          <w:cols w:space="720"/>
          <w:titlePg/>
        </w:sectPr>
      </w:pP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524"/>
        <w:gridCol w:w="1799"/>
        <w:gridCol w:w="4289"/>
      </w:tblGrid>
      <w:tr w:rsidR="00E27718">
        <w:tc>
          <w:tcPr>
            <w:tcW w:w="9070" w:type="dxa"/>
            <w:gridSpan w:val="4"/>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r>
              <w:t>&lt;1&gt; Информация указывается за предыдущий финансовый год:</w:t>
            </w:r>
          </w:p>
          <w:p w:rsidR="00E27718" w:rsidRDefault="00E27718">
            <w:pPr>
              <w:pStyle w:val="ConsPlusNormal"/>
              <w:ind w:firstLine="283"/>
              <w:jc w:val="both"/>
            </w:pPr>
            <w:r>
              <w:t>&lt;2&gt; Ответственность за достоверность предоставленных сведений несет Участник отбора</w:t>
            </w:r>
          </w:p>
          <w:p w:rsidR="00E27718" w:rsidRDefault="00E27718">
            <w:pPr>
              <w:pStyle w:val="ConsPlusNormal"/>
              <w:ind w:firstLine="283"/>
              <w:jc w:val="both"/>
            </w:pPr>
            <w:r>
              <w:t xml:space="preserve">&lt;3&gt; Указываются только сорта и гибриды, показатели сортовых и посевных качеств которых соответствуют требованиям к показателям сортовых и посевных качеств семян сельскохозяйственных растений, установленным Министерством сельского хозяйства Российской Федерации в соответствии с </w:t>
            </w:r>
            <w:hyperlink r:id="rId136">
              <w:r>
                <w:rPr>
                  <w:color w:val="0000FF"/>
                </w:rPr>
                <w:t>частью 2 статьи 13</w:t>
              </w:r>
            </w:hyperlink>
            <w:r>
              <w:t xml:space="preserve"> Федерального закона "О семеноводстве" на дату определения в соответствии с </w:t>
            </w:r>
            <w:hyperlink r:id="rId137">
              <w:r>
                <w:rPr>
                  <w:color w:val="0000FF"/>
                </w:rPr>
                <w:t>частью 3 статьи 13</w:t>
              </w:r>
            </w:hyperlink>
            <w:r>
              <w:t xml:space="preserve"> указанного Федерального закона показателей сортовых и посевных качеств (роды и виды сельскохозяйственных растений содержатся в </w:t>
            </w:r>
            <w:hyperlink r:id="rId138">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w:t>
            </w:r>
          </w:p>
          <w:p w:rsidR="00E27718" w:rsidRDefault="00E27718">
            <w:pPr>
              <w:pStyle w:val="ConsPlusNormal"/>
              <w:ind w:firstLine="283"/>
              <w:jc w:val="both"/>
            </w:pPr>
            <w:r>
              <w:t>&lt;4&gt; Сведения предоставляются на основании сведений, представленных в Территориальный орган Федеральной службы государственной статистики по Смоленской области;</w:t>
            </w:r>
          </w:p>
          <w:p w:rsidR="00E27718" w:rsidRDefault="00E27718">
            <w:pPr>
              <w:pStyle w:val="ConsPlusNormal"/>
              <w:ind w:firstLine="283"/>
              <w:jc w:val="both"/>
            </w:pPr>
            <w:r>
              <w:t>&lt;5&gt; Заполняется специалистом филиала ФГБУ "Российский сельскохозяйственный центр" по Смоленской области.</w:t>
            </w:r>
          </w:p>
        </w:tc>
      </w:tr>
      <w:tr w:rsidR="00E27718">
        <w:tc>
          <w:tcPr>
            <w:tcW w:w="2458" w:type="dxa"/>
            <w:tcBorders>
              <w:top w:val="nil"/>
              <w:left w:val="nil"/>
              <w:bottom w:val="nil"/>
              <w:right w:val="nil"/>
            </w:tcBorders>
          </w:tcPr>
          <w:p w:rsidR="00E27718" w:rsidRDefault="00E27718">
            <w:pPr>
              <w:pStyle w:val="ConsPlusNormal"/>
              <w:jc w:val="both"/>
            </w:pPr>
            <w:r>
              <w:t>Руководитель</w:t>
            </w:r>
          </w:p>
        </w:tc>
        <w:tc>
          <w:tcPr>
            <w:tcW w:w="2323" w:type="dxa"/>
            <w:gridSpan w:val="2"/>
            <w:tcBorders>
              <w:top w:val="nil"/>
              <w:left w:val="nil"/>
              <w:bottom w:val="nil"/>
              <w:right w:val="nil"/>
            </w:tcBorders>
          </w:tcPr>
          <w:p w:rsidR="00E27718" w:rsidRDefault="00E27718">
            <w:pPr>
              <w:pStyle w:val="ConsPlusNormal"/>
              <w:jc w:val="center"/>
            </w:pPr>
            <w:r>
              <w:t>__________________</w:t>
            </w:r>
          </w:p>
          <w:p w:rsidR="00E27718" w:rsidRDefault="00E27718">
            <w:pPr>
              <w:pStyle w:val="ConsPlusNormal"/>
              <w:jc w:val="center"/>
            </w:pPr>
            <w:r>
              <w:t>(подпись)</w:t>
            </w:r>
          </w:p>
        </w:tc>
        <w:tc>
          <w:tcPr>
            <w:tcW w:w="4289" w:type="dxa"/>
            <w:tcBorders>
              <w:top w:val="nil"/>
              <w:left w:val="nil"/>
              <w:bottom w:val="nil"/>
              <w:right w:val="nil"/>
            </w:tcBorders>
          </w:tcPr>
          <w:p w:rsidR="00E27718" w:rsidRDefault="00E27718">
            <w:pPr>
              <w:pStyle w:val="ConsPlusNormal"/>
              <w:jc w:val="center"/>
            </w:pPr>
            <w:r>
              <w:t>_______________________________</w:t>
            </w:r>
          </w:p>
          <w:p w:rsidR="00E27718" w:rsidRDefault="00E27718">
            <w:pPr>
              <w:pStyle w:val="ConsPlusNormal"/>
              <w:jc w:val="center"/>
            </w:pPr>
            <w:r>
              <w:t>(расшифровка подписи)</w:t>
            </w:r>
          </w:p>
        </w:tc>
      </w:tr>
      <w:tr w:rsidR="00E27718">
        <w:tc>
          <w:tcPr>
            <w:tcW w:w="9070" w:type="dxa"/>
            <w:gridSpan w:val="4"/>
            <w:tcBorders>
              <w:top w:val="nil"/>
              <w:left w:val="nil"/>
              <w:bottom w:val="nil"/>
              <w:right w:val="nil"/>
            </w:tcBorders>
          </w:tcPr>
          <w:p w:rsidR="00E27718" w:rsidRDefault="00E27718">
            <w:pPr>
              <w:pStyle w:val="ConsPlusNormal"/>
              <w:jc w:val="both"/>
            </w:pPr>
            <w:r>
              <w:t>М. П. (при наличии)</w:t>
            </w:r>
          </w:p>
          <w:p w:rsidR="00E27718" w:rsidRDefault="00E27718">
            <w:pPr>
              <w:pStyle w:val="ConsPlusNormal"/>
            </w:pPr>
          </w:p>
          <w:p w:rsidR="00E27718" w:rsidRDefault="00E27718">
            <w:pPr>
              <w:pStyle w:val="ConsPlusNormal"/>
              <w:jc w:val="both"/>
            </w:pPr>
            <w:r>
              <w:t>Отметка ФГБУ "Российский сельскохозяйственный центр" по Смоленской области</w:t>
            </w:r>
          </w:p>
        </w:tc>
      </w:tr>
      <w:tr w:rsidR="00E27718">
        <w:tc>
          <w:tcPr>
            <w:tcW w:w="2982" w:type="dxa"/>
            <w:gridSpan w:val="2"/>
            <w:tcBorders>
              <w:top w:val="nil"/>
              <w:left w:val="nil"/>
              <w:bottom w:val="nil"/>
              <w:right w:val="nil"/>
            </w:tcBorders>
          </w:tcPr>
          <w:p w:rsidR="00E27718" w:rsidRDefault="00E27718">
            <w:pPr>
              <w:pStyle w:val="ConsPlusNormal"/>
              <w:jc w:val="center"/>
            </w:pPr>
            <w:r>
              <w:t>_______________________</w:t>
            </w:r>
          </w:p>
          <w:p w:rsidR="00E27718" w:rsidRDefault="00E27718">
            <w:pPr>
              <w:pStyle w:val="ConsPlusNormal"/>
              <w:jc w:val="center"/>
            </w:pPr>
            <w:r>
              <w:t>(подпись)</w:t>
            </w:r>
          </w:p>
        </w:tc>
        <w:tc>
          <w:tcPr>
            <w:tcW w:w="6088" w:type="dxa"/>
            <w:gridSpan w:val="2"/>
            <w:tcBorders>
              <w:top w:val="nil"/>
              <w:left w:val="nil"/>
              <w:bottom w:val="nil"/>
              <w:right w:val="nil"/>
            </w:tcBorders>
          </w:tcPr>
          <w:p w:rsidR="00E27718" w:rsidRDefault="00E27718">
            <w:pPr>
              <w:pStyle w:val="ConsPlusNormal"/>
              <w:jc w:val="center"/>
            </w:pPr>
            <w:r>
              <w:t>_________________________________</w:t>
            </w:r>
          </w:p>
          <w:p w:rsidR="00E27718" w:rsidRDefault="00E27718">
            <w:pPr>
              <w:pStyle w:val="ConsPlusNormal"/>
              <w:jc w:val="center"/>
            </w:pPr>
            <w:r>
              <w:t>(расшифровка подписи)</w:t>
            </w:r>
          </w:p>
        </w:tc>
      </w:tr>
      <w:tr w:rsidR="00E27718">
        <w:tc>
          <w:tcPr>
            <w:tcW w:w="9070" w:type="dxa"/>
            <w:gridSpan w:val="4"/>
            <w:tcBorders>
              <w:top w:val="nil"/>
              <w:left w:val="nil"/>
              <w:bottom w:val="nil"/>
              <w:right w:val="nil"/>
            </w:tcBorders>
          </w:tcPr>
          <w:p w:rsidR="00E27718" w:rsidRDefault="00E27718">
            <w:pPr>
              <w:pStyle w:val="ConsPlusNormal"/>
              <w:ind w:firstLine="283"/>
              <w:jc w:val="both"/>
            </w:pPr>
            <w:r>
              <w:t>М.П.</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6</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lastRenderedPageBreak/>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39">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57" w:name="P1120"/>
            <w:bookmarkEnd w:id="57"/>
            <w:r>
              <w:t>СВЕДЕНИЯ &lt;1&gt;</w:t>
            </w:r>
          </w:p>
          <w:p w:rsidR="00E27718" w:rsidRDefault="00E27718">
            <w:pPr>
              <w:pStyle w:val="ConsPlusNormal"/>
              <w:jc w:val="center"/>
            </w:pPr>
            <w:r>
              <w:t>о производстве тресты льняной и (или) тресты конопляной</w:t>
            </w:r>
          </w:p>
          <w:p w:rsidR="00E27718" w:rsidRDefault="00E27718">
            <w:pPr>
              <w:pStyle w:val="ConsPlusNormal"/>
              <w:jc w:val="center"/>
            </w:pPr>
            <w:r>
              <w:t>в 20__ году &lt;2&gt;</w:t>
            </w:r>
          </w:p>
          <w:p w:rsidR="00E27718" w:rsidRDefault="00E27718">
            <w:pPr>
              <w:pStyle w:val="ConsPlusNormal"/>
              <w:jc w:val="center"/>
            </w:pPr>
            <w:r>
              <w:t>__________________________________________________________________________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757"/>
        <w:gridCol w:w="2211"/>
        <w:gridCol w:w="2154"/>
      </w:tblGrid>
      <w:tr w:rsidR="00E27718">
        <w:tc>
          <w:tcPr>
            <w:tcW w:w="2891" w:type="dxa"/>
          </w:tcPr>
          <w:p w:rsidR="00E27718" w:rsidRDefault="00E27718">
            <w:pPr>
              <w:pStyle w:val="ConsPlusNormal"/>
              <w:jc w:val="center"/>
            </w:pPr>
            <w:r>
              <w:t>Наименование культуры</w:t>
            </w:r>
          </w:p>
        </w:tc>
        <w:tc>
          <w:tcPr>
            <w:tcW w:w="1757" w:type="dxa"/>
          </w:tcPr>
          <w:p w:rsidR="00E27718" w:rsidRDefault="00E27718">
            <w:pPr>
              <w:pStyle w:val="ConsPlusNormal"/>
              <w:jc w:val="center"/>
            </w:pPr>
            <w:r>
              <w:t>Посевная площадь &lt;3&gt;, гектаров</w:t>
            </w:r>
          </w:p>
        </w:tc>
        <w:tc>
          <w:tcPr>
            <w:tcW w:w="2211" w:type="dxa"/>
          </w:tcPr>
          <w:p w:rsidR="00E27718" w:rsidRDefault="00E27718">
            <w:pPr>
              <w:pStyle w:val="ConsPlusNormal"/>
              <w:jc w:val="center"/>
            </w:pPr>
            <w:r>
              <w:t>Фактический сбор урожая со всей посевной площади &lt;4&gt;, тонн</w:t>
            </w:r>
          </w:p>
        </w:tc>
        <w:tc>
          <w:tcPr>
            <w:tcW w:w="2154" w:type="dxa"/>
          </w:tcPr>
          <w:p w:rsidR="00E27718" w:rsidRDefault="00E27718">
            <w:pPr>
              <w:pStyle w:val="ConsPlusNormal"/>
              <w:jc w:val="center"/>
            </w:pPr>
            <w:r>
              <w:t>Урожайность &lt;3&gt;, центнеров с гектара</w:t>
            </w:r>
          </w:p>
        </w:tc>
      </w:tr>
      <w:tr w:rsidR="00E27718">
        <w:tc>
          <w:tcPr>
            <w:tcW w:w="2891" w:type="dxa"/>
          </w:tcPr>
          <w:p w:rsidR="00E27718" w:rsidRDefault="00E27718">
            <w:pPr>
              <w:pStyle w:val="ConsPlusNormal"/>
              <w:jc w:val="center"/>
            </w:pPr>
            <w:r>
              <w:t>1</w:t>
            </w:r>
          </w:p>
        </w:tc>
        <w:tc>
          <w:tcPr>
            <w:tcW w:w="1757" w:type="dxa"/>
          </w:tcPr>
          <w:p w:rsidR="00E27718" w:rsidRDefault="00E27718">
            <w:pPr>
              <w:pStyle w:val="ConsPlusNormal"/>
              <w:jc w:val="center"/>
            </w:pPr>
            <w:r>
              <w:t>2</w:t>
            </w:r>
          </w:p>
        </w:tc>
        <w:tc>
          <w:tcPr>
            <w:tcW w:w="2211" w:type="dxa"/>
          </w:tcPr>
          <w:p w:rsidR="00E27718" w:rsidRDefault="00E27718">
            <w:pPr>
              <w:pStyle w:val="ConsPlusNormal"/>
              <w:jc w:val="center"/>
            </w:pPr>
            <w:r>
              <w:t>3</w:t>
            </w:r>
          </w:p>
        </w:tc>
        <w:tc>
          <w:tcPr>
            <w:tcW w:w="2154" w:type="dxa"/>
          </w:tcPr>
          <w:p w:rsidR="00E27718" w:rsidRDefault="00E27718">
            <w:pPr>
              <w:pStyle w:val="ConsPlusNormal"/>
              <w:jc w:val="center"/>
            </w:pPr>
            <w:r>
              <w:t>4</w:t>
            </w:r>
          </w:p>
        </w:tc>
      </w:tr>
      <w:tr w:rsidR="00E27718">
        <w:tc>
          <w:tcPr>
            <w:tcW w:w="2891" w:type="dxa"/>
          </w:tcPr>
          <w:p w:rsidR="00E27718" w:rsidRDefault="00E27718">
            <w:pPr>
              <w:pStyle w:val="ConsPlusNormal"/>
              <w:jc w:val="both"/>
            </w:pPr>
            <w:r>
              <w:t>Лен-долгунец</w:t>
            </w:r>
          </w:p>
        </w:tc>
        <w:tc>
          <w:tcPr>
            <w:tcW w:w="1757" w:type="dxa"/>
          </w:tcPr>
          <w:p w:rsidR="00E27718" w:rsidRDefault="00E27718">
            <w:pPr>
              <w:pStyle w:val="ConsPlusNormal"/>
            </w:pPr>
          </w:p>
        </w:tc>
        <w:tc>
          <w:tcPr>
            <w:tcW w:w="2211" w:type="dxa"/>
          </w:tcPr>
          <w:p w:rsidR="00E27718" w:rsidRDefault="00E27718">
            <w:pPr>
              <w:pStyle w:val="ConsPlusNormal"/>
            </w:pPr>
          </w:p>
        </w:tc>
        <w:tc>
          <w:tcPr>
            <w:tcW w:w="2154" w:type="dxa"/>
          </w:tcPr>
          <w:p w:rsidR="00E27718" w:rsidRDefault="00E27718">
            <w:pPr>
              <w:pStyle w:val="ConsPlusNormal"/>
            </w:pPr>
          </w:p>
        </w:tc>
      </w:tr>
      <w:tr w:rsidR="00E27718">
        <w:tc>
          <w:tcPr>
            <w:tcW w:w="2891" w:type="dxa"/>
          </w:tcPr>
          <w:p w:rsidR="00E27718" w:rsidRDefault="00E27718">
            <w:pPr>
              <w:pStyle w:val="ConsPlusNormal"/>
              <w:jc w:val="both"/>
            </w:pPr>
            <w:r>
              <w:t>- в пересчете на льноволокно &lt;5&gt;</w:t>
            </w:r>
          </w:p>
        </w:tc>
        <w:tc>
          <w:tcPr>
            <w:tcW w:w="1757" w:type="dxa"/>
          </w:tcPr>
          <w:p w:rsidR="00E27718" w:rsidRDefault="00E27718">
            <w:pPr>
              <w:pStyle w:val="ConsPlusNormal"/>
              <w:jc w:val="center"/>
            </w:pPr>
            <w:r>
              <w:t>X</w:t>
            </w:r>
          </w:p>
        </w:tc>
        <w:tc>
          <w:tcPr>
            <w:tcW w:w="2211" w:type="dxa"/>
          </w:tcPr>
          <w:p w:rsidR="00E27718" w:rsidRDefault="00E27718">
            <w:pPr>
              <w:pStyle w:val="ConsPlusNormal"/>
            </w:pPr>
          </w:p>
        </w:tc>
        <w:tc>
          <w:tcPr>
            <w:tcW w:w="2154" w:type="dxa"/>
          </w:tcPr>
          <w:p w:rsidR="00E27718" w:rsidRDefault="00E27718">
            <w:pPr>
              <w:pStyle w:val="ConsPlusNormal"/>
              <w:jc w:val="center"/>
            </w:pPr>
            <w:r>
              <w:t>X</w:t>
            </w:r>
          </w:p>
        </w:tc>
      </w:tr>
      <w:tr w:rsidR="00E27718">
        <w:tc>
          <w:tcPr>
            <w:tcW w:w="2891" w:type="dxa"/>
          </w:tcPr>
          <w:p w:rsidR="00E27718" w:rsidRDefault="00E27718">
            <w:pPr>
              <w:pStyle w:val="ConsPlusNormal"/>
              <w:jc w:val="both"/>
            </w:pPr>
            <w:r>
              <w:t>Конопля техническая</w:t>
            </w:r>
          </w:p>
        </w:tc>
        <w:tc>
          <w:tcPr>
            <w:tcW w:w="1757" w:type="dxa"/>
          </w:tcPr>
          <w:p w:rsidR="00E27718" w:rsidRDefault="00E27718">
            <w:pPr>
              <w:pStyle w:val="ConsPlusNormal"/>
            </w:pPr>
          </w:p>
        </w:tc>
        <w:tc>
          <w:tcPr>
            <w:tcW w:w="2211" w:type="dxa"/>
          </w:tcPr>
          <w:p w:rsidR="00E27718" w:rsidRDefault="00E27718">
            <w:pPr>
              <w:pStyle w:val="ConsPlusNormal"/>
            </w:pPr>
          </w:p>
        </w:tc>
        <w:tc>
          <w:tcPr>
            <w:tcW w:w="2154" w:type="dxa"/>
          </w:tcPr>
          <w:p w:rsidR="00E27718" w:rsidRDefault="00E27718">
            <w:pPr>
              <w:pStyle w:val="ConsPlusNormal"/>
            </w:pPr>
          </w:p>
        </w:tc>
      </w:tr>
      <w:tr w:rsidR="00E27718">
        <w:tc>
          <w:tcPr>
            <w:tcW w:w="2891" w:type="dxa"/>
          </w:tcPr>
          <w:p w:rsidR="00E27718" w:rsidRDefault="00E27718">
            <w:pPr>
              <w:pStyle w:val="ConsPlusNormal"/>
              <w:jc w:val="both"/>
            </w:pPr>
            <w:r>
              <w:t xml:space="preserve">- в пересчете на </w:t>
            </w:r>
            <w:proofErr w:type="spellStart"/>
            <w:r>
              <w:t>пеньковолокно</w:t>
            </w:r>
            <w:proofErr w:type="spellEnd"/>
            <w:r>
              <w:t xml:space="preserve"> &lt;5&gt;</w:t>
            </w:r>
          </w:p>
        </w:tc>
        <w:tc>
          <w:tcPr>
            <w:tcW w:w="1757" w:type="dxa"/>
          </w:tcPr>
          <w:p w:rsidR="00E27718" w:rsidRDefault="00E27718">
            <w:pPr>
              <w:pStyle w:val="ConsPlusNormal"/>
              <w:jc w:val="center"/>
            </w:pPr>
            <w:r>
              <w:t>X</w:t>
            </w:r>
          </w:p>
        </w:tc>
        <w:tc>
          <w:tcPr>
            <w:tcW w:w="2211" w:type="dxa"/>
          </w:tcPr>
          <w:p w:rsidR="00E27718" w:rsidRDefault="00E27718">
            <w:pPr>
              <w:pStyle w:val="ConsPlusNormal"/>
            </w:pPr>
          </w:p>
        </w:tc>
        <w:tc>
          <w:tcPr>
            <w:tcW w:w="2154" w:type="dxa"/>
          </w:tcPr>
          <w:p w:rsidR="00E27718" w:rsidRDefault="00E27718">
            <w:pPr>
              <w:pStyle w:val="ConsPlusNormal"/>
              <w:jc w:val="center"/>
            </w:pPr>
            <w:r>
              <w:t>X</w:t>
            </w:r>
          </w:p>
        </w:tc>
      </w:tr>
    </w:tbl>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2323"/>
        <w:gridCol w:w="4289"/>
      </w:tblGrid>
      <w:tr w:rsidR="00E27718">
        <w:tc>
          <w:tcPr>
            <w:tcW w:w="9070" w:type="dxa"/>
            <w:gridSpan w:val="3"/>
            <w:tcBorders>
              <w:top w:val="nil"/>
              <w:left w:val="nil"/>
              <w:bottom w:val="nil"/>
              <w:right w:val="nil"/>
            </w:tcBorders>
          </w:tcPr>
          <w:p w:rsidR="00E27718" w:rsidRDefault="00E27718">
            <w:pPr>
              <w:pStyle w:val="ConsPlusNormal"/>
              <w:ind w:firstLine="540"/>
              <w:jc w:val="both"/>
            </w:pPr>
            <w:r>
              <w:t>--------------------------------</w:t>
            </w:r>
          </w:p>
          <w:p w:rsidR="00E27718" w:rsidRDefault="00E27718">
            <w:pPr>
              <w:pStyle w:val="ConsPlusNormal"/>
              <w:ind w:firstLine="283"/>
              <w:jc w:val="both"/>
            </w:pPr>
            <w:r>
              <w:t>&lt;1&gt; ответственность за достоверность предоставленных сведений несет Участник отбора:</w:t>
            </w:r>
          </w:p>
          <w:p w:rsidR="00E27718" w:rsidRDefault="00E27718">
            <w:pPr>
              <w:pStyle w:val="ConsPlusNormal"/>
              <w:ind w:firstLine="283"/>
              <w:jc w:val="both"/>
            </w:pPr>
            <w:r>
              <w:t>&lt;2&gt; информация указывается за предыдущий финансовый год;</w:t>
            </w:r>
          </w:p>
          <w:p w:rsidR="00E27718" w:rsidRDefault="00E27718">
            <w:pPr>
              <w:pStyle w:val="ConsPlusNormal"/>
              <w:ind w:firstLine="283"/>
              <w:jc w:val="both"/>
            </w:pPr>
            <w:r>
              <w:t>&lt;3&gt; сведения заполняются на основании сведений, представленных в Территориальный орган Федеральной службы государственной статистики по Смоленской области за предыдущий финансовый год;</w:t>
            </w:r>
          </w:p>
          <w:p w:rsidR="00E27718" w:rsidRDefault="00E27718">
            <w:pPr>
              <w:pStyle w:val="ConsPlusNormal"/>
              <w:ind w:firstLine="283"/>
              <w:jc w:val="both"/>
            </w:pPr>
            <w:r>
              <w:t>&lt;4&gt; сведения заполняются на основании сведений отчета о финансово-экономическом состоянии товаропроизводителей агропромышленного комплекса, получателей средств за предыдущий финансовый год по форме, утвержденной Минсельхозом России, представленной в Министерство, при этом значение переводится в тонны по правилам математического округления с двумя знаками после запятой;</w:t>
            </w:r>
          </w:p>
          <w:p w:rsidR="00E27718" w:rsidRDefault="00E27718">
            <w:pPr>
              <w:pStyle w:val="ConsPlusNormal"/>
              <w:ind w:firstLine="283"/>
              <w:jc w:val="both"/>
            </w:pPr>
            <w:r>
              <w:lastRenderedPageBreak/>
              <w:t>&lt;5&gt; сведения заполняются на основании сведений, представленных в Территориальный орган Федеральной службы государственной статистики по Смоленской области за предыдущий финансовый год.</w:t>
            </w:r>
          </w:p>
        </w:tc>
      </w:tr>
      <w:tr w:rsidR="00E27718">
        <w:tc>
          <w:tcPr>
            <w:tcW w:w="2458" w:type="dxa"/>
            <w:tcBorders>
              <w:top w:val="nil"/>
              <w:left w:val="nil"/>
              <w:bottom w:val="nil"/>
              <w:right w:val="nil"/>
            </w:tcBorders>
          </w:tcPr>
          <w:p w:rsidR="00E27718" w:rsidRDefault="00E27718">
            <w:pPr>
              <w:pStyle w:val="ConsPlusNormal"/>
              <w:jc w:val="both"/>
            </w:pPr>
            <w:r>
              <w:lastRenderedPageBreak/>
              <w:t>Руководитель</w:t>
            </w:r>
          </w:p>
        </w:tc>
        <w:tc>
          <w:tcPr>
            <w:tcW w:w="2323" w:type="dxa"/>
            <w:tcBorders>
              <w:top w:val="nil"/>
              <w:left w:val="nil"/>
              <w:bottom w:val="nil"/>
              <w:right w:val="nil"/>
            </w:tcBorders>
          </w:tcPr>
          <w:p w:rsidR="00E27718" w:rsidRDefault="00E27718">
            <w:pPr>
              <w:pStyle w:val="ConsPlusNormal"/>
              <w:jc w:val="center"/>
            </w:pPr>
            <w:r>
              <w:t>__________________</w:t>
            </w:r>
          </w:p>
          <w:p w:rsidR="00E27718" w:rsidRDefault="00E27718">
            <w:pPr>
              <w:pStyle w:val="ConsPlusNormal"/>
              <w:jc w:val="center"/>
            </w:pPr>
            <w:r>
              <w:t>(подпись)</w:t>
            </w:r>
          </w:p>
        </w:tc>
        <w:tc>
          <w:tcPr>
            <w:tcW w:w="4289" w:type="dxa"/>
            <w:tcBorders>
              <w:top w:val="nil"/>
              <w:left w:val="nil"/>
              <w:bottom w:val="nil"/>
              <w:right w:val="nil"/>
            </w:tcBorders>
          </w:tcPr>
          <w:p w:rsidR="00E27718" w:rsidRDefault="00E27718">
            <w:pPr>
              <w:pStyle w:val="ConsPlusNormal"/>
              <w:jc w:val="center"/>
            </w:pPr>
            <w:r>
              <w:t>_______________________________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ind w:firstLine="283"/>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7</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40">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58" w:name="P1201"/>
            <w:bookmarkEnd w:id="58"/>
            <w:r>
              <w:t>РЕЕСТР ДОКУМЕНТОВ,</w:t>
            </w:r>
          </w:p>
          <w:p w:rsidR="00E27718" w:rsidRDefault="00E27718">
            <w:pPr>
              <w:pStyle w:val="ConsPlusNormal"/>
              <w:jc w:val="center"/>
            </w:pPr>
            <w:r>
              <w:t xml:space="preserve">подтверждающих факт реализации и (или) отгрузки на собственную переработку Участником отбора в 20__ году </w:t>
            </w:r>
            <w:hyperlink w:anchor="P1326">
              <w:r>
                <w:rPr>
                  <w:color w:val="0000FF"/>
                </w:rPr>
                <w:t>&lt;1&gt;</w:t>
              </w:r>
            </w:hyperlink>
          </w:p>
          <w:p w:rsidR="00E27718" w:rsidRDefault="00E27718">
            <w:pPr>
              <w:pStyle w:val="ConsPlusNormal"/>
              <w:jc w:val="center"/>
            </w:pPr>
            <w:r>
              <w:t>тресты льняной и (или) тресты конопляной перерабатывающим организациям на территории Российской Федерации</w:t>
            </w:r>
          </w:p>
          <w:p w:rsidR="00E27718" w:rsidRDefault="00E27718">
            <w:pPr>
              <w:pStyle w:val="ConsPlusNormal"/>
              <w:jc w:val="both"/>
            </w:pPr>
            <w:r>
              <w:lastRenderedPageBreak/>
              <w:t>__________________________________________________________________________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p w:rsidR="00E27718" w:rsidRDefault="00E27718">
      <w:pPr>
        <w:pStyle w:val="ConsPlusNormal"/>
        <w:sectPr w:rsidR="00E27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14"/>
        <w:gridCol w:w="1579"/>
        <w:gridCol w:w="1954"/>
        <w:gridCol w:w="1714"/>
        <w:gridCol w:w="1924"/>
        <w:gridCol w:w="1669"/>
        <w:gridCol w:w="1459"/>
      </w:tblGrid>
      <w:tr w:rsidR="00E27718">
        <w:tc>
          <w:tcPr>
            <w:tcW w:w="454" w:type="dxa"/>
          </w:tcPr>
          <w:p w:rsidR="00E27718" w:rsidRDefault="00E27718">
            <w:pPr>
              <w:pStyle w:val="ConsPlusNormal"/>
              <w:jc w:val="center"/>
            </w:pPr>
            <w:r>
              <w:lastRenderedPageBreak/>
              <w:t>N п/п</w:t>
            </w:r>
          </w:p>
        </w:tc>
        <w:tc>
          <w:tcPr>
            <w:tcW w:w="1714" w:type="dxa"/>
          </w:tcPr>
          <w:p w:rsidR="00E27718" w:rsidRDefault="00E27718">
            <w:pPr>
              <w:pStyle w:val="ConsPlusNormal"/>
              <w:jc w:val="center"/>
            </w:pPr>
            <w:r>
              <w:t>Наименование организации, осуществившей закупку тресты льняной и (или) тресты конопляной</w:t>
            </w:r>
          </w:p>
        </w:tc>
        <w:tc>
          <w:tcPr>
            <w:tcW w:w="1579" w:type="dxa"/>
          </w:tcPr>
          <w:p w:rsidR="00E27718" w:rsidRDefault="00E27718">
            <w:pPr>
              <w:pStyle w:val="ConsPlusNormal"/>
              <w:jc w:val="center"/>
            </w:pPr>
            <w:r>
              <w:t xml:space="preserve">Юридический адрес организации </w:t>
            </w:r>
            <w:hyperlink w:anchor="P1327">
              <w:r>
                <w:rPr>
                  <w:color w:val="0000FF"/>
                </w:rPr>
                <w:t>&lt;2&gt;</w:t>
              </w:r>
            </w:hyperlink>
          </w:p>
        </w:tc>
        <w:tc>
          <w:tcPr>
            <w:tcW w:w="1954" w:type="dxa"/>
          </w:tcPr>
          <w:p w:rsidR="00E27718" w:rsidRDefault="00E27718">
            <w:pPr>
              <w:pStyle w:val="ConsPlusNormal"/>
              <w:jc w:val="center"/>
            </w:pPr>
            <w:r>
              <w:t xml:space="preserve">Вид деятельности </w:t>
            </w:r>
            <w:hyperlink r:id="rId141">
              <w:r>
                <w:rPr>
                  <w:color w:val="0000FF"/>
                </w:rPr>
                <w:t>(ОКВЭД)</w:t>
              </w:r>
            </w:hyperlink>
            <w:r>
              <w:t xml:space="preserve">, подтверждающий переработку </w:t>
            </w:r>
            <w:proofErr w:type="spellStart"/>
            <w:r>
              <w:t>льно</w:t>
            </w:r>
            <w:proofErr w:type="spellEnd"/>
            <w:r>
              <w:t xml:space="preserve">- и (или) </w:t>
            </w:r>
            <w:proofErr w:type="spellStart"/>
            <w:r>
              <w:t>пеньковолокна</w:t>
            </w:r>
            <w:proofErr w:type="spellEnd"/>
            <w:r>
              <w:t xml:space="preserve">, и (или) производство тресты льняной и (или) тресты конопляной </w:t>
            </w:r>
            <w:hyperlink w:anchor="P1327">
              <w:r>
                <w:rPr>
                  <w:color w:val="0000FF"/>
                </w:rPr>
                <w:t>&lt;2&gt;</w:t>
              </w:r>
            </w:hyperlink>
          </w:p>
        </w:tc>
        <w:tc>
          <w:tcPr>
            <w:tcW w:w="1714" w:type="dxa"/>
          </w:tcPr>
          <w:p w:rsidR="00E27718" w:rsidRDefault="00E27718">
            <w:pPr>
              <w:pStyle w:val="ConsPlusNormal"/>
              <w:jc w:val="center"/>
            </w:pPr>
            <w:r>
              <w:t>Дата и номер договора купли-продажи тресты льняной и (или) тресты конопляной</w:t>
            </w:r>
          </w:p>
        </w:tc>
        <w:tc>
          <w:tcPr>
            <w:tcW w:w="1924" w:type="dxa"/>
          </w:tcPr>
          <w:p w:rsidR="00E27718" w:rsidRDefault="00E27718">
            <w:pPr>
              <w:pStyle w:val="ConsPlusNormal"/>
              <w:jc w:val="center"/>
            </w:pPr>
            <w:r>
              <w:t xml:space="preserve">Дата и номер накладной (УПД), подтверждающей реализацию и (или) отгрузку на собственную переработку тресты льняной и (или) тресты конопляной в 20__ году </w:t>
            </w:r>
            <w:hyperlink w:anchor="P1326">
              <w:r>
                <w:rPr>
                  <w:color w:val="0000FF"/>
                </w:rPr>
                <w:t>&lt;1&gt;</w:t>
              </w:r>
            </w:hyperlink>
          </w:p>
        </w:tc>
        <w:tc>
          <w:tcPr>
            <w:tcW w:w="1669" w:type="dxa"/>
          </w:tcPr>
          <w:p w:rsidR="00E27718" w:rsidRDefault="00E27718">
            <w:pPr>
              <w:pStyle w:val="ConsPlusNormal"/>
              <w:jc w:val="center"/>
            </w:pPr>
            <w:r>
              <w:t xml:space="preserve">Масса реализованной тресты льняной и (или) тресты конопляной </w:t>
            </w:r>
            <w:hyperlink w:anchor="P1328">
              <w:r>
                <w:rPr>
                  <w:color w:val="0000FF"/>
                </w:rPr>
                <w:t>&lt;3&gt;</w:t>
              </w:r>
            </w:hyperlink>
            <w:r>
              <w:t>, тонн</w:t>
            </w:r>
          </w:p>
        </w:tc>
        <w:tc>
          <w:tcPr>
            <w:tcW w:w="1459" w:type="dxa"/>
          </w:tcPr>
          <w:p w:rsidR="00E27718" w:rsidRDefault="00E27718">
            <w:pPr>
              <w:pStyle w:val="ConsPlusNormal"/>
              <w:jc w:val="center"/>
            </w:pPr>
            <w:r>
              <w:t xml:space="preserve">Масса тресты льняной и (или) тресты конопляной, отгруженной на переработку </w:t>
            </w:r>
            <w:hyperlink w:anchor="P1328">
              <w:r>
                <w:rPr>
                  <w:color w:val="0000FF"/>
                </w:rPr>
                <w:t>&lt;3&gt;</w:t>
              </w:r>
            </w:hyperlink>
            <w:r>
              <w:t>, тонн</w:t>
            </w:r>
          </w:p>
        </w:tc>
      </w:tr>
      <w:tr w:rsidR="00E27718">
        <w:tc>
          <w:tcPr>
            <w:tcW w:w="454" w:type="dxa"/>
          </w:tcPr>
          <w:p w:rsidR="00E27718" w:rsidRDefault="00E27718">
            <w:pPr>
              <w:pStyle w:val="ConsPlusNormal"/>
              <w:jc w:val="center"/>
            </w:pPr>
            <w:r>
              <w:t>1</w:t>
            </w:r>
          </w:p>
        </w:tc>
        <w:tc>
          <w:tcPr>
            <w:tcW w:w="1714" w:type="dxa"/>
          </w:tcPr>
          <w:p w:rsidR="00E27718" w:rsidRDefault="00E27718">
            <w:pPr>
              <w:pStyle w:val="ConsPlusNormal"/>
              <w:jc w:val="center"/>
            </w:pPr>
            <w:r>
              <w:t>2</w:t>
            </w:r>
          </w:p>
        </w:tc>
        <w:tc>
          <w:tcPr>
            <w:tcW w:w="1579" w:type="dxa"/>
          </w:tcPr>
          <w:p w:rsidR="00E27718" w:rsidRDefault="00E27718">
            <w:pPr>
              <w:pStyle w:val="ConsPlusNormal"/>
              <w:jc w:val="center"/>
            </w:pPr>
            <w:r>
              <w:t>3</w:t>
            </w:r>
          </w:p>
        </w:tc>
        <w:tc>
          <w:tcPr>
            <w:tcW w:w="1954" w:type="dxa"/>
          </w:tcPr>
          <w:p w:rsidR="00E27718" w:rsidRDefault="00E27718">
            <w:pPr>
              <w:pStyle w:val="ConsPlusNormal"/>
              <w:jc w:val="center"/>
            </w:pPr>
            <w:r>
              <w:t>4</w:t>
            </w:r>
          </w:p>
        </w:tc>
        <w:tc>
          <w:tcPr>
            <w:tcW w:w="1714" w:type="dxa"/>
          </w:tcPr>
          <w:p w:rsidR="00E27718" w:rsidRDefault="00E27718">
            <w:pPr>
              <w:pStyle w:val="ConsPlusNormal"/>
              <w:jc w:val="center"/>
            </w:pPr>
            <w:r>
              <w:t>5</w:t>
            </w:r>
          </w:p>
        </w:tc>
        <w:tc>
          <w:tcPr>
            <w:tcW w:w="1924" w:type="dxa"/>
          </w:tcPr>
          <w:p w:rsidR="00E27718" w:rsidRDefault="00E27718">
            <w:pPr>
              <w:pStyle w:val="ConsPlusNormal"/>
              <w:jc w:val="center"/>
            </w:pPr>
            <w:r>
              <w:t>6</w:t>
            </w:r>
          </w:p>
        </w:tc>
        <w:tc>
          <w:tcPr>
            <w:tcW w:w="1669" w:type="dxa"/>
          </w:tcPr>
          <w:p w:rsidR="00E27718" w:rsidRDefault="00E27718">
            <w:pPr>
              <w:pStyle w:val="ConsPlusNormal"/>
              <w:jc w:val="center"/>
            </w:pPr>
            <w:r>
              <w:t>7</w:t>
            </w:r>
          </w:p>
        </w:tc>
        <w:tc>
          <w:tcPr>
            <w:tcW w:w="1459" w:type="dxa"/>
          </w:tcPr>
          <w:p w:rsidR="00E27718" w:rsidRDefault="00E27718">
            <w:pPr>
              <w:pStyle w:val="ConsPlusNormal"/>
              <w:jc w:val="center"/>
            </w:pPr>
            <w:r>
              <w:t>8</w:t>
            </w:r>
          </w:p>
        </w:tc>
      </w:tr>
      <w:tr w:rsidR="00E27718">
        <w:tc>
          <w:tcPr>
            <w:tcW w:w="454" w:type="dxa"/>
          </w:tcPr>
          <w:p w:rsidR="00E27718" w:rsidRDefault="00E27718">
            <w:pPr>
              <w:pStyle w:val="ConsPlusNormal"/>
            </w:pPr>
          </w:p>
        </w:tc>
        <w:tc>
          <w:tcPr>
            <w:tcW w:w="1714" w:type="dxa"/>
          </w:tcPr>
          <w:p w:rsidR="00E27718" w:rsidRDefault="00E27718">
            <w:pPr>
              <w:pStyle w:val="ConsPlusNormal"/>
              <w:jc w:val="both"/>
            </w:pPr>
            <w:r>
              <w:t>Треста льняная</w:t>
            </w:r>
          </w:p>
        </w:tc>
        <w:tc>
          <w:tcPr>
            <w:tcW w:w="1579" w:type="dxa"/>
          </w:tcPr>
          <w:p w:rsidR="00E27718" w:rsidRDefault="00E27718">
            <w:pPr>
              <w:pStyle w:val="ConsPlusNormal"/>
              <w:jc w:val="center"/>
            </w:pPr>
            <w:r>
              <w:t>X</w:t>
            </w:r>
          </w:p>
        </w:tc>
        <w:tc>
          <w:tcPr>
            <w:tcW w:w="1954" w:type="dxa"/>
          </w:tcPr>
          <w:p w:rsidR="00E27718" w:rsidRDefault="00E27718">
            <w:pPr>
              <w:pStyle w:val="ConsPlusNormal"/>
              <w:jc w:val="center"/>
            </w:pPr>
            <w:r>
              <w:t>X</w:t>
            </w:r>
          </w:p>
        </w:tc>
        <w:tc>
          <w:tcPr>
            <w:tcW w:w="171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669" w:type="dxa"/>
          </w:tcPr>
          <w:p w:rsidR="00E27718" w:rsidRDefault="00E27718">
            <w:pPr>
              <w:pStyle w:val="ConsPlusNormal"/>
              <w:jc w:val="center"/>
            </w:pPr>
            <w:r>
              <w:t>X</w:t>
            </w:r>
          </w:p>
        </w:tc>
        <w:tc>
          <w:tcPr>
            <w:tcW w:w="1459" w:type="dxa"/>
          </w:tcPr>
          <w:p w:rsidR="00E27718" w:rsidRDefault="00E27718">
            <w:pPr>
              <w:pStyle w:val="ConsPlusNormal"/>
              <w:jc w:val="center"/>
            </w:pPr>
            <w:r>
              <w:t>X</w:t>
            </w:r>
          </w:p>
        </w:tc>
      </w:tr>
      <w:tr w:rsidR="00E27718">
        <w:tc>
          <w:tcPr>
            <w:tcW w:w="454" w:type="dxa"/>
          </w:tcPr>
          <w:p w:rsidR="00E27718" w:rsidRDefault="00E27718">
            <w:pPr>
              <w:pStyle w:val="ConsPlusNormal"/>
              <w:jc w:val="both"/>
            </w:pPr>
            <w:r>
              <w:t>1</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Pr>
          <w:p w:rsidR="00E27718" w:rsidRDefault="00E27718">
            <w:pPr>
              <w:pStyle w:val="ConsPlusNormal"/>
              <w:jc w:val="both"/>
            </w:pPr>
            <w:r>
              <w:t>2</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Pr>
          <w:p w:rsidR="00E27718" w:rsidRDefault="00E27718">
            <w:pPr>
              <w:pStyle w:val="ConsPlusNormal"/>
              <w:jc w:val="both"/>
            </w:pPr>
            <w:r>
              <w:t>3</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Pr>
          <w:p w:rsidR="00E27718" w:rsidRDefault="00E27718">
            <w:pPr>
              <w:pStyle w:val="ConsPlusNormal"/>
              <w:jc w:val="both"/>
            </w:pPr>
            <w:r>
              <w:t>...</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2168" w:type="dxa"/>
            <w:gridSpan w:val="2"/>
          </w:tcPr>
          <w:p w:rsidR="00E27718" w:rsidRDefault="00E27718">
            <w:pPr>
              <w:pStyle w:val="ConsPlusNormal"/>
              <w:jc w:val="both"/>
            </w:pPr>
            <w:r>
              <w:t>Итого</w:t>
            </w:r>
          </w:p>
        </w:tc>
        <w:tc>
          <w:tcPr>
            <w:tcW w:w="1579" w:type="dxa"/>
          </w:tcPr>
          <w:p w:rsidR="00E27718" w:rsidRDefault="00E27718">
            <w:pPr>
              <w:pStyle w:val="ConsPlusNormal"/>
              <w:jc w:val="center"/>
            </w:pPr>
            <w:r>
              <w:t>X</w:t>
            </w:r>
          </w:p>
        </w:tc>
        <w:tc>
          <w:tcPr>
            <w:tcW w:w="1954" w:type="dxa"/>
          </w:tcPr>
          <w:p w:rsidR="00E27718" w:rsidRDefault="00E27718">
            <w:pPr>
              <w:pStyle w:val="ConsPlusNormal"/>
              <w:jc w:val="center"/>
            </w:pPr>
            <w:r>
              <w:t>X</w:t>
            </w:r>
          </w:p>
        </w:tc>
        <w:tc>
          <w:tcPr>
            <w:tcW w:w="171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Pr>
          <w:p w:rsidR="00E27718" w:rsidRDefault="00E27718">
            <w:pPr>
              <w:pStyle w:val="ConsPlusNormal"/>
            </w:pPr>
          </w:p>
        </w:tc>
        <w:tc>
          <w:tcPr>
            <w:tcW w:w="1714" w:type="dxa"/>
          </w:tcPr>
          <w:p w:rsidR="00E27718" w:rsidRDefault="00E27718">
            <w:pPr>
              <w:pStyle w:val="ConsPlusNormal"/>
              <w:jc w:val="both"/>
            </w:pPr>
            <w:r>
              <w:t>Треста конопляная</w:t>
            </w:r>
          </w:p>
        </w:tc>
        <w:tc>
          <w:tcPr>
            <w:tcW w:w="1579" w:type="dxa"/>
          </w:tcPr>
          <w:p w:rsidR="00E27718" w:rsidRDefault="00E27718">
            <w:pPr>
              <w:pStyle w:val="ConsPlusNormal"/>
              <w:jc w:val="center"/>
            </w:pPr>
            <w:r>
              <w:t>X</w:t>
            </w:r>
          </w:p>
        </w:tc>
        <w:tc>
          <w:tcPr>
            <w:tcW w:w="1954" w:type="dxa"/>
          </w:tcPr>
          <w:p w:rsidR="00E27718" w:rsidRDefault="00E27718">
            <w:pPr>
              <w:pStyle w:val="ConsPlusNormal"/>
              <w:jc w:val="center"/>
            </w:pPr>
            <w:r>
              <w:t>X</w:t>
            </w:r>
          </w:p>
        </w:tc>
        <w:tc>
          <w:tcPr>
            <w:tcW w:w="171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669" w:type="dxa"/>
          </w:tcPr>
          <w:p w:rsidR="00E27718" w:rsidRDefault="00E27718">
            <w:pPr>
              <w:pStyle w:val="ConsPlusNormal"/>
              <w:jc w:val="center"/>
            </w:pPr>
            <w:r>
              <w:t>X</w:t>
            </w:r>
          </w:p>
        </w:tc>
        <w:tc>
          <w:tcPr>
            <w:tcW w:w="1459" w:type="dxa"/>
          </w:tcPr>
          <w:p w:rsidR="00E27718" w:rsidRDefault="00E27718">
            <w:pPr>
              <w:pStyle w:val="ConsPlusNormal"/>
              <w:jc w:val="center"/>
            </w:pPr>
            <w:r>
              <w:t>X</w:t>
            </w:r>
          </w:p>
        </w:tc>
      </w:tr>
      <w:tr w:rsidR="00E27718">
        <w:tc>
          <w:tcPr>
            <w:tcW w:w="454" w:type="dxa"/>
          </w:tcPr>
          <w:p w:rsidR="00E27718" w:rsidRDefault="00E27718">
            <w:pPr>
              <w:pStyle w:val="ConsPlusNormal"/>
              <w:jc w:val="both"/>
            </w:pPr>
            <w:r>
              <w:t>1</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Borders>
              <w:bottom w:val="nil"/>
            </w:tcBorders>
          </w:tcPr>
          <w:p w:rsidR="00E27718" w:rsidRDefault="00E27718">
            <w:pPr>
              <w:pStyle w:val="ConsPlusNormal"/>
              <w:jc w:val="both"/>
            </w:pPr>
            <w:r>
              <w:t>2</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Borders>
              <w:top w:val="nil"/>
            </w:tcBorders>
          </w:tcPr>
          <w:p w:rsidR="00E27718" w:rsidRDefault="00E27718">
            <w:pPr>
              <w:pStyle w:val="ConsPlusNormal"/>
              <w:jc w:val="both"/>
            </w:pPr>
            <w:r>
              <w:t>3</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454" w:type="dxa"/>
          </w:tcPr>
          <w:p w:rsidR="00E27718" w:rsidRDefault="00E27718">
            <w:pPr>
              <w:pStyle w:val="ConsPlusNormal"/>
              <w:jc w:val="both"/>
            </w:pPr>
            <w:r>
              <w:t>...</w:t>
            </w:r>
          </w:p>
        </w:tc>
        <w:tc>
          <w:tcPr>
            <w:tcW w:w="1714" w:type="dxa"/>
          </w:tcPr>
          <w:p w:rsidR="00E27718" w:rsidRDefault="00E27718">
            <w:pPr>
              <w:pStyle w:val="ConsPlusNormal"/>
            </w:pPr>
          </w:p>
        </w:tc>
        <w:tc>
          <w:tcPr>
            <w:tcW w:w="1579" w:type="dxa"/>
          </w:tcPr>
          <w:p w:rsidR="00E27718" w:rsidRDefault="00E27718">
            <w:pPr>
              <w:pStyle w:val="ConsPlusNormal"/>
            </w:pPr>
          </w:p>
        </w:tc>
        <w:tc>
          <w:tcPr>
            <w:tcW w:w="1954" w:type="dxa"/>
          </w:tcPr>
          <w:p w:rsidR="00E27718" w:rsidRDefault="00E27718">
            <w:pPr>
              <w:pStyle w:val="ConsPlusNormal"/>
            </w:pPr>
          </w:p>
        </w:tc>
        <w:tc>
          <w:tcPr>
            <w:tcW w:w="1714" w:type="dxa"/>
          </w:tcPr>
          <w:p w:rsidR="00E27718" w:rsidRDefault="00E27718">
            <w:pPr>
              <w:pStyle w:val="ConsPlusNormal"/>
            </w:pPr>
          </w:p>
        </w:tc>
        <w:tc>
          <w:tcPr>
            <w:tcW w:w="1924" w:type="dxa"/>
          </w:tcPr>
          <w:p w:rsidR="00E27718" w:rsidRDefault="00E27718">
            <w:pPr>
              <w:pStyle w:val="ConsPlusNormal"/>
            </w:pP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2168" w:type="dxa"/>
            <w:gridSpan w:val="2"/>
          </w:tcPr>
          <w:p w:rsidR="00E27718" w:rsidRDefault="00E27718">
            <w:pPr>
              <w:pStyle w:val="ConsPlusNormal"/>
              <w:jc w:val="both"/>
            </w:pPr>
            <w:r>
              <w:lastRenderedPageBreak/>
              <w:t>Итого</w:t>
            </w:r>
          </w:p>
        </w:tc>
        <w:tc>
          <w:tcPr>
            <w:tcW w:w="1579" w:type="dxa"/>
          </w:tcPr>
          <w:p w:rsidR="00E27718" w:rsidRDefault="00E27718">
            <w:pPr>
              <w:pStyle w:val="ConsPlusNormal"/>
              <w:jc w:val="center"/>
            </w:pPr>
            <w:r>
              <w:t>X</w:t>
            </w:r>
          </w:p>
        </w:tc>
        <w:tc>
          <w:tcPr>
            <w:tcW w:w="1954" w:type="dxa"/>
          </w:tcPr>
          <w:p w:rsidR="00E27718" w:rsidRDefault="00E27718">
            <w:pPr>
              <w:pStyle w:val="ConsPlusNormal"/>
              <w:jc w:val="center"/>
            </w:pPr>
            <w:r>
              <w:t>X</w:t>
            </w:r>
          </w:p>
        </w:tc>
        <w:tc>
          <w:tcPr>
            <w:tcW w:w="171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669" w:type="dxa"/>
          </w:tcPr>
          <w:p w:rsidR="00E27718" w:rsidRDefault="00E27718">
            <w:pPr>
              <w:pStyle w:val="ConsPlusNormal"/>
            </w:pPr>
          </w:p>
        </w:tc>
        <w:tc>
          <w:tcPr>
            <w:tcW w:w="1459" w:type="dxa"/>
          </w:tcPr>
          <w:p w:rsidR="00E27718" w:rsidRDefault="00E27718">
            <w:pPr>
              <w:pStyle w:val="ConsPlusNormal"/>
            </w:pPr>
          </w:p>
        </w:tc>
      </w:tr>
      <w:tr w:rsidR="00E27718">
        <w:tc>
          <w:tcPr>
            <w:tcW w:w="2168" w:type="dxa"/>
            <w:gridSpan w:val="2"/>
          </w:tcPr>
          <w:p w:rsidR="00E27718" w:rsidRDefault="00E27718">
            <w:pPr>
              <w:pStyle w:val="ConsPlusNormal"/>
              <w:jc w:val="both"/>
            </w:pPr>
            <w:r>
              <w:t>ВСЕГО</w:t>
            </w:r>
          </w:p>
        </w:tc>
        <w:tc>
          <w:tcPr>
            <w:tcW w:w="1579" w:type="dxa"/>
          </w:tcPr>
          <w:p w:rsidR="00E27718" w:rsidRDefault="00E27718">
            <w:pPr>
              <w:pStyle w:val="ConsPlusNormal"/>
              <w:jc w:val="center"/>
            </w:pPr>
            <w:r>
              <w:t>X</w:t>
            </w:r>
          </w:p>
        </w:tc>
        <w:tc>
          <w:tcPr>
            <w:tcW w:w="1954" w:type="dxa"/>
          </w:tcPr>
          <w:p w:rsidR="00E27718" w:rsidRDefault="00E27718">
            <w:pPr>
              <w:pStyle w:val="ConsPlusNormal"/>
              <w:jc w:val="center"/>
            </w:pPr>
            <w:r>
              <w:t>X</w:t>
            </w:r>
          </w:p>
        </w:tc>
        <w:tc>
          <w:tcPr>
            <w:tcW w:w="171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669" w:type="dxa"/>
          </w:tcPr>
          <w:p w:rsidR="00E27718" w:rsidRDefault="00E27718">
            <w:pPr>
              <w:pStyle w:val="ConsPlusNormal"/>
            </w:pPr>
          </w:p>
        </w:tc>
        <w:tc>
          <w:tcPr>
            <w:tcW w:w="1459" w:type="dxa"/>
          </w:tcPr>
          <w:p w:rsidR="00E27718" w:rsidRDefault="00E27718">
            <w:pPr>
              <w:pStyle w:val="ConsPlusNormal"/>
            </w:pPr>
          </w:p>
        </w:tc>
      </w:tr>
    </w:tbl>
    <w:p w:rsidR="00E27718" w:rsidRDefault="00E27718">
      <w:pPr>
        <w:pStyle w:val="ConsPlusNormal"/>
        <w:sectPr w:rsidR="00E27718">
          <w:pgSz w:w="16838" w:h="11905" w:orient="landscape"/>
          <w:pgMar w:top="1701" w:right="1134" w:bottom="850" w:left="1134" w:header="0" w:footer="0" w:gutter="0"/>
          <w:cols w:space="720"/>
          <w:titlePg/>
        </w:sectPr>
      </w:pP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2323"/>
        <w:gridCol w:w="4289"/>
      </w:tblGrid>
      <w:tr w:rsidR="00E27718">
        <w:tc>
          <w:tcPr>
            <w:tcW w:w="9070" w:type="dxa"/>
            <w:gridSpan w:val="3"/>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bookmarkStart w:id="59" w:name="P1326"/>
            <w:bookmarkEnd w:id="59"/>
            <w:r>
              <w:t>&lt;1&gt; данные, указанные в реестре документов, за предыдущий финансовый год, должны соответствовать первичной учетной документации Участника отбора;</w:t>
            </w:r>
          </w:p>
          <w:p w:rsidR="00E27718" w:rsidRDefault="00E27718">
            <w:pPr>
              <w:pStyle w:val="ConsPlusNormal"/>
              <w:ind w:firstLine="283"/>
              <w:jc w:val="both"/>
            </w:pPr>
            <w:bookmarkStart w:id="60" w:name="P1327"/>
            <w:bookmarkEnd w:id="60"/>
            <w:r>
              <w:t>&lt;2&gt; заполняется в соответствии со сведениями, содержащимися в ЕГРЮЛ (ЕГРИГ1);</w:t>
            </w:r>
          </w:p>
          <w:p w:rsidR="00E27718" w:rsidRDefault="00E27718">
            <w:pPr>
              <w:pStyle w:val="ConsPlusNormal"/>
              <w:ind w:firstLine="283"/>
              <w:jc w:val="both"/>
            </w:pPr>
            <w:bookmarkStart w:id="61" w:name="P1328"/>
            <w:bookmarkEnd w:id="61"/>
            <w:r>
              <w:t>&lt;3&gt; заполняется на основании первичных учетных документов.</w:t>
            </w:r>
          </w:p>
        </w:tc>
      </w:tr>
      <w:tr w:rsidR="00E27718">
        <w:tc>
          <w:tcPr>
            <w:tcW w:w="2458" w:type="dxa"/>
            <w:tcBorders>
              <w:top w:val="nil"/>
              <w:left w:val="nil"/>
              <w:bottom w:val="nil"/>
              <w:right w:val="nil"/>
            </w:tcBorders>
          </w:tcPr>
          <w:p w:rsidR="00E27718" w:rsidRDefault="00E27718">
            <w:pPr>
              <w:pStyle w:val="ConsPlusNormal"/>
              <w:jc w:val="both"/>
            </w:pPr>
            <w:r>
              <w:t>Руководитель</w:t>
            </w:r>
          </w:p>
        </w:tc>
        <w:tc>
          <w:tcPr>
            <w:tcW w:w="2323" w:type="dxa"/>
            <w:tcBorders>
              <w:top w:val="nil"/>
              <w:left w:val="nil"/>
              <w:bottom w:val="nil"/>
              <w:right w:val="nil"/>
            </w:tcBorders>
          </w:tcPr>
          <w:p w:rsidR="00E27718" w:rsidRDefault="00E27718">
            <w:pPr>
              <w:pStyle w:val="ConsPlusNormal"/>
              <w:jc w:val="center"/>
            </w:pPr>
            <w:r>
              <w:t>__________________</w:t>
            </w:r>
          </w:p>
          <w:p w:rsidR="00E27718" w:rsidRDefault="00E27718">
            <w:pPr>
              <w:pStyle w:val="ConsPlusNormal"/>
              <w:jc w:val="center"/>
            </w:pPr>
            <w:r>
              <w:t>(подпись)</w:t>
            </w:r>
          </w:p>
        </w:tc>
        <w:tc>
          <w:tcPr>
            <w:tcW w:w="4289" w:type="dxa"/>
            <w:tcBorders>
              <w:top w:val="nil"/>
              <w:left w:val="nil"/>
              <w:bottom w:val="nil"/>
              <w:right w:val="nil"/>
            </w:tcBorders>
          </w:tcPr>
          <w:p w:rsidR="00E27718" w:rsidRDefault="00E27718">
            <w:pPr>
              <w:pStyle w:val="ConsPlusNormal"/>
              <w:jc w:val="center"/>
            </w:pPr>
            <w:r>
              <w:t>_______________________________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ind w:firstLine="283"/>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8</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42">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62" w:name="P1373"/>
            <w:bookmarkEnd w:id="62"/>
            <w:r>
              <w:t>СВЕДЕНИЯ &lt;1&gt;</w:t>
            </w:r>
          </w:p>
          <w:p w:rsidR="00E27718" w:rsidRDefault="00E27718">
            <w:pPr>
              <w:pStyle w:val="ConsPlusNormal"/>
              <w:jc w:val="center"/>
            </w:pPr>
            <w:r>
              <w:t>об объемах произведенных, реализованных</w:t>
            </w:r>
          </w:p>
          <w:p w:rsidR="00E27718" w:rsidRDefault="00E27718">
            <w:pPr>
              <w:pStyle w:val="ConsPlusNormal"/>
              <w:jc w:val="center"/>
            </w:pPr>
            <w:r>
              <w:lastRenderedPageBreak/>
              <w:t>и (или) отгруженных на собственную переработку</w:t>
            </w:r>
          </w:p>
          <w:p w:rsidR="00E27718" w:rsidRDefault="00E27718">
            <w:pPr>
              <w:pStyle w:val="ConsPlusNormal"/>
              <w:jc w:val="center"/>
            </w:pPr>
            <w:proofErr w:type="spellStart"/>
            <w:r>
              <w:t>льно</w:t>
            </w:r>
            <w:proofErr w:type="spellEnd"/>
            <w:r>
              <w:t xml:space="preserve">- и (или) </w:t>
            </w:r>
            <w:proofErr w:type="spellStart"/>
            <w:r>
              <w:t>пеньковолокна</w:t>
            </w:r>
            <w:proofErr w:type="spellEnd"/>
            <w:r>
              <w:t xml:space="preserve"> &lt;2&gt;</w:t>
            </w:r>
          </w:p>
          <w:p w:rsidR="00E27718" w:rsidRDefault="00E27718">
            <w:pPr>
              <w:pStyle w:val="ConsPlusNormal"/>
              <w:jc w:val="center"/>
            </w:pPr>
            <w:r>
              <w:t>в 20__ году &lt;3&gt;</w:t>
            </w:r>
          </w:p>
          <w:p w:rsidR="00E27718" w:rsidRDefault="00E27718">
            <w:pPr>
              <w:pStyle w:val="ConsPlusNormal"/>
              <w:jc w:val="both"/>
            </w:pPr>
            <w:r>
              <w:t>__________________________________________________________________________</w:t>
            </w:r>
          </w:p>
          <w:p w:rsidR="00E27718" w:rsidRDefault="00E27718">
            <w:pPr>
              <w:pStyle w:val="ConsPlusNormal"/>
              <w:jc w:val="center"/>
            </w:pPr>
            <w:r>
              <w:t>(наименование Участника отбора)</w:t>
            </w:r>
          </w:p>
        </w:tc>
      </w:tr>
      <w:tr w:rsidR="00E27718">
        <w:tc>
          <w:tcPr>
            <w:tcW w:w="9070" w:type="dxa"/>
            <w:tcBorders>
              <w:top w:val="nil"/>
              <w:left w:val="nil"/>
              <w:bottom w:val="nil"/>
              <w:right w:val="nil"/>
            </w:tcBorders>
          </w:tcPr>
          <w:p w:rsidR="00E27718" w:rsidRDefault="00E27718">
            <w:pPr>
              <w:pStyle w:val="ConsPlusNormal"/>
              <w:jc w:val="right"/>
            </w:pPr>
            <w:r>
              <w:lastRenderedPageBreak/>
              <w:t>в тоннах</w:t>
            </w:r>
          </w:p>
        </w:tc>
      </w:tr>
    </w:tbl>
    <w:p w:rsidR="00E27718" w:rsidRDefault="00E27718">
      <w:pPr>
        <w:pStyle w:val="ConsPlusNormal"/>
        <w:jc w:val="both"/>
      </w:pPr>
    </w:p>
    <w:p w:rsidR="00E27718" w:rsidRDefault="00E27718">
      <w:pPr>
        <w:pStyle w:val="ConsPlusNormal"/>
        <w:sectPr w:rsidR="00E2771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6"/>
        <w:gridCol w:w="2141"/>
        <w:gridCol w:w="1296"/>
        <w:gridCol w:w="2006"/>
        <w:gridCol w:w="1579"/>
        <w:gridCol w:w="1430"/>
        <w:gridCol w:w="3715"/>
      </w:tblGrid>
      <w:tr w:rsidR="00E27718">
        <w:tc>
          <w:tcPr>
            <w:tcW w:w="4147" w:type="dxa"/>
            <w:gridSpan w:val="2"/>
          </w:tcPr>
          <w:p w:rsidR="00E27718" w:rsidRDefault="00E27718">
            <w:pPr>
              <w:pStyle w:val="ConsPlusNormal"/>
              <w:jc w:val="center"/>
            </w:pPr>
            <w:r>
              <w:lastRenderedPageBreak/>
              <w:t>Масса закупленного и поступившего на переработку собственного сырья:</w:t>
            </w:r>
          </w:p>
        </w:tc>
        <w:tc>
          <w:tcPr>
            <w:tcW w:w="6311" w:type="dxa"/>
            <w:gridSpan w:val="4"/>
          </w:tcPr>
          <w:p w:rsidR="00E27718" w:rsidRDefault="00E27718">
            <w:pPr>
              <w:pStyle w:val="ConsPlusNormal"/>
              <w:jc w:val="center"/>
            </w:pPr>
            <w:r>
              <w:t xml:space="preserve">Масса произведенного </w:t>
            </w:r>
            <w:proofErr w:type="spellStart"/>
            <w:r>
              <w:t>льно</w:t>
            </w:r>
            <w:proofErr w:type="spellEnd"/>
            <w:r>
              <w:t xml:space="preserve">- и (или) </w:t>
            </w:r>
            <w:proofErr w:type="spellStart"/>
            <w:r>
              <w:t>пеньковолокна</w:t>
            </w:r>
            <w:proofErr w:type="spellEnd"/>
            <w:r>
              <w:t xml:space="preserve"> &lt;2&gt;, в 20__ году &lt;3&gt;, в том числе:</w:t>
            </w:r>
          </w:p>
        </w:tc>
        <w:tc>
          <w:tcPr>
            <w:tcW w:w="3715" w:type="dxa"/>
            <w:vMerge w:val="restart"/>
          </w:tcPr>
          <w:p w:rsidR="00E27718" w:rsidRDefault="00E27718">
            <w:pPr>
              <w:pStyle w:val="ConsPlusNormal"/>
              <w:jc w:val="center"/>
            </w:pPr>
            <w:r>
              <w:t xml:space="preserve">Масса реализованного и (или) отгруженного на собственную переработку </w:t>
            </w:r>
            <w:proofErr w:type="spellStart"/>
            <w:r>
              <w:t>льно</w:t>
            </w:r>
            <w:proofErr w:type="spellEnd"/>
            <w:r>
              <w:t xml:space="preserve">- и (или) </w:t>
            </w:r>
            <w:proofErr w:type="spellStart"/>
            <w:r>
              <w:t>пеньковолокна</w:t>
            </w:r>
            <w:proofErr w:type="spellEnd"/>
            <w:r>
              <w:t xml:space="preserve"> &lt;4&gt; в 20__ году &lt;3&gt;</w:t>
            </w:r>
          </w:p>
        </w:tc>
      </w:tr>
      <w:tr w:rsidR="00E27718">
        <w:tc>
          <w:tcPr>
            <w:tcW w:w="2006" w:type="dxa"/>
          </w:tcPr>
          <w:p w:rsidR="00E27718" w:rsidRDefault="00E27718">
            <w:pPr>
              <w:pStyle w:val="ConsPlusNormal"/>
              <w:jc w:val="center"/>
            </w:pPr>
            <w:r>
              <w:t>тресты льняной и (или) тресты конопляной</w:t>
            </w:r>
          </w:p>
        </w:tc>
        <w:tc>
          <w:tcPr>
            <w:tcW w:w="2141" w:type="dxa"/>
          </w:tcPr>
          <w:p w:rsidR="00E27718" w:rsidRDefault="00E27718">
            <w:pPr>
              <w:pStyle w:val="ConsPlusNormal"/>
              <w:jc w:val="center"/>
            </w:pPr>
            <w:proofErr w:type="spellStart"/>
            <w:r>
              <w:t>льно</w:t>
            </w:r>
            <w:proofErr w:type="spellEnd"/>
            <w:r>
              <w:t xml:space="preserve">- и (или) </w:t>
            </w:r>
            <w:proofErr w:type="spellStart"/>
            <w:r>
              <w:t>пеньковолокна</w:t>
            </w:r>
            <w:proofErr w:type="spellEnd"/>
          </w:p>
        </w:tc>
        <w:tc>
          <w:tcPr>
            <w:tcW w:w="1296" w:type="dxa"/>
          </w:tcPr>
          <w:p w:rsidR="00E27718" w:rsidRDefault="00E27718">
            <w:pPr>
              <w:pStyle w:val="ConsPlusNormal"/>
              <w:jc w:val="center"/>
            </w:pPr>
            <w:r>
              <w:t>всего:</w:t>
            </w:r>
          </w:p>
        </w:tc>
        <w:tc>
          <w:tcPr>
            <w:tcW w:w="2006" w:type="dxa"/>
            <w:vAlign w:val="bottom"/>
          </w:tcPr>
          <w:p w:rsidR="00E27718" w:rsidRDefault="00E27718">
            <w:pPr>
              <w:pStyle w:val="ConsPlusNormal"/>
              <w:jc w:val="center"/>
            </w:pPr>
            <w:r>
              <w:t xml:space="preserve">короткое льноволокно (моноволокно), </w:t>
            </w:r>
            <w:proofErr w:type="spellStart"/>
            <w:r>
              <w:t>пеньковолокно</w:t>
            </w:r>
            <w:proofErr w:type="spellEnd"/>
          </w:p>
        </w:tc>
        <w:tc>
          <w:tcPr>
            <w:tcW w:w="1579" w:type="dxa"/>
          </w:tcPr>
          <w:p w:rsidR="00E27718" w:rsidRDefault="00E27718">
            <w:pPr>
              <w:pStyle w:val="ConsPlusNormal"/>
              <w:jc w:val="center"/>
            </w:pPr>
            <w:r>
              <w:t>длинное волокно</w:t>
            </w:r>
          </w:p>
        </w:tc>
        <w:tc>
          <w:tcPr>
            <w:tcW w:w="1430" w:type="dxa"/>
          </w:tcPr>
          <w:p w:rsidR="00E27718" w:rsidRDefault="00E27718">
            <w:pPr>
              <w:pStyle w:val="ConsPlusNormal"/>
              <w:jc w:val="center"/>
            </w:pPr>
            <w:r>
              <w:t>котонин</w:t>
            </w:r>
          </w:p>
        </w:tc>
        <w:tc>
          <w:tcPr>
            <w:tcW w:w="3715" w:type="dxa"/>
            <w:vMerge/>
          </w:tcPr>
          <w:p w:rsidR="00E27718" w:rsidRDefault="00E27718">
            <w:pPr>
              <w:pStyle w:val="ConsPlusNormal"/>
            </w:pPr>
          </w:p>
        </w:tc>
      </w:tr>
      <w:tr w:rsidR="00E27718">
        <w:tc>
          <w:tcPr>
            <w:tcW w:w="2006" w:type="dxa"/>
            <w:vAlign w:val="bottom"/>
          </w:tcPr>
          <w:p w:rsidR="00E27718" w:rsidRDefault="00E27718">
            <w:pPr>
              <w:pStyle w:val="ConsPlusNormal"/>
              <w:jc w:val="center"/>
            </w:pPr>
            <w:r>
              <w:t>1</w:t>
            </w:r>
          </w:p>
        </w:tc>
        <w:tc>
          <w:tcPr>
            <w:tcW w:w="2141" w:type="dxa"/>
            <w:vAlign w:val="bottom"/>
          </w:tcPr>
          <w:p w:rsidR="00E27718" w:rsidRDefault="00E27718">
            <w:pPr>
              <w:pStyle w:val="ConsPlusNormal"/>
              <w:jc w:val="center"/>
            </w:pPr>
            <w:r>
              <w:t>2</w:t>
            </w:r>
          </w:p>
        </w:tc>
        <w:tc>
          <w:tcPr>
            <w:tcW w:w="1296" w:type="dxa"/>
            <w:vAlign w:val="bottom"/>
          </w:tcPr>
          <w:p w:rsidR="00E27718" w:rsidRDefault="00E27718">
            <w:pPr>
              <w:pStyle w:val="ConsPlusNormal"/>
              <w:jc w:val="center"/>
            </w:pPr>
            <w:r>
              <w:t>3</w:t>
            </w:r>
          </w:p>
        </w:tc>
        <w:tc>
          <w:tcPr>
            <w:tcW w:w="2006" w:type="dxa"/>
            <w:vAlign w:val="bottom"/>
          </w:tcPr>
          <w:p w:rsidR="00E27718" w:rsidRDefault="00E27718">
            <w:pPr>
              <w:pStyle w:val="ConsPlusNormal"/>
              <w:jc w:val="center"/>
            </w:pPr>
            <w:r>
              <w:t>4</w:t>
            </w:r>
          </w:p>
        </w:tc>
        <w:tc>
          <w:tcPr>
            <w:tcW w:w="1579" w:type="dxa"/>
            <w:vAlign w:val="bottom"/>
          </w:tcPr>
          <w:p w:rsidR="00E27718" w:rsidRDefault="00E27718">
            <w:pPr>
              <w:pStyle w:val="ConsPlusNormal"/>
              <w:jc w:val="center"/>
            </w:pPr>
            <w:r>
              <w:t>5</w:t>
            </w:r>
          </w:p>
        </w:tc>
        <w:tc>
          <w:tcPr>
            <w:tcW w:w="1430" w:type="dxa"/>
            <w:vAlign w:val="bottom"/>
          </w:tcPr>
          <w:p w:rsidR="00E27718" w:rsidRDefault="00E27718">
            <w:pPr>
              <w:pStyle w:val="ConsPlusNormal"/>
              <w:jc w:val="center"/>
            </w:pPr>
            <w:r>
              <w:t>6</w:t>
            </w:r>
          </w:p>
        </w:tc>
        <w:tc>
          <w:tcPr>
            <w:tcW w:w="3715" w:type="dxa"/>
            <w:vAlign w:val="bottom"/>
          </w:tcPr>
          <w:p w:rsidR="00E27718" w:rsidRDefault="00E27718">
            <w:pPr>
              <w:pStyle w:val="ConsPlusNormal"/>
              <w:jc w:val="center"/>
            </w:pPr>
            <w:r>
              <w:t>7</w:t>
            </w:r>
          </w:p>
        </w:tc>
      </w:tr>
      <w:tr w:rsidR="00E27718">
        <w:tc>
          <w:tcPr>
            <w:tcW w:w="2006" w:type="dxa"/>
          </w:tcPr>
          <w:p w:rsidR="00E27718" w:rsidRDefault="00E27718">
            <w:pPr>
              <w:pStyle w:val="ConsPlusNormal"/>
            </w:pPr>
          </w:p>
        </w:tc>
        <w:tc>
          <w:tcPr>
            <w:tcW w:w="2141" w:type="dxa"/>
          </w:tcPr>
          <w:p w:rsidR="00E27718" w:rsidRDefault="00E27718">
            <w:pPr>
              <w:pStyle w:val="ConsPlusNormal"/>
            </w:pPr>
          </w:p>
        </w:tc>
        <w:tc>
          <w:tcPr>
            <w:tcW w:w="1296" w:type="dxa"/>
          </w:tcPr>
          <w:p w:rsidR="00E27718" w:rsidRDefault="00E27718">
            <w:pPr>
              <w:pStyle w:val="ConsPlusNormal"/>
            </w:pPr>
          </w:p>
        </w:tc>
        <w:tc>
          <w:tcPr>
            <w:tcW w:w="2006" w:type="dxa"/>
          </w:tcPr>
          <w:p w:rsidR="00E27718" w:rsidRDefault="00E27718">
            <w:pPr>
              <w:pStyle w:val="ConsPlusNormal"/>
            </w:pPr>
          </w:p>
        </w:tc>
        <w:tc>
          <w:tcPr>
            <w:tcW w:w="1579" w:type="dxa"/>
          </w:tcPr>
          <w:p w:rsidR="00E27718" w:rsidRDefault="00E27718">
            <w:pPr>
              <w:pStyle w:val="ConsPlusNormal"/>
            </w:pPr>
          </w:p>
        </w:tc>
        <w:tc>
          <w:tcPr>
            <w:tcW w:w="1430" w:type="dxa"/>
          </w:tcPr>
          <w:p w:rsidR="00E27718" w:rsidRDefault="00E27718">
            <w:pPr>
              <w:pStyle w:val="ConsPlusNormal"/>
            </w:pPr>
          </w:p>
        </w:tc>
        <w:tc>
          <w:tcPr>
            <w:tcW w:w="3715" w:type="dxa"/>
          </w:tcPr>
          <w:p w:rsidR="00E27718" w:rsidRDefault="00E27718">
            <w:pPr>
              <w:pStyle w:val="ConsPlusNormal"/>
            </w:pPr>
          </w:p>
        </w:tc>
      </w:tr>
    </w:tbl>
    <w:p w:rsidR="00E27718" w:rsidRDefault="00E27718">
      <w:pPr>
        <w:pStyle w:val="ConsPlusNormal"/>
        <w:sectPr w:rsidR="00E27718">
          <w:pgSz w:w="16838" w:h="11905" w:orient="landscape"/>
          <w:pgMar w:top="1701" w:right="1134" w:bottom="850" w:left="1134" w:header="0" w:footer="0" w:gutter="0"/>
          <w:cols w:space="720"/>
          <w:titlePg/>
        </w:sectPr>
      </w:pP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2323"/>
        <w:gridCol w:w="4289"/>
      </w:tblGrid>
      <w:tr w:rsidR="00E27718">
        <w:tc>
          <w:tcPr>
            <w:tcW w:w="9070" w:type="dxa"/>
            <w:gridSpan w:val="3"/>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r>
              <w:t>&lt;1&gt; ответственность за достоверность предоставленных сведений несет Участник отбора;</w:t>
            </w:r>
          </w:p>
          <w:p w:rsidR="00E27718" w:rsidRDefault="00E27718">
            <w:pPr>
              <w:pStyle w:val="ConsPlusNormal"/>
              <w:ind w:firstLine="283"/>
              <w:jc w:val="both"/>
            </w:pPr>
            <w:r>
              <w:t>&lt;2&gt; сведения заполняются на основании первичной учетной документации Участника отбора;</w:t>
            </w:r>
          </w:p>
          <w:p w:rsidR="00E27718" w:rsidRDefault="00E27718">
            <w:pPr>
              <w:pStyle w:val="ConsPlusNormal"/>
              <w:ind w:firstLine="283"/>
              <w:jc w:val="both"/>
            </w:pPr>
            <w:r>
              <w:t>&lt;3&gt; информация указывается за предыдущий финансовый год;</w:t>
            </w:r>
          </w:p>
          <w:p w:rsidR="00E27718" w:rsidRDefault="00E27718">
            <w:pPr>
              <w:pStyle w:val="ConsPlusNormal"/>
              <w:ind w:firstLine="283"/>
              <w:jc w:val="both"/>
            </w:pPr>
            <w:r>
              <w:t>&lt;4&gt; итоговое значение графы 7 настоящего Приложения должно соответствовать графе 5 Приложения N 9 настоящего Порядка.</w:t>
            </w:r>
          </w:p>
          <w:p w:rsidR="00E27718" w:rsidRDefault="00E27718">
            <w:pPr>
              <w:pStyle w:val="ConsPlusNormal"/>
            </w:pPr>
          </w:p>
        </w:tc>
      </w:tr>
      <w:tr w:rsidR="00E27718">
        <w:tc>
          <w:tcPr>
            <w:tcW w:w="2458" w:type="dxa"/>
            <w:tcBorders>
              <w:top w:val="nil"/>
              <w:left w:val="nil"/>
              <w:bottom w:val="nil"/>
              <w:right w:val="nil"/>
            </w:tcBorders>
          </w:tcPr>
          <w:p w:rsidR="00E27718" w:rsidRDefault="00E27718">
            <w:pPr>
              <w:pStyle w:val="ConsPlusNormal"/>
              <w:jc w:val="both"/>
            </w:pPr>
            <w:r>
              <w:t>Руководитель</w:t>
            </w:r>
          </w:p>
        </w:tc>
        <w:tc>
          <w:tcPr>
            <w:tcW w:w="2323" w:type="dxa"/>
            <w:tcBorders>
              <w:top w:val="nil"/>
              <w:left w:val="nil"/>
              <w:bottom w:val="nil"/>
              <w:right w:val="nil"/>
            </w:tcBorders>
          </w:tcPr>
          <w:p w:rsidR="00E27718" w:rsidRDefault="00E27718">
            <w:pPr>
              <w:pStyle w:val="ConsPlusNormal"/>
              <w:jc w:val="center"/>
            </w:pPr>
            <w:r>
              <w:t>__________________</w:t>
            </w:r>
          </w:p>
          <w:p w:rsidR="00E27718" w:rsidRDefault="00E27718">
            <w:pPr>
              <w:pStyle w:val="ConsPlusNormal"/>
              <w:jc w:val="center"/>
            </w:pPr>
            <w:r>
              <w:t>(подпись)</w:t>
            </w:r>
          </w:p>
        </w:tc>
        <w:tc>
          <w:tcPr>
            <w:tcW w:w="4289" w:type="dxa"/>
            <w:tcBorders>
              <w:top w:val="nil"/>
              <w:left w:val="nil"/>
              <w:bottom w:val="nil"/>
              <w:right w:val="nil"/>
            </w:tcBorders>
          </w:tcPr>
          <w:p w:rsidR="00E27718" w:rsidRDefault="00E27718">
            <w:pPr>
              <w:pStyle w:val="ConsPlusNormal"/>
              <w:jc w:val="center"/>
            </w:pPr>
            <w:r>
              <w:t>_______________________________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ind w:firstLine="283"/>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9</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 ред. </w:t>
            </w:r>
            <w:hyperlink r:id="rId143">
              <w:r>
                <w:rPr>
                  <w:color w:val="0000FF"/>
                </w:rPr>
                <w:t>приказа</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63" w:name="P1456"/>
            <w:bookmarkEnd w:id="63"/>
            <w:r>
              <w:lastRenderedPageBreak/>
              <w:t>РЕЕСТР ДОКУМЕНТОВ,</w:t>
            </w:r>
          </w:p>
          <w:p w:rsidR="00E27718" w:rsidRDefault="00E27718">
            <w:pPr>
              <w:pStyle w:val="ConsPlusNormal"/>
              <w:jc w:val="center"/>
            </w:pPr>
            <w:r>
              <w:t>подтверждающих факт реализации перерабатывающим организациям,</w:t>
            </w:r>
          </w:p>
          <w:p w:rsidR="00E27718" w:rsidRDefault="00E27718">
            <w:pPr>
              <w:pStyle w:val="ConsPlusNormal"/>
              <w:jc w:val="center"/>
            </w:pPr>
            <w:r>
              <w:t>расположенным на территории Российской Федерации,</w:t>
            </w:r>
          </w:p>
          <w:p w:rsidR="00E27718" w:rsidRDefault="00E27718">
            <w:pPr>
              <w:pStyle w:val="ConsPlusNormal"/>
              <w:jc w:val="center"/>
            </w:pPr>
            <w:r>
              <w:t>и (или) отгрузки на собственную переработку</w:t>
            </w:r>
          </w:p>
          <w:p w:rsidR="00E27718" w:rsidRDefault="00E27718">
            <w:pPr>
              <w:pStyle w:val="ConsPlusNormal"/>
              <w:jc w:val="center"/>
            </w:pPr>
            <w:r>
              <w:t xml:space="preserve">Участником отбора </w:t>
            </w:r>
            <w:proofErr w:type="spellStart"/>
            <w:r>
              <w:t>льно</w:t>
            </w:r>
            <w:proofErr w:type="spellEnd"/>
            <w:r>
              <w:t xml:space="preserve">- и (или) </w:t>
            </w:r>
            <w:proofErr w:type="spellStart"/>
            <w:r>
              <w:t>пеньковолокна</w:t>
            </w:r>
            <w:proofErr w:type="spellEnd"/>
            <w:r>
              <w:t xml:space="preserve">, в 20__ году </w:t>
            </w:r>
            <w:hyperlink w:anchor="P1569">
              <w:r>
                <w:rPr>
                  <w:color w:val="0000FF"/>
                </w:rPr>
                <w:t>&lt;2&gt;</w:t>
              </w:r>
            </w:hyperlink>
          </w:p>
          <w:p w:rsidR="00E27718" w:rsidRDefault="00E27718">
            <w:pPr>
              <w:pStyle w:val="ConsPlusNormal"/>
              <w:jc w:val="both"/>
            </w:pPr>
            <w:r>
              <w:t>__________________________________________________________________________</w:t>
            </w:r>
          </w:p>
          <w:p w:rsidR="00E27718" w:rsidRDefault="00E27718">
            <w:pPr>
              <w:pStyle w:val="ConsPlusNormal"/>
              <w:jc w:val="center"/>
            </w:pPr>
            <w:r>
              <w:t>(наименование Участника отбора)</w:t>
            </w:r>
          </w:p>
        </w:tc>
      </w:tr>
    </w:tbl>
    <w:p w:rsidR="00E27718" w:rsidRDefault="00E277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494"/>
        <w:gridCol w:w="2154"/>
        <w:gridCol w:w="1924"/>
        <w:gridCol w:w="1744"/>
      </w:tblGrid>
      <w:tr w:rsidR="00E27718">
        <w:tc>
          <w:tcPr>
            <w:tcW w:w="724" w:type="dxa"/>
          </w:tcPr>
          <w:p w:rsidR="00E27718" w:rsidRDefault="00E27718">
            <w:pPr>
              <w:pStyle w:val="ConsPlusNormal"/>
              <w:jc w:val="center"/>
            </w:pPr>
            <w:r>
              <w:t>N п/п</w:t>
            </w:r>
          </w:p>
        </w:tc>
        <w:tc>
          <w:tcPr>
            <w:tcW w:w="2494" w:type="dxa"/>
          </w:tcPr>
          <w:p w:rsidR="00E27718" w:rsidRDefault="00E27718">
            <w:pPr>
              <w:pStyle w:val="ConsPlusNormal"/>
              <w:jc w:val="center"/>
            </w:pPr>
            <w:r>
              <w:t xml:space="preserve">Наименование организации, осуществившей закупку </w:t>
            </w:r>
            <w:proofErr w:type="spellStart"/>
            <w:r>
              <w:t>льно</w:t>
            </w:r>
            <w:proofErr w:type="spellEnd"/>
            <w:r>
              <w:t xml:space="preserve">- и (или) </w:t>
            </w:r>
            <w:proofErr w:type="spellStart"/>
            <w:r>
              <w:t>пеньковолокна</w:t>
            </w:r>
            <w:proofErr w:type="spellEnd"/>
          </w:p>
        </w:tc>
        <w:tc>
          <w:tcPr>
            <w:tcW w:w="2154" w:type="dxa"/>
          </w:tcPr>
          <w:p w:rsidR="00E27718" w:rsidRDefault="00E27718">
            <w:pPr>
              <w:pStyle w:val="ConsPlusNormal"/>
              <w:jc w:val="center"/>
            </w:pPr>
            <w:r>
              <w:t xml:space="preserve">Дата и номер договора купли-продажи </w:t>
            </w:r>
            <w:proofErr w:type="spellStart"/>
            <w:r>
              <w:t>льно</w:t>
            </w:r>
            <w:proofErr w:type="spellEnd"/>
            <w:r>
              <w:t xml:space="preserve">- и (или) </w:t>
            </w:r>
            <w:proofErr w:type="spellStart"/>
            <w:r>
              <w:t>пеньковолокна</w:t>
            </w:r>
            <w:proofErr w:type="spellEnd"/>
          </w:p>
        </w:tc>
        <w:tc>
          <w:tcPr>
            <w:tcW w:w="1924" w:type="dxa"/>
          </w:tcPr>
          <w:p w:rsidR="00E27718" w:rsidRDefault="00E27718">
            <w:pPr>
              <w:pStyle w:val="ConsPlusNormal"/>
              <w:jc w:val="center"/>
            </w:pPr>
            <w:r>
              <w:t xml:space="preserve">Дата и номер накладной (УПД), подтверждающей реализацию и (или) отгрузку на собственную переработку </w:t>
            </w:r>
            <w:proofErr w:type="spellStart"/>
            <w:r>
              <w:t>льно</w:t>
            </w:r>
            <w:proofErr w:type="spellEnd"/>
            <w:r>
              <w:t xml:space="preserve">- и (или) </w:t>
            </w:r>
            <w:proofErr w:type="spellStart"/>
            <w:r>
              <w:t>пеньковолокна</w:t>
            </w:r>
            <w:proofErr w:type="spellEnd"/>
            <w:r>
              <w:t xml:space="preserve">, в 20__ году </w:t>
            </w:r>
            <w:hyperlink w:anchor="P1569">
              <w:r>
                <w:rPr>
                  <w:color w:val="0000FF"/>
                </w:rPr>
                <w:t>&lt;2&gt;</w:t>
              </w:r>
            </w:hyperlink>
          </w:p>
        </w:tc>
        <w:tc>
          <w:tcPr>
            <w:tcW w:w="1744" w:type="dxa"/>
          </w:tcPr>
          <w:p w:rsidR="00E27718" w:rsidRDefault="00E27718">
            <w:pPr>
              <w:pStyle w:val="ConsPlusNormal"/>
              <w:jc w:val="center"/>
            </w:pPr>
            <w:r>
              <w:t xml:space="preserve">Масса реализованного и (или) отгруженного на собственную переработку </w:t>
            </w:r>
            <w:proofErr w:type="spellStart"/>
            <w:r>
              <w:t>льно</w:t>
            </w:r>
            <w:proofErr w:type="spellEnd"/>
            <w:r>
              <w:t xml:space="preserve">- и (или) </w:t>
            </w:r>
            <w:proofErr w:type="spellStart"/>
            <w:r>
              <w:t>пеньковолокна</w:t>
            </w:r>
            <w:proofErr w:type="spellEnd"/>
            <w:r>
              <w:t xml:space="preserve"> </w:t>
            </w:r>
            <w:hyperlink w:anchor="P1570">
              <w:r>
                <w:rPr>
                  <w:color w:val="0000FF"/>
                </w:rPr>
                <w:t>&lt;3&gt;</w:t>
              </w:r>
            </w:hyperlink>
            <w:r>
              <w:t>, тонн</w:t>
            </w:r>
          </w:p>
        </w:tc>
      </w:tr>
      <w:tr w:rsidR="00E27718">
        <w:tc>
          <w:tcPr>
            <w:tcW w:w="724" w:type="dxa"/>
          </w:tcPr>
          <w:p w:rsidR="00E27718" w:rsidRDefault="00E27718">
            <w:pPr>
              <w:pStyle w:val="ConsPlusNormal"/>
              <w:jc w:val="center"/>
            </w:pPr>
            <w:r>
              <w:t>1</w:t>
            </w:r>
          </w:p>
        </w:tc>
        <w:tc>
          <w:tcPr>
            <w:tcW w:w="2494" w:type="dxa"/>
          </w:tcPr>
          <w:p w:rsidR="00E27718" w:rsidRDefault="00E27718">
            <w:pPr>
              <w:pStyle w:val="ConsPlusNormal"/>
              <w:jc w:val="center"/>
            </w:pPr>
            <w:r>
              <w:t>2</w:t>
            </w:r>
          </w:p>
        </w:tc>
        <w:tc>
          <w:tcPr>
            <w:tcW w:w="2154" w:type="dxa"/>
          </w:tcPr>
          <w:p w:rsidR="00E27718" w:rsidRDefault="00E27718">
            <w:pPr>
              <w:pStyle w:val="ConsPlusNormal"/>
              <w:jc w:val="center"/>
            </w:pPr>
            <w:r>
              <w:t>3</w:t>
            </w:r>
          </w:p>
        </w:tc>
        <w:tc>
          <w:tcPr>
            <w:tcW w:w="1924" w:type="dxa"/>
          </w:tcPr>
          <w:p w:rsidR="00E27718" w:rsidRDefault="00E27718">
            <w:pPr>
              <w:pStyle w:val="ConsPlusNormal"/>
              <w:jc w:val="center"/>
            </w:pPr>
            <w:r>
              <w:t>4</w:t>
            </w:r>
          </w:p>
        </w:tc>
        <w:tc>
          <w:tcPr>
            <w:tcW w:w="1744" w:type="dxa"/>
          </w:tcPr>
          <w:p w:rsidR="00E27718" w:rsidRDefault="00E27718">
            <w:pPr>
              <w:pStyle w:val="ConsPlusNormal"/>
              <w:jc w:val="center"/>
            </w:pPr>
            <w:r>
              <w:t>5</w:t>
            </w:r>
          </w:p>
        </w:tc>
      </w:tr>
      <w:tr w:rsidR="00E27718">
        <w:tc>
          <w:tcPr>
            <w:tcW w:w="724" w:type="dxa"/>
          </w:tcPr>
          <w:p w:rsidR="00E27718" w:rsidRDefault="00E27718">
            <w:pPr>
              <w:pStyle w:val="ConsPlusNormal"/>
            </w:pPr>
          </w:p>
        </w:tc>
        <w:tc>
          <w:tcPr>
            <w:tcW w:w="2494" w:type="dxa"/>
          </w:tcPr>
          <w:p w:rsidR="00E27718" w:rsidRDefault="00E27718">
            <w:pPr>
              <w:pStyle w:val="ConsPlusNormal"/>
              <w:jc w:val="both"/>
            </w:pPr>
            <w:r>
              <w:t xml:space="preserve">Короткое льноволокно </w:t>
            </w:r>
            <w:hyperlink w:anchor="P1568">
              <w:r>
                <w:rPr>
                  <w:color w:val="0000FF"/>
                </w:rPr>
                <w:t>&lt;1&gt;</w:t>
              </w:r>
            </w:hyperlink>
            <w:r>
              <w:t xml:space="preserve"> (моноволокно), </w:t>
            </w:r>
            <w:proofErr w:type="spellStart"/>
            <w:r>
              <w:t>пеньковолокно</w:t>
            </w:r>
            <w:proofErr w:type="spellEnd"/>
            <w:r>
              <w:t xml:space="preserve"> </w:t>
            </w:r>
            <w:hyperlink w:anchor="P1568">
              <w:r>
                <w:rPr>
                  <w:color w:val="0000FF"/>
                </w:rPr>
                <w:t>&lt;1&gt;</w:t>
              </w:r>
            </w:hyperlink>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jc w:val="center"/>
            </w:pPr>
            <w:r>
              <w:t>X</w:t>
            </w:r>
          </w:p>
        </w:tc>
      </w:tr>
      <w:tr w:rsidR="00E27718">
        <w:tc>
          <w:tcPr>
            <w:tcW w:w="724" w:type="dxa"/>
          </w:tcPr>
          <w:p w:rsidR="00E27718" w:rsidRDefault="00E27718">
            <w:pPr>
              <w:pStyle w:val="ConsPlusNormal"/>
              <w:jc w:val="both"/>
            </w:pPr>
            <w:r>
              <w:t>1</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2</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3</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Итого</w:t>
            </w:r>
          </w:p>
        </w:tc>
        <w:tc>
          <w:tcPr>
            <w:tcW w:w="2494" w:type="dxa"/>
          </w:tcPr>
          <w:p w:rsidR="00E27718" w:rsidRDefault="00E27718">
            <w:pPr>
              <w:pStyle w:val="ConsPlusNormal"/>
            </w:pPr>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pPr>
          </w:p>
        </w:tc>
      </w:tr>
      <w:tr w:rsidR="00E27718">
        <w:tc>
          <w:tcPr>
            <w:tcW w:w="724" w:type="dxa"/>
          </w:tcPr>
          <w:p w:rsidR="00E27718" w:rsidRDefault="00E27718">
            <w:pPr>
              <w:pStyle w:val="ConsPlusNormal"/>
            </w:pPr>
          </w:p>
        </w:tc>
        <w:tc>
          <w:tcPr>
            <w:tcW w:w="2494" w:type="dxa"/>
          </w:tcPr>
          <w:p w:rsidR="00E27718" w:rsidRDefault="00E27718">
            <w:pPr>
              <w:pStyle w:val="ConsPlusNormal"/>
              <w:jc w:val="both"/>
            </w:pPr>
            <w:r>
              <w:t>Котонин</w:t>
            </w:r>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jc w:val="center"/>
            </w:pPr>
            <w:r>
              <w:t>X</w:t>
            </w:r>
          </w:p>
        </w:tc>
      </w:tr>
      <w:tr w:rsidR="00E27718">
        <w:tc>
          <w:tcPr>
            <w:tcW w:w="724" w:type="dxa"/>
          </w:tcPr>
          <w:p w:rsidR="00E27718" w:rsidRDefault="00E27718">
            <w:pPr>
              <w:pStyle w:val="ConsPlusNormal"/>
              <w:jc w:val="both"/>
            </w:pPr>
            <w:r>
              <w:t>1</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2</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3</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3218" w:type="dxa"/>
            <w:gridSpan w:val="2"/>
          </w:tcPr>
          <w:p w:rsidR="00E27718" w:rsidRDefault="00E27718">
            <w:pPr>
              <w:pStyle w:val="ConsPlusNormal"/>
              <w:jc w:val="both"/>
            </w:pPr>
            <w:r>
              <w:t>Итого</w:t>
            </w:r>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pPr>
          </w:p>
        </w:tc>
      </w:tr>
      <w:tr w:rsidR="00E27718">
        <w:tc>
          <w:tcPr>
            <w:tcW w:w="724" w:type="dxa"/>
          </w:tcPr>
          <w:p w:rsidR="00E27718" w:rsidRDefault="00E27718">
            <w:pPr>
              <w:pStyle w:val="ConsPlusNormal"/>
            </w:pPr>
          </w:p>
        </w:tc>
        <w:tc>
          <w:tcPr>
            <w:tcW w:w="2494" w:type="dxa"/>
          </w:tcPr>
          <w:p w:rsidR="00E27718" w:rsidRDefault="00E27718">
            <w:pPr>
              <w:pStyle w:val="ConsPlusNormal"/>
              <w:jc w:val="both"/>
            </w:pPr>
            <w:r>
              <w:t xml:space="preserve">Длинное волокно </w:t>
            </w:r>
            <w:hyperlink w:anchor="P1568">
              <w:r>
                <w:rPr>
                  <w:color w:val="0000FF"/>
                </w:rPr>
                <w:t>&lt;1&gt;</w:t>
              </w:r>
            </w:hyperlink>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jc w:val="center"/>
            </w:pPr>
            <w:r>
              <w:t>X</w:t>
            </w:r>
          </w:p>
        </w:tc>
      </w:tr>
      <w:tr w:rsidR="00E27718">
        <w:tc>
          <w:tcPr>
            <w:tcW w:w="724" w:type="dxa"/>
          </w:tcPr>
          <w:p w:rsidR="00E27718" w:rsidRDefault="00E27718">
            <w:pPr>
              <w:pStyle w:val="ConsPlusNormal"/>
              <w:jc w:val="both"/>
            </w:pPr>
            <w:r>
              <w:t>1</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2</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3</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724" w:type="dxa"/>
          </w:tcPr>
          <w:p w:rsidR="00E27718" w:rsidRDefault="00E27718">
            <w:pPr>
              <w:pStyle w:val="ConsPlusNormal"/>
              <w:jc w:val="both"/>
            </w:pPr>
            <w:r>
              <w:t>...</w:t>
            </w:r>
          </w:p>
        </w:tc>
        <w:tc>
          <w:tcPr>
            <w:tcW w:w="2494" w:type="dxa"/>
          </w:tcPr>
          <w:p w:rsidR="00E27718" w:rsidRDefault="00E27718">
            <w:pPr>
              <w:pStyle w:val="ConsPlusNormal"/>
            </w:pPr>
          </w:p>
        </w:tc>
        <w:tc>
          <w:tcPr>
            <w:tcW w:w="2154" w:type="dxa"/>
          </w:tcPr>
          <w:p w:rsidR="00E27718" w:rsidRDefault="00E27718">
            <w:pPr>
              <w:pStyle w:val="ConsPlusNormal"/>
            </w:pPr>
          </w:p>
        </w:tc>
        <w:tc>
          <w:tcPr>
            <w:tcW w:w="1924" w:type="dxa"/>
          </w:tcPr>
          <w:p w:rsidR="00E27718" w:rsidRDefault="00E27718">
            <w:pPr>
              <w:pStyle w:val="ConsPlusNormal"/>
            </w:pPr>
          </w:p>
        </w:tc>
        <w:tc>
          <w:tcPr>
            <w:tcW w:w="1744" w:type="dxa"/>
          </w:tcPr>
          <w:p w:rsidR="00E27718" w:rsidRDefault="00E27718">
            <w:pPr>
              <w:pStyle w:val="ConsPlusNormal"/>
            </w:pPr>
          </w:p>
        </w:tc>
      </w:tr>
      <w:tr w:rsidR="00E27718">
        <w:tc>
          <w:tcPr>
            <w:tcW w:w="3218" w:type="dxa"/>
            <w:gridSpan w:val="2"/>
          </w:tcPr>
          <w:p w:rsidR="00E27718" w:rsidRDefault="00E27718">
            <w:pPr>
              <w:pStyle w:val="ConsPlusNormal"/>
              <w:jc w:val="both"/>
            </w:pPr>
            <w:r>
              <w:lastRenderedPageBreak/>
              <w:t>Итого</w:t>
            </w:r>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pPr>
          </w:p>
        </w:tc>
      </w:tr>
      <w:tr w:rsidR="00E27718">
        <w:tc>
          <w:tcPr>
            <w:tcW w:w="3218" w:type="dxa"/>
            <w:gridSpan w:val="2"/>
          </w:tcPr>
          <w:p w:rsidR="00E27718" w:rsidRDefault="00E27718">
            <w:pPr>
              <w:pStyle w:val="ConsPlusNormal"/>
              <w:jc w:val="both"/>
            </w:pPr>
            <w:r>
              <w:t>ВСЕГО</w:t>
            </w:r>
          </w:p>
        </w:tc>
        <w:tc>
          <w:tcPr>
            <w:tcW w:w="2154" w:type="dxa"/>
          </w:tcPr>
          <w:p w:rsidR="00E27718" w:rsidRDefault="00E27718">
            <w:pPr>
              <w:pStyle w:val="ConsPlusNormal"/>
              <w:jc w:val="center"/>
            </w:pPr>
            <w:r>
              <w:t>X</w:t>
            </w:r>
          </w:p>
        </w:tc>
        <w:tc>
          <w:tcPr>
            <w:tcW w:w="1924" w:type="dxa"/>
          </w:tcPr>
          <w:p w:rsidR="00E27718" w:rsidRDefault="00E27718">
            <w:pPr>
              <w:pStyle w:val="ConsPlusNormal"/>
              <w:jc w:val="center"/>
            </w:pPr>
            <w:r>
              <w:t>X</w:t>
            </w:r>
          </w:p>
        </w:tc>
        <w:tc>
          <w:tcPr>
            <w:tcW w:w="1744" w:type="dxa"/>
          </w:tcPr>
          <w:p w:rsidR="00E27718" w:rsidRDefault="00E27718">
            <w:pPr>
              <w:pStyle w:val="ConsPlusNormal"/>
            </w:pPr>
          </w:p>
        </w:tc>
      </w:tr>
    </w:tbl>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58"/>
        <w:gridCol w:w="2323"/>
        <w:gridCol w:w="4289"/>
      </w:tblGrid>
      <w:tr w:rsidR="00E27718">
        <w:tc>
          <w:tcPr>
            <w:tcW w:w="9070" w:type="dxa"/>
            <w:gridSpan w:val="3"/>
            <w:tcBorders>
              <w:top w:val="nil"/>
              <w:left w:val="nil"/>
              <w:bottom w:val="nil"/>
              <w:right w:val="nil"/>
            </w:tcBorders>
          </w:tcPr>
          <w:p w:rsidR="00E27718" w:rsidRDefault="00E27718">
            <w:pPr>
              <w:pStyle w:val="ConsPlusNormal"/>
              <w:ind w:firstLine="283"/>
              <w:jc w:val="both"/>
            </w:pPr>
            <w:r>
              <w:t>--------------------------------</w:t>
            </w:r>
          </w:p>
          <w:p w:rsidR="00E27718" w:rsidRDefault="00E27718">
            <w:pPr>
              <w:pStyle w:val="ConsPlusNormal"/>
              <w:ind w:firstLine="283"/>
              <w:jc w:val="both"/>
            </w:pPr>
            <w:bookmarkStart w:id="64" w:name="P1568"/>
            <w:bookmarkEnd w:id="64"/>
            <w:r>
              <w:t xml:space="preserve">&lt;1&gt; указывается </w:t>
            </w:r>
            <w:proofErr w:type="spellStart"/>
            <w:r>
              <w:t>льно</w:t>
            </w:r>
            <w:proofErr w:type="spellEnd"/>
            <w:r>
              <w:t xml:space="preserve">- и (или) </w:t>
            </w:r>
            <w:proofErr w:type="spellStart"/>
            <w:r>
              <w:t>пеньковолокно</w:t>
            </w:r>
            <w:proofErr w:type="spellEnd"/>
            <w:r>
              <w:t xml:space="preserve"> (за исключением котонина), произведенное из тресты льняной, и (или) тресты конопляной, выращенной на территории Российской Федерации;</w:t>
            </w:r>
          </w:p>
          <w:p w:rsidR="00E27718" w:rsidRDefault="00E27718">
            <w:pPr>
              <w:pStyle w:val="ConsPlusNormal"/>
              <w:ind w:firstLine="283"/>
              <w:jc w:val="both"/>
            </w:pPr>
            <w:bookmarkStart w:id="65" w:name="P1569"/>
            <w:bookmarkEnd w:id="65"/>
            <w:r>
              <w:t>&lt;2&gt; Данные, указанные в реестре документов, за предыдущий финансовый год, должны соответствовать первичной учетной документации Участника отбора;</w:t>
            </w:r>
          </w:p>
          <w:p w:rsidR="00E27718" w:rsidRDefault="00E27718">
            <w:pPr>
              <w:pStyle w:val="ConsPlusNormal"/>
              <w:ind w:firstLine="283"/>
              <w:jc w:val="both"/>
            </w:pPr>
            <w:bookmarkStart w:id="66" w:name="P1570"/>
            <w:bookmarkEnd w:id="66"/>
            <w:r>
              <w:t xml:space="preserve">&lt;3&gt; информация заполняется на основании первичных учетных документов по реализации </w:t>
            </w:r>
            <w:proofErr w:type="spellStart"/>
            <w:r>
              <w:t>льно</w:t>
            </w:r>
            <w:proofErr w:type="spellEnd"/>
            <w:r>
              <w:t xml:space="preserve">- и </w:t>
            </w:r>
            <w:proofErr w:type="spellStart"/>
            <w:r>
              <w:t>пеньковолокна</w:t>
            </w:r>
            <w:proofErr w:type="spellEnd"/>
            <w:r>
              <w:t xml:space="preserve"> только перерабатывающим организациям, расположенным на территории Российской Федерации, и (или) отгрузке на собственную переработку, округляется по правилам математического округления до трех знаков после запятой.</w:t>
            </w:r>
          </w:p>
          <w:p w:rsidR="00E27718" w:rsidRDefault="00E27718">
            <w:pPr>
              <w:pStyle w:val="ConsPlusNormal"/>
            </w:pPr>
          </w:p>
        </w:tc>
      </w:tr>
      <w:tr w:rsidR="00E27718">
        <w:tc>
          <w:tcPr>
            <w:tcW w:w="2458" w:type="dxa"/>
            <w:tcBorders>
              <w:top w:val="nil"/>
              <w:left w:val="nil"/>
              <w:bottom w:val="nil"/>
              <w:right w:val="nil"/>
            </w:tcBorders>
          </w:tcPr>
          <w:p w:rsidR="00E27718" w:rsidRDefault="00E27718">
            <w:pPr>
              <w:pStyle w:val="ConsPlusNormal"/>
              <w:jc w:val="both"/>
            </w:pPr>
            <w:r>
              <w:t>Руководитель</w:t>
            </w:r>
          </w:p>
        </w:tc>
        <w:tc>
          <w:tcPr>
            <w:tcW w:w="2323" w:type="dxa"/>
            <w:tcBorders>
              <w:top w:val="nil"/>
              <w:left w:val="nil"/>
              <w:bottom w:val="nil"/>
              <w:right w:val="nil"/>
            </w:tcBorders>
          </w:tcPr>
          <w:p w:rsidR="00E27718" w:rsidRDefault="00E27718">
            <w:pPr>
              <w:pStyle w:val="ConsPlusNormal"/>
              <w:jc w:val="center"/>
            </w:pPr>
            <w:r>
              <w:t>__________________</w:t>
            </w:r>
          </w:p>
          <w:p w:rsidR="00E27718" w:rsidRDefault="00E27718">
            <w:pPr>
              <w:pStyle w:val="ConsPlusNormal"/>
              <w:jc w:val="center"/>
            </w:pPr>
            <w:r>
              <w:t>(подпись)</w:t>
            </w:r>
          </w:p>
        </w:tc>
        <w:tc>
          <w:tcPr>
            <w:tcW w:w="4289" w:type="dxa"/>
            <w:tcBorders>
              <w:top w:val="nil"/>
              <w:left w:val="nil"/>
              <w:bottom w:val="nil"/>
              <w:right w:val="nil"/>
            </w:tcBorders>
          </w:tcPr>
          <w:p w:rsidR="00E27718" w:rsidRDefault="00E27718">
            <w:pPr>
              <w:pStyle w:val="ConsPlusNormal"/>
              <w:jc w:val="center"/>
            </w:pPr>
            <w:r>
              <w:t>_______________________________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ind w:firstLine="283"/>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10</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(введена </w:t>
            </w:r>
            <w:hyperlink r:id="rId144">
              <w:r>
                <w:rPr>
                  <w:color w:val="0000FF"/>
                </w:rPr>
                <w:t>приказом</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8"/>
        <w:gridCol w:w="2143"/>
        <w:gridCol w:w="4229"/>
      </w:tblGrid>
      <w:tr w:rsidR="00E27718">
        <w:tc>
          <w:tcPr>
            <w:tcW w:w="9070" w:type="dxa"/>
            <w:gridSpan w:val="3"/>
            <w:tcBorders>
              <w:top w:val="nil"/>
              <w:left w:val="nil"/>
              <w:bottom w:val="nil"/>
              <w:right w:val="nil"/>
            </w:tcBorders>
          </w:tcPr>
          <w:p w:rsidR="00E27718" w:rsidRDefault="00E27718">
            <w:pPr>
              <w:pStyle w:val="ConsPlusNormal"/>
              <w:jc w:val="center"/>
            </w:pPr>
            <w:bookmarkStart w:id="67" w:name="P1616"/>
            <w:bookmarkEnd w:id="67"/>
            <w:r>
              <w:t>СПРАВКА</w:t>
            </w:r>
          </w:p>
          <w:p w:rsidR="00E27718" w:rsidRDefault="00E27718">
            <w:pPr>
              <w:pStyle w:val="ConsPlusNormal"/>
              <w:jc w:val="center"/>
            </w:pPr>
            <w:r>
              <w:t xml:space="preserve">об использовании Участником отбора права на освобождение </w:t>
            </w:r>
            <w:proofErr w:type="gramStart"/>
            <w:r>
              <w:t>от исполнении</w:t>
            </w:r>
            <w:proofErr w:type="gramEnd"/>
            <w:r>
              <w:t xml:space="preserve"> обязанностей налогоплательщика, связанных с исчислением и уплатой налога на добавленную стоимость</w:t>
            </w:r>
          </w:p>
          <w:p w:rsidR="00E27718" w:rsidRDefault="00E27718">
            <w:pPr>
              <w:pStyle w:val="ConsPlusNormal"/>
            </w:pPr>
          </w:p>
          <w:p w:rsidR="00E27718" w:rsidRDefault="00E27718">
            <w:pPr>
              <w:pStyle w:val="ConsPlusNormal"/>
              <w:jc w:val="center"/>
            </w:pPr>
            <w:r>
              <w:t>(представляется Участниками отбора, использующими право</w:t>
            </w:r>
          </w:p>
          <w:p w:rsidR="00E27718" w:rsidRDefault="00E27718">
            <w:pPr>
              <w:pStyle w:val="ConsPlusNormal"/>
              <w:jc w:val="center"/>
            </w:pPr>
            <w:r>
              <w:t>на освобождение от исполнения обязанностей</w:t>
            </w:r>
          </w:p>
          <w:p w:rsidR="00E27718" w:rsidRDefault="00E27718">
            <w:pPr>
              <w:pStyle w:val="ConsPlusNormal"/>
              <w:jc w:val="center"/>
            </w:pPr>
            <w:r>
              <w:t>налогоплательщика, связанных с исчислением и уплатой налога</w:t>
            </w:r>
          </w:p>
          <w:p w:rsidR="00E27718" w:rsidRDefault="00E27718">
            <w:pPr>
              <w:pStyle w:val="ConsPlusNormal"/>
              <w:jc w:val="center"/>
            </w:pPr>
            <w:r>
              <w:t>на добавленную стоимость)</w:t>
            </w:r>
          </w:p>
          <w:p w:rsidR="00E27718" w:rsidRDefault="00E27718">
            <w:pPr>
              <w:pStyle w:val="ConsPlusNormal"/>
            </w:pPr>
          </w:p>
          <w:p w:rsidR="00E27718" w:rsidRDefault="00E27718">
            <w:pPr>
              <w:pStyle w:val="ConsPlusNormal"/>
              <w:jc w:val="both"/>
            </w:pPr>
            <w:r>
              <w:t>__________________________________________________________________________</w:t>
            </w:r>
          </w:p>
          <w:p w:rsidR="00E27718" w:rsidRDefault="00E27718">
            <w:pPr>
              <w:pStyle w:val="ConsPlusNormal"/>
              <w:jc w:val="center"/>
            </w:pPr>
            <w:r>
              <w:t>(наименование Участника отбора)</w:t>
            </w:r>
          </w:p>
          <w:p w:rsidR="00E27718" w:rsidRDefault="00E27718">
            <w:pPr>
              <w:pStyle w:val="ConsPlusNormal"/>
              <w:jc w:val="both"/>
            </w:pPr>
            <w:r>
              <w:t>ИНН ______________________________________________________________________</w:t>
            </w:r>
          </w:p>
          <w:p w:rsidR="00E27718" w:rsidRDefault="00E27718">
            <w:pPr>
              <w:pStyle w:val="ConsPlusNormal"/>
              <w:jc w:val="both"/>
            </w:pPr>
            <w:r>
              <w:t>подтверждаю, что в периоде, заявленном для предоставления субсидии на поддержку производства льна-долгунца и (или) технической конопли в соответствии с действующим налоговым законодательством Российской Федерации использовалось право на освобождение от исполнения обязанностей налогоплательщика, связанных с исчислением и уплатой налога на добавленную стоимость.</w:t>
            </w:r>
          </w:p>
          <w:p w:rsidR="00E27718" w:rsidRDefault="00E27718">
            <w:pPr>
              <w:pStyle w:val="ConsPlusNormal"/>
            </w:pPr>
          </w:p>
        </w:tc>
      </w:tr>
      <w:tr w:rsidR="00E27718">
        <w:tc>
          <w:tcPr>
            <w:tcW w:w="2698" w:type="dxa"/>
            <w:tcBorders>
              <w:top w:val="nil"/>
              <w:left w:val="nil"/>
              <w:bottom w:val="nil"/>
              <w:right w:val="nil"/>
            </w:tcBorders>
          </w:tcPr>
          <w:p w:rsidR="00E27718" w:rsidRDefault="00E27718">
            <w:pPr>
              <w:pStyle w:val="ConsPlusNormal"/>
              <w:jc w:val="center"/>
            </w:pPr>
            <w:r>
              <w:t>_____________________</w:t>
            </w:r>
          </w:p>
          <w:p w:rsidR="00E27718" w:rsidRDefault="00E27718">
            <w:pPr>
              <w:pStyle w:val="ConsPlusNormal"/>
              <w:jc w:val="center"/>
            </w:pPr>
            <w:r>
              <w:t>(должность руководителя)</w:t>
            </w:r>
          </w:p>
        </w:tc>
        <w:tc>
          <w:tcPr>
            <w:tcW w:w="2143" w:type="dxa"/>
            <w:tcBorders>
              <w:top w:val="nil"/>
              <w:left w:val="nil"/>
              <w:bottom w:val="nil"/>
              <w:right w:val="nil"/>
            </w:tcBorders>
          </w:tcPr>
          <w:p w:rsidR="00E27718" w:rsidRDefault="00E27718">
            <w:pPr>
              <w:pStyle w:val="ConsPlusNormal"/>
              <w:jc w:val="center"/>
            </w:pPr>
            <w:r>
              <w:t>________________</w:t>
            </w:r>
          </w:p>
          <w:p w:rsidR="00E27718" w:rsidRDefault="00E27718">
            <w:pPr>
              <w:pStyle w:val="ConsPlusNormal"/>
              <w:jc w:val="center"/>
            </w:pPr>
            <w:r>
              <w:t>(подпись)</w:t>
            </w:r>
          </w:p>
        </w:tc>
        <w:tc>
          <w:tcPr>
            <w:tcW w:w="4229" w:type="dxa"/>
            <w:tcBorders>
              <w:top w:val="nil"/>
              <w:left w:val="nil"/>
              <w:bottom w:val="nil"/>
              <w:right w:val="nil"/>
            </w:tcBorders>
          </w:tcPr>
          <w:p w:rsidR="00E27718" w:rsidRDefault="00E27718">
            <w:pPr>
              <w:pStyle w:val="ConsPlusNormal"/>
              <w:jc w:val="center"/>
            </w:pPr>
            <w:r>
              <w:t>___________________________</w:t>
            </w:r>
          </w:p>
          <w:p w:rsidR="00E27718" w:rsidRDefault="00E27718">
            <w:pPr>
              <w:pStyle w:val="ConsPlusNormal"/>
              <w:jc w:val="center"/>
            </w:pPr>
            <w:r>
              <w:t>(расшифровка подписи)</w:t>
            </w:r>
          </w:p>
        </w:tc>
      </w:tr>
      <w:tr w:rsidR="00E27718">
        <w:tc>
          <w:tcPr>
            <w:tcW w:w="9070" w:type="dxa"/>
            <w:gridSpan w:val="3"/>
            <w:tcBorders>
              <w:top w:val="nil"/>
              <w:left w:val="nil"/>
              <w:bottom w:val="nil"/>
              <w:right w:val="nil"/>
            </w:tcBorders>
          </w:tcPr>
          <w:p w:rsidR="00E27718" w:rsidRDefault="00E27718">
            <w:pPr>
              <w:pStyle w:val="ConsPlusNormal"/>
              <w:jc w:val="both"/>
            </w:pPr>
            <w:r>
              <w:t>М.П. (при наличии)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both"/>
      </w:pPr>
    </w:p>
    <w:p w:rsidR="00E27718" w:rsidRDefault="00E27718">
      <w:pPr>
        <w:pStyle w:val="ConsPlusNormal"/>
        <w:jc w:val="right"/>
        <w:outlineLvl w:val="1"/>
      </w:pPr>
      <w:r>
        <w:t>Приложение N 11</w:t>
      </w:r>
    </w:p>
    <w:p w:rsidR="00E27718" w:rsidRDefault="00E27718">
      <w:pPr>
        <w:pStyle w:val="ConsPlusNormal"/>
        <w:jc w:val="right"/>
      </w:pPr>
      <w:r>
        <w:t>к Порядку</w:t>
      </w:r>
    </w:p>
    <w:p w:rsidR="00E27718" w:rsidRDefault="00E27718">
      <w:pPr>
        <w:pStyle w:val="ConsPlusNormal"/>
        <w:jc w:val="right"/>
      </w:pPr>
      <w:r>
        <w:t>предоставления субсидий</w:t>
      </w:r>
    </w:p>
    <w:p w:rsidR="00E27718" w:rsidRDefault="00E27718">
      <w:pPr>
        <w:pStyle w:val="ConsPlusNormal"/>
        <w:jc w:val="right"/>
      </w:pPr>
      <w:r>
        <w:t>в рамках реализации</w:t>
      </w:r>
    </w:p>
    <w:p w:rsidR="00E27718" w:rsidRDefault="00E27718">
      <w:pPr>
        <w:pStyle w:val="ConsPlusNormal"/>
        <w:jc w:val="right"/>
      </w:pPr>
      <w:r>
        <w:t>областной государственной программы</w:t>
      </w:r>
    </w:p>
    <w:p w:rsidR="00E27718" w:rsidRDefault="00E27718">
      <w:pPr>
        <w:pStyle w:val="ConsPlusNormal"/>
        <w:jc w:val="right"/>
      </w:pPr>
      <w:r>
        <w:t>"Развитие сельского хозяйства</w:t>
      </w:r>
    </w:p>
    <w:p w:rsidR="00E27718" w:rsidRDefault="00E27718">
      <w:pPr>
        <w:pStyle w:val="ConsPlusNormal"/>
        <w:jc w:val="right"/>
      </w:pPr>
      <w:r>
        <w:t>и регулирование рынков</w:t>
      </w:r>
    </w:p>
    <w:p w:rsidR="00E27718" w:rsidRDefault="00E27718">
      <w:pPr>
        <w:pStyle w:val="ConsPlusNormal"/>
        <w:jc w:val="right"/>
      </w:pPr>
      <w:r>
        <w:t>сельскохозяйственной продукции,</w:t>
      </w:r>
    </w:p>
    <w:p w:rsidR="00E27718" w:rsidRDefault="00E27718">
      <w:pPr>
        <w:pStyle w:val="ConsPlusNormal"/>
        <w:jc w:val="right"/>
      </w:pPr>
      <w:r>
        <w:t>сырья и продовольствия</w:t>
      </w:r>
    </w:p>
    <w:p w:rsidR="00E27718" w:rsidRDefault="00E27718">
      <w:pPr>
        <w:pStyle w:val="ConsPlusNormal"/>
        <w:jc w:val="right"/>
      </w:pPr>
      <w:r>
        <w:t>в Смоленской области"</w:t>
      </w:r>
    </w:p>
    <w:p w:rsidR="00E27718" w:rsidRDefault="00E27718">
      <w:pPr>
        <w:pStyle w:val="ConsPlusNormal"/>
        <w:jc w:val="right"/>
      </w:pPr>
      <w:r>
        <w:t>сельскохозяйственным</w:t>
      </w:r>
    </w:p>
    <w:p w:rsidR="00E27718" w:rsidRDefault="00E27718">
      <w:pPr>
        <w:pStyle w:val="ConsPlusNormal"/>
        <w:jc w:val="right"/>
      </w:pPr>
      <w:r>
        <w:t>товаропроизводителям</w:t>
      </w:r>
    </w:p>
    <w:p w:rsidR="00E27718" w:rsidRDefault="00E27718">
      <w:pPr>
        <w:pStyle w:val="ConsPlusNormal"/>
        <w:jc w:val="right"/>
      </w:pPr>
      <w:r>
        <w:t>(кроме граждан, ведущих личное</w:t>
      </w:r>
    </w:p>
    <w:p w:rsidR="00E27718" w:rsidRDefault="00E27718">
      <w:pPr>
        <w:pStyle w:val="ConsPlusNormal"/>
        <w:jc w:val="right"/>
      </w:pPr>
      <w:r>
        <w:t>подсобное хозяйство,</w:t>
      </w:r>
    </w:p>
    <w:p w:rsidR="00E27718" w:rsidRDefault="00E27718">
      <w:pPr>
        <w:pStyle w:val="ConsPlusNormal"/>
        <w:jc w:val="right"/>
      </w:pPr>
      <w:r>
        <w:t>и сельскохозяйственных кредитных</w:t>
      </w:r>
    </w:p>
    <w:p w:rsidR="00E27718" w:rsidRDefault="00E27718">
      <w:pPr>
        <w:pStyle w:val="ConsPlusNormal"/>
        <w:jc w:val="right"/>
      </w:pPr>
      <w:r>
        <w:t>потребительских кооперативов),</w:t>
      </w:r>
    </w:p>
    <w:p w:rsidR="00E27718" w:rsidRDefault="00E27718">
      <w:pPr>
        <w:pStyle w:val="ConsPlusNormal"/>
        <w:jc w:val="right"/>
      </w:pPr>
      <w:r>
        <w:t>организациям и индивидуальным</w:t>
      </w:r>
    </w:p>
    <w:p w:rsidR="00E27718" w:rsidRDefault="00E27718">
      <w:pPr>
        <w:pStyle w:val="ConsPlusNormal"/>
        <w:jc w:val="right"/>
      </w:pPr>
      <w:r>
        <w:t>предпринимателям, осуществляющим</w:t>
      </w:r>
    </w:p>
    <w:p w:rsidR="00E27718" w:rsidRDefault="00E27718">
      <w:pPr>
        <w:pStyle w:val="ConsPlusNormal"/>
        <w:jc w:val="right"/>
      </w:pPr>
      <w:r>
        <w:t>производство, первичную и (или)</w:t>
      </w:r>
    </w:p>
    <w:p w:rsidR="00E27718" w:rsidRDefault="00E27718">
      <w:pPr>
        <w:pStyle w:val="ConsPlusNormal"/>
        <w:jc w:val="right"/>
      </w:pPr>
      <w:r>
        <w:lastRenderedPageBreak/>
        <w:t>последующую (промышленную)</w:t>
      </w:r>
    </w:p>
    <w:p w:rsidR="00E27718" w:rsidRDefault="00E27718">
      <w:pPr>
        <w:pStyle w:val="ConsPlusNormal"/>
        <w:jc w:val="right"/>
      </w:pPr>
      <w:r>
        <w:t>переработку сельскохозяйственной</w:t>
      </w:r>
    </w:p>
    <w:p w:rsidR="00E27718" w:rsidRDefault="00E27718">
      <w:pPr>
        <w:pStyle w:val="ConsPlusNormal"/>
        <w:jc w:val="right"/>
      </w:pPr>
      <w:r>
        <w:t>продукции, а также научным</w:t>
      </w:r>
    </w:p>
    <w:p w:rsidR="00E27718" w:rsidRDefault="00E27718">
      <w:pPr>
        <w:pStyle w:val="ConsPlusNormal"/>
        <w:jc w:val="right"/>
      </w:pPr>
      <w:r>
        <w:t>и образовательным организациям</w:t>
      </w:r>
    </w:p>
    <w:p w:rsidR="00E27718" w:rsidRDefault="00E27718">
      <w:pPr>
        <w:pStyle w:val="ConsPlusNormal"/>
        <w:jc w:val="right"/>
      </w:pPr>
      <w:r>
        <w:t>на возмещение части затрат</w:t>
      </w:r>
    </w:p>
    <w:p w:rsidR="00E27718" w:rsidRDefault="00E27718">
      <w:pPr>
        <w:pStyle w:val="ConsPlusNormal"/>
        <w:jc w:val="right"/>
      </w:pPr>
      <w:r>
        <w:t>на поддержку производства</w:t>
      </w:r>
    </w:p>
    <w:p w:rsidR="00E27718" w:rsidRDefault="00E27718">
      <w:pPr>
        <w:pStyle w:val="ConsPlusNormal"/>
        <w:jc w:val="right"/>
      </w:pPr>
      <w:r>
        <w:t>льна-долгунца и (или)</w:t>
      </w:r>
    </w:p>
    <w:p w:rsidR="00E27718" w:rsidRDefault="00E27718">
      <w:pPr>
        <w:pStyle w:val="ConsPlusNormal"/>
        <w:jc w:val="right"/>
      </w:pPr>
      <w:r>
        <w:t>технической конопли</w:t>
      </w:r>
    </w:p>
    <w:p w:rsidR="00E27718" w:rsidRDefault="00E277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E277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7718" w:rsidRDefault="00E277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7718" w:rsidRDefault="00E27718">
            <w:pPr>
              <w:pStyle w:val="ConsPlusNormal"/>
              <w:jc w:val="center"/>
            </w:pPr>
            <w:r>
              <w:rPr>
                <w:color w:val="392C69"/>
              </w:rPr>
              <w:t>Список изменяющих документов</w:t>
            </w:r>
          </w:p>
          <w:p w:rsidR="00E27718" w:rsidRDefault="00E27718">
            <w:pPr>
              <w:pStyle w:val="ConsPlusNormal"/>
              <w:jc w:val="center"/>
            </w:pPr>
            <w:r>
              <w:rPr>
                <w:color w:val="392C69"/>
              </w:rPr>
              <w:t xml:space="preserve">(введен </w:t>
            </w:r>
            <w:hyperlink r:id="rId145">
              <w:r>
                <w:rPr>
                  <w:color w:val="0000FF"/>
                </w:rPr>
                <w:t>приказом</w:t>
              </w:r>
            </w:hyperlink>
            <w:r>
              <w:rPr>
                <w:color w:val="392C69"/>
              </w:rPr>
              <w:t xml:space="preserve"> Минсельхоза Смоленской области</w:t>
            </w:r>
          </w:p>
          <w:p w:rsidR="00E27718" w:rsidRDefault="00E27718">
            <w:pPr>
              <w:pStyle w:val="ConsPlusNormal"/>
              <w:jc w:val="center"/>
            </w:pPr>
            <w:r>
              <w:rPr>
                <w:color w:val="392C69"/>
              </w:rPr>
              <w:t>от 25.02.2025 N 15)</w:t>
            </w:r>
          </w:p>
        </w:tc>
        <w:tc>
          <w:tcPr>
            <w:tcW w:w="113" w:type="dxa"/>
            <w:tcBorders>
              <w:top w:val="nil"/>
              <w:left w:val="nil"/>
              <w:bottom w:val="nil"/>
              <w:right w:val="nil"/>
            </w:tcBorders>
            <w:shd w:val="clear" w:color="auto" w:fill="F4F3F8"/>
            <w:tcMar>
              <w:top w:w="0" w:type="dxa"/>
              <w:left w:w="0" w:type="dxa"/>
              <w:bottom w:w="0" w:type="dxa"/>
              <w:right w:w="0" w:type="dxa"/>
            </w:tcMar>
          </w:tcPr>
          <w:p w:rsidR="00E27718" w:rsidRDefault="00E27718">
            <w:pPr>
              <w:pStyle w:val="ConsPlusNormal"/>
            </w:pPr>
          </w:p>
        </w:tc>
      </w:tr>
    </w:tbl>
    <w:p w:rsidR="00E27718" w:rsidRDefault="00E27718">
      <w:pPr>
        <w:pStyle w:val="ConsPlusNormal"/>
        <w:jc w:val="both"/>
      </w:pPr>
    </w:p>
    <w:p w:rsidR="00E27718" w:rsidRDefault="00E27718">
      <w:pPr>
        <w:pStyle w:val="ConsPlusNormal"/>
        <w:jc w:val="right"/>
      </w:pPr>
      <w:r>
        <w:t>Форма</w:t>
      </w:r>
    </w:p>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E27718">
        <w:tc>
          <w:tcPr>
            <w:tcW w:w="9070" w:type="dxa"/>
            <w:tcBorders>
              <w:top w:val="nil"/>
              <w:left w:val="nil"/>
              <w:bottom w:val="nil"/>
              <w:right w:val="nil"/>
            </w:tcBorders>
          </w:tcPr>
          <w:p w:rsidR="00E27718" w:rsidRDefault="00E27718">
            <w:pPr>
              <w:pStyle w:val="ConsPlusNormal"/>
              <w:jc w:val="center"/>
            </w:pPr>
            <w:bookmarkStart w:id="68" w:name="P1674"/>
            <w:bookmarkEnd w:id="68"/>
            <w:r>
              <w:t>РАСЧЕТ</w:t>
            </w:r>
          </w:p>
          <w:p w:rsidR="00E27718" w:rsidRDefault="00E27718">
            <w:pPr>
              <w:pStyle w:val="ConsPlusNormal"/>
              <w:jc w:val="center"/>
            </w:pPr>
            <w:r>
              <w:t>размера запрашиваемой субсидии на поддержку производства льна-долгунца и (или) технической конопли &lt;1&gt;</w:t>
            </w:r>
          </w:p>
          <w:p w:rsidR="00E27718" w:rsidRDefault="00E27718">
            <w:pPr>
              <w:pStyle w:val="ConsPlusNormal"/>
              <w:jc w:val="both"/>
            </w:pPr>
            <w:r>
              <w:t>Наименование Участника отбора _____________________________________________</w:t>
            </w:r>
          </w:p>
          <w:p w:rsidR="00E27718" w:rsidRDefault="00E27718">
            <w:pPr>
              <w:pStyle w:val="ConsPlusNormal"/>
            </w:pPr>
          </w:p>
        </w:tc>
      </w:tr>
    </w:tbl>
    <w:p w:rsidR="00E27718" w:rsidRDefault="00E2771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E27718">
        <w:tc>
          <w:tcPr>
            <w:tcW w:w="5102" w:type="dxa"/>
          </w:tcPr>
          <w:p w:rsidR="00E27718" w:rsidRDefault="00E27718">
            <w:pPr>
              <w:pStyle w:val="ConsPlusNormal"/>
              <w:jc w:val="center"/>
            </w:pPr>
            <w:r>
              <w:t>Размер фактически понесенных затрат &lt;2&gt;, рублей</w:t>
            </w:r>
          </w:p>
        </w:tc>
        <w:tc>
          <w:tcPr>
            <w:tcW w:w="3969" w:type="dxa"/>
          </w:tcPr>
          <w:p w:rsidR="00E27718" w:rsidRDefault="00E27718">
            <w:pPr>
              <w:pStyle w:val="ConsPlusNormal"/>
              <w:jc w:val="center"/>
            </w:pPr>
            <w:r>
              <w:t>Размер запрашиваемой субсидии на поддержку производства льна-долгунца и (или) технической конопли (гр. 2 = гр. 1 x 99,5 / 100)</w:t>
            </w:r>
          </w:p>
        </w:tc>
      </w:tr>
      <w:tr w:rsidR="00E27718">
        <w:tc>
          <w:tcPr>
            <w:tcW w:w="5102" w:type="dxa"/>
          </w:tcPr>
          <w:p w:rsidR="00E27718" w:rsidRDefault="00E27718">
            <w:pPr>
              <w:pStyle w:val="ConsPlusNormal"/>
              <w:jc w:val="center"/>
            </w:pPr>
            <w:r>
              <w:t>1</w:t>
            </w:r>
          </w:p>
        </w:tc>
        <w:tc>
          <w:tcPr>
            <w:tcW w:w="3969" w:type="dxa"/>
          </w:tcPr>
          <w:p w:rsidR="00E27718" w:rsidRDefault="00E27718">
            <w:pPr>
              <w:pStyle w:val="ConsPlusNormal"/>
              <w:jc w:val="center"/>
            </w:pPr>
            <w:r>
              <w:t>2</w:t>
            </w:r>
          </w:p>
        </w:tc>
      </w:tr>
      <w:tr w:rsidR="00E27718">
        <w:tc>
          <w:tcPr>
            <w:tcW w:w="5102" w:type="dxa"/>
          </w:tcPr>
          <w:p w:rsidR="00E27718" w:rsidRDefault="00E27718">
            <w:pPr>
              <w:pStyle w:val="ConsPlusNormal"/>
            </w:pPr>
          </w:p>
        </w:tc>
        <w:tc>
          <w:tcPr>
            <w:tcW w:w="3969" w:type="dxa"/>
          </w:tcPr>
          <w:p w:rsidR="00E27718" w:rsidRDefault="00E27718">
            <w:pPr>
              <w:pStyle w:val="ConsPlusNormal"/>
            </w:pPr>
          </w:p>
        </w:tc>
      </w:tr>
    </w:tbl>
    <w:p w:rsidR="00E27718" w:rsidRDefault="00E2771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98"/>
        <w:gridCol w:w="2143"/>
        <w:gridCol w:w="4229"/>
      </w:tblGrid>
      <w:tr w:rsidR="00E27718">
        <w:tc>
          <w:tcPr>
            <w:tcW w:w="9070" w:type="dxa"/>
            <w:gridSpan w:val="3"/>
            <w:tcBorders>
              <w:top w:val="nil"/>
              <w:left w:val="nil"/>
              <w:bottom w:val="nil"/>
              <w:right w:val="nil"/>
            </w:tcBorders>
          </w:tcPr>
          <w:p w:rsidR="00E27718" w:rsidRDefault="00E27718">
            <w:pPr>
              <w:pStyle w:val="ConsPlusNormal"/>
              <w:pBdr>
                <w:bottom w:val="single" w:sz="6" w:space="0" w:color="auto"/>
              </w:pBdr>
              <w:spacing w:before="100" w:after="100"/>
              <w:jc w:val="both"/>
              <w:rPr>
                <w:sz w:val="2"/>
                <w:szCs w:val="2"/>
              </w:rPr>
            </w:pPr>
          </w:p>
          <w:p w:rsidR="00E27718" w:rsidRDefault="00E27718">
            <w:pPr>
              <w:pStyle w:val="ConsPlusNormal"/>
              <w:ind w:firstLine="283"/>
              <w:jc w:val="both"/>
            </w:pPr>
            <w:r>
              <w:t>&lt;1&gt; ответственность за достоверность представленных сведений несет Участник отбора;</w:t>
            </w:r>
          </w:p>
          <w:p w:rsidR="00E27718" w:rsidRDefault="00E27718">
            <w:pPr>
              <w:pStyle w:val="ConsPlusNormal"/>
              <w:ind w:firstLine="283"/>
              <w:jc w:val="both"/>
            </w:pPr>
            <w:r>
              <w:t xml:space="preserve">&lt;2&gt; заполняется в соответствии с </w:t>
            </w:r>
            <w:hyperlink w:anchor="P631">
              <w:r>
                <w:rPr>
                  <w:color w:val="0000FF"/>
                </w:rPr>
                <w:t>графой 3</w:t>
              </w:r>
            </w:hyperlink>
            <w:r>
              <w:t xml:space="preserve"> приложения N 3 к настоящему Порядку.</w:t>
            </w:r>
          </w:p>
        </w:tc>
      </w:tr>
      <w:tr w:rsidR="00E27718">
        <w:tc>
          <w:tcPr>
            <w:tcW w:w="2698" w:type="dxa"/>
            <w:tcBorders>
              <w:top w:val="nil"/>
              <w:left w:val="nil"/>
              <w:bottom w:val="nil"/>
              <w:right w:val="nil"/>
            </w:tcBorders>
          </w:tcPr>
          <w:p w:rsidR="00E27718" w:rsidRDefault="00E27718">
            <w:pPr>
              <w:pStyle w:val="ConsPlusNormal"/>
              <w:jc w:val="center"/>
            </w:pPr>
            <w:r>
              <w:t>_____________________</w:t>
            </w:r>
          </w:p>
          <w:p w:rsidR="00E27718" w:rsidRDefault="00E27718">
            <w:pPr>
              <w:pStyle w:val="ConsPlusNormal"/>
              <w:jc w:val="center"/>
            </w:pPr>
            <w:r>
              <w:t>(должность руководителя)</w:t>
            </w:r>
          </w:p>
        </w:tc>
        <w:tc>
          <w:tcPr>
            <w:tcW w:w="2143" w:type="dxa"/>
            <w:tcBorders>
              <w:top w:val="nil"/>
              <w:left w:val="nil"/>
              <w:bottom w:val="nil"/>
              <w:right w:val="nil"/>
            </w:tcBorders>
          </w:tcPr>
          <w:p w:rsidR="00E27718" w:rsidRDefault="00E27718">
            <w:pPr>
              <w:pStyle w:val="ConsPlusNormal"/>
              <w:jc w:val="center"/>
            </w:pPr>
            <w:r>
              <w:t>________________</w:t>
            </w:r>
          </w:p>
          <w:p w:rsidR="00E27718" w:rsidRDefault="00E27718">
            <w:pPr>
              <w:pStyle w:val="ConsPlusNormal"/>
              <w:jc w:val="center"/>
            </w:pPr>
            <w:r>
              <w:t>(подпись)</w:t>
            </w:r>
          </w:p>
        </w:tc>
        <w:tc>
          <w:tcPr>
            <w:tcW w:w="4229" w:type="dxa"/>
            <w:tcBorders>
              <w:top w:val="nil"/>
              <w:left w:val="nil"/>
              <w:bottom w:val="nil"/>
              <w:right w:val="nil"/>
            </w:tcBorders>
          </w:tcPr>
          <w:p w:rsidR="00E27718" w:rsidRDefault="00E27718">
            <w:pPr>
              <w:pStyle w:val="ConsPlusNormal"/>
              <w:jc w:val="center"/>
            </w:pPr>
            <w:r>
              <w:t>___________________________</w:t>
            </w:r>
          </w:p>
          <w:p w:rsidR="00E27718" w:rsidRDefault="00E27718">
            <w:pPr>
              <w:pStyle w:val="ConsPlusNormal"/>
              <w:jc w:val="center"/>
            </w:pPr>
            <w:r>
              <w:t>(расшифровка подписи)</w:t>
            </w:r>
          </w:p>
        </w:tc>
      </w:tr>
    </w:tbl>
    <w:p w:rsidR="00E27718" w:rsidRDefault="00E27718">
      <w:pPr>
        <w:pStyle w:val="ConsPlusNormal"/>
        <w:jc w:val="both"/>
      </w:pPr>
    </w:p>
    <w:p w:rsidR="00E27718" w:rsidRDefault="00E27718">
      <w:pPr>
        <w:pStyle w:val="ConsPlusNormal"/>
        <w:jc w:val="both"/>
      </w:pPr>
    </w:p>
    <w:p w:rsidR="00E27718" w:rsidRDefault="00E27718">
      <w:pPr>
        <w:pStyle w:val="ConsPlusNormal"/>
        <w:pBdr>
          <w:bottom w:val="single" w:sz="6" w:space="0" w:color="auto"/>
        </w:pBdr>
        <w:spacing w:before="100" w:after="100"/>
        <w:jc w:val="both"/>
        <w:rPr>
          <w:sz w:val="2"/>
          <w:szCs w:val="2"/>
        </w:rPr>
      </w:pPr>
    </w:p>
    <w:p w:rsidR="00364079" w:rsidRDefault="00E27718">
      <w:bookmarkStart w:id="69" w:name="_GoBack"/>
      <w:bookmarkEnd w:id="69"/>
    </w:p>
    <w:sectPr w:rsidR="0036407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18"/>
    <w:rsid w:val="004A5E70"/>
    <w:rsid w:val="00CE3644"/>
    <w:rsid w:val="00E27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E9D3B-A1CF-4A62-9162-41E8D5901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771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77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771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771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77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771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771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771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6790&amp;dst=3704" TargetMode="External"/><Relationship Id="rId21" Type="http://schemas.openxmlformats.org/officeDocument/2006/relationships/hyperlink" Target="https://login.consultant.ru/link/?req=doc&amp;base=RLAW376&amp;n=152565&amp;dst=100012" TargetMode="External"/><Relationship Id="rId42" Type="http://schemas.openxmlformats.org/officeDocument/2006/relationships/hyperlink" Target="https://login.consultant.ru/link/?req=doc&amp;base=RLAW376&amp;n=152565&amp;dst=100033" TargetMode="External"/><Relationship Id="rId63" Type="http://schemas.openxmlformats.org/officeDocument/2006/relationships/hyperlink" Target="https://login.consultant.ru/link/?req=doc&amp;base=RLAW376&amp;n=152565&amp;dst=100055" TargetMode="External"/><Relationship Id="rId84" Type="http://schemas.openxmlformats.org/officeDocument/2006/relationships/hyperlink" Target="https://login.consultant.ru/link/?req=doc&amp;base=RLAW376&amp;n=152565&amp;dst=100082" TargetMode="External"/><Relationship Id="rId138" Type="http://schemas.openxmlformats.org/officeDocument/2006/relationships/hyperlink" Target="https://login.consultant.ru/link/?req=doc&amp;base=LAW&amp;n=454242&amp;dst=100008" TargetMode="External"/><Relationship Id="rId107" Type="http://schemas.openxmlformats.org/officeDocument/2006/relationships/hyperlink" Target="https://login.consultant.ru/link/?req=doc&amp;base=RLAW376&amp;n=152565&amp;dst=100112" TargetMode="External"/><Relationship Id="rId11" Type="http://schemas.openxmlformats.org/officeDocument/2006/relationships/hyperlink" Target="https://login.consultant.ru/link/?req=doc&amp;base=RLAW376&amp;n=148755" TargetMode="External"/><Relationship Id="rId32" Type="http://schemas.openxmlformats.org/officeDocument/2006/relationships/hyperlink" Target="https://login.consultant.ru/link/?req=doc&amp;base=RLAW376&amp;n=152565&amp;dst=100024" TargetMode="External"/><Relationship Id="rId53" Type="http://schemas.openxmlformats.org/officeDocument/2006/relationships/hyperlink" Target="https://login.consultant.ru/link/?req=doc&amp;base=LAW&amp;n=494923&amp;dst=100291" TargetMode="External"/><Relationship Id="rId74" Type="http://schemas.openxmlformats.org/officeDocument/2006/relationships/hyperlink" Target="https://login.consultant.ru/link/?req=doc&amp;base=RLAW376&amp;n=152565&amp;dst=100067" TargetMode="External"/><Relationship Id="rId128" Type="http://schemas.openxmlformats.org/officeDocument/2006/relationships/image" Target="media/image1.wmf"/><Relationship Id="rId5" Type="http://schemas.openxmlformats.org/officeDocument/2006/relationships/hyperlink" Target="https://login.consultant.ru/link/?req=doc&amp;base=RLAW376&amp;n=152565&amp;dst=100005" TargetMode="External"/><Relationship Id="rId90" Type="http://schemas.openxmlformats.org/officeDocument/2006/relationships/hyperlink" Target="https://login.consultant.ru/link/?req=doc&amp;base=RLAW376&amp;n=152565&amp;dst=100091" TargetMode="External"/><Relationship Id="rId95" Type="http://schemas.openxmlformats.org/officeDocument/2006/relationships/hyperlink" Target="https://login.consultant.ru/link/?req=doc&amp;base=RLAW376&amp;n=152565&amp;dst=100098" TargetMode="External"/><Relationship Id="rId22" Type="http://schemas.openxmlformats.org/officeDocument/2006/relationships/hyperlink" Target="https://login.consultant.ru/link/?req=doc&amp;base=RLAW376&amp;n=152565&amp;dst=100013" TargetMode="External"/><Relationship Id="rId27" Type="http://schemas.openxmlformats.org/officeDocument/2006/relationships/hyperlink" Target="https://login.consultant.ru/link/?req=doc&amp;base=RLAW376&amp;n=152565&amp;dst=100018" TargetMode="External"/><Relationship Id="rId43" Type="http://schemas.openxmlformats.org/officeDocument/2006/relationships/hyperlink" Target="https://login.consultant.ru/link/?req=doc&amp;base=RLAW376&amp;n=152565&amp;dst=100035" TargetMode="External"/><Relationship Id="rId48" Type="http://schemas.openxmlformats.org/officeDocument/2006/relationships/hyperlink" Target="https://login.consultant.ru/link/?req=doc&amp;base=RLAW376&amp;n=152565&amp;dst=100038" TargetMode="External"/><Relationship Id="rId64" Type="http://schemas.openxmlformats.org/officeDocument/2006/relationships/hyperlink" Target="https://login.consultant.ru/link/?req=doc&amp;base=RLAW376&amp;n=152565&amp;dst=100056" TargetMode="External"/><Relationship Id="rId69" Type="http://schemas.openxmlformats.org/officeDocument/2006/relationships/hyperlink" Target="https://login.consultant.ru/link/?req=doc&amp;base=RLAW376&amp;n=152565&amp;dst=100061" TargetMode="External"/><Relationship Id="rId113" Type="http://schemas.openxmlformats.org/officeDocument/2006/relationships/hyperlink" Target="https://login.consultant.ru/link/?req=doc&amp;base=LAW&amp;n=482692&amp;dst=217" TargetMode="External"/><Relationship Id="rId118" Type="http://schemas.openxmlformats.org/officeDocument/2006/relationships/hyperlink" Target="https://login.consultant.ru/link/?req=doc&amp;base=LAW&amp;n=466790&amp;dst=3722" TargetMode="External"/><Relationship Id="rId134" Type="http://schemas.openxmlformats.org/officeDocument/2006/relationships/hyperlink" Target="https://login.consultant.ru/link/?req=doc&amp;base=LAW&amp;n=494923&amp;dst=100291" TargetMode="External"/><Relationship Id="rId139" Type="http://schemas.openxmlformats.org/officeDocument/2006/relationships/hyperlink" Target="https://login.consultant.ru/link/?req=doc&amp;base=RLAW376&amp;n=152565&amp;dst=100166" TargetMode="External"/><Relationship Id="rId80" Type="http://schemas.openxmlformats.org/officeDocument/2006/relationships/hyperlink" Target="https://login.consultant.ru/link/?req=doc&amp;base=RLAW376&amp;n=152565&amp;dst=100074" TargetMode="External"/><Relationship Id="rId85" Type="http://schemas.openxmlformats.org/officeDocument/2006/relationships/hyperlink" Target="https://login.consultant.ru/link/?req=doc&amp;base=RLAW376&amp;n=152565&amp;dst=100083" TargetMode="External"/><Relationship Id="rId12" Type="http://schemas.openxmlformats.org/officeDocument/2006/relationships/hyperlink" Target="https://login.consultant.ru/link/?req=doc&amp;base=RLAW376&amp;n=152565&amp;dst=100005" TargetMode="External"/><Relationship Id="rId17" Type="http://schemas.openxmlformats.org/officeDocument/2006/relationships/hyperlink" Target="https://login.consultant.ru/link/?req=doc&amp;base=LAW&amp;n=483244&amp;dst=100013" TargetMode="External"/><Relationship Id="rId33" Type="http://schemas.openxmlformats.org/officeDocument/2006/relationships/hyperlink" Target="https://login.consultant.ru/link/?req=doc&amp;base=RLAW376&amp;n=152565&amp;dst=100026" TargetMode="External"/><Relationship Id="rId38" Type="http://schemas.openxmlformats.org/officeDocument/2006/relationships/hyperlink" Target="https://login.consultant.ru/link/?req=doc&amp;base=LAW&amp;n=455730" TargetMode="External"/><Relationship Id="rId59" Type="http://schemas.openxmlformats.org/officeDocument/2006/relationships/hyperlink" Target="https://login.consultant.ru/link/?req=doc&amp;base=RLAW376&amp;n=152565&amp;dst=100051" TargetMode="External"/><Relationship Id="rId103" Type="http://schemas.openxmlformats.org/officeDocument/2006/relationships/hyperlink" Target="https://login.consultant.ru/link/?req=doc&amp;base=RLAW376&amp;n=152565&amp;dst=100105" TargetMode="External"/><Relationship Id="rId108" Type="http://schemas.openxmlformats.org/officeDocument/2006/relationships/hyperlink" Target="https://login.consultant.ru/link/?req=doc&amp;base=RLAW376&amp;n=152565&amp;dst=100113" TargetMode="External"/><Relationship Id="rId124" Type="http://schemas.openxmlformats.org/officeDocument/2006/relationships/hyperlink" Target="https://login.consultant.ru/link/?req=doc&amp;base=LAW&amp;n=466790&amp;dst=3704" TargetMode="External"/><Relationship Id="rId129" Type="http://schemas.openxmlformats.org/officeDocument/2006/relationships/image" Target="media/image2.wmf"/><Relationship Id="rId54" Type="http://schemas.openxmlformats.org/officeDocument/2006/relationships/hyperlink" Target="https://login.consultant.ru/link/?req=doc&amp;base=LAW&amp;n=494923&amp;dst=100292" TargetMode="External"/><Relationship Id="rId70" Type="http://schemas.openxmlformats.org/officeDocument/2006/relationships/hyperlink" Target="https://login.consultant.ru/link/?req=doc&amp;base=RLAW376&amp;n=152565&amp;dst=100062" TargetMode="External"/><Relationship Id="rId75" Type="http://schemas.openxmlformats.org/officeDocument/2006/relationships/hyperlink" Target="https://login.consultant.ru/link/?req=doc&amp;base=RLAW376&amp;n=152565&amp;dst=100068" TargetMode="External"/><Relationship Id="rId91" Type="http://schemas.openxmlformats.org/officeDocument/2006/relationships/hyperlink" Target="https://login.consultant.ru/link/?req=doc&amp;base=RLAW376&amp;n=152565&amp;dst=100093" TargetMode="External"/><Relationship Id="rId96" Type="http://schemas.openxmlformats.org/officeDocument/2006/relationships/hyperlink" Target="https://login.consultant.ru/link/?req=doc&amp;base=LAW&amp;n=494968" TargetMode="External"/><Relationship Id="rId140" Type="http://schemas.openxmlformats.org/officeDocument/2006/relationships/hyperlink" Target="https://login.consultant.ru/link/?req=doc&amp;base=RLAW376&amp;n=152565&amp;dst=100169" TargetMode="External"/><Relationship Id="rId145" Type="http://schemas.openxmlformats.org/officeDocument/2006/relationships/hyperlink" Target="https://login.consultant.ru/link/?req=doc&amp;base=RLAW376&amp;n=152565&amp;dst=100181"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103395" TargetMode="External"/><Relationship Id="rId23" Type="http://schemas.openxmlformats.org/officeDocument/2006/relationships/hyperlink" Target="https://login.consultant.ru/link/?req=doc&amp;base=RLAW376&amp;n=152565&amp;dst=100014" TargetMode="External"/><Relationship Id="rId28" Type="http://schemas.openxmlformats.org/officeDocument/2006/relationships/hyperlink" Target="https://login.consultant.ru/link/?req=doc&amp;base=RLAW376&amp;n=152565&amp;dst=100019" TargetMode="External"/><Relationship Id="rId49" Type="http://schemas.openxmlformats.org/officeDocument/2006/relationships/hyperlink" Target="https://login.consultant.ru/link/?req=doc&amp;base=RLAW376&amp;n=152565&amp;dst=100039" TargetMode="External"/><Relationship Id="rId114" Type="http://schemas.openxmlformats.org/officeDocument/2006/relationships/hyperlink" Target="https://login.consultant.ru/link/?req=doc&amp;base=LAW&amp;n=479333&amp;dst=100104" TargetMode="External"/><Relationship Id="rId119" Type="http://schemas.openxmlformats.org/officeDocument/2006/relationships/hyperlink" Target="https://login.consultant.ru/link/?req=doc&amp;base=RLAW376&amp;n=152565&amp;dst=100121" TargetMode="External"/><Relationship Id="rId44" Type="http://schemas.openxmlformats.org/officeDocument/2006/relationships/hyperlink" Target="https://login.consultant.ru/link/?req=doc&amp;base=LAW&amp;n=494923&amp;dst=100291" TargetMode="External"/><Relationship Id="rId60" Type="http://schemas.openxmlformats.org/officeDocument/2006/relationships/hyperlink" Target="https://login.consultant.ru/link/?req=doc&amp;base=RLAW376&amp;n=152565&amp;dst=100052" TargetMode="External"/><Relationship Id="rId65" Type="http://schemas.openxmlformats.org/officeDocument/2006/relationships/hyperlink" Target="https://login.consultant.ru/link/?req=doc&amp;base=RLAW376&amp;n=152565&amp;dst=100057" TargetMode="External"/><Relationship Id="rId81" Type="http://schemas.openxmlformats.org/officeDocument/2006/relationships/hyperlink" Target="https://login.consultant.ru/link/?req=doc&amp;base=RLAW376&amp;n=152565&amp;dst=100076" TargetMode="External"/><Relationship Id="rId86" Type="http://schemas.openxmlformats.org/officeDocument/2006/relationships/hyperlink" Target="https://login.consultant.ru/link/?req=doc&amp;base=LAW&amp;n=482692&amp;dst=101922" TargetMode="External"/><Relationship Id="rId130" Type="http://schemas.openxmlformats.org/officeDocument/2006/relationships/hyperlink" Target="https://login.consultant.ru/link/?req=doc&amp;base=RLAW376&amp;n=152565&amp;dst=100157" TargetMode="External"/><Relationship Id="rId135" Type="http://schemas.openxmlformats.org/officeDocument/2006/relationships/hyperlink" Target="https://login.consultant.ru/link/?req=doc&amp;base=LAW&amp;n=494923&amp;dst=100291" TargetMode="External"/><Relationship Id="rId13" Type="http://schemas.openxmlformats.org/officeDocument/2006/relationships/hyperlink" Target="https://login.consultant.ru/link/?req=doc&amp;base=LAW&amp;n=500478&amp;dst=83746" TargetMode="External"/><Relationship Id="rId18" Type="http://schemas.openxmlformats.org/officeDocument/2006/relationships/hyperlink" Target="https://login.consultant.ru/link/?req=doc&amp;base=RLAW376&amp;n=152565&amp;dst=100007" TargetMode="External"/><Relationship Id="rId39" Type="http://schemas.openxmlformats.org/officeDocument/2006/relationships/hyperlink" Target="https://login.consultant.ru/link/?req=doc&amp;base=RLAW376&amp;n=152565&amp;dst=100030" TargetMode="External"/><Relationship Id="rId109" Type="http://schemas.openxmlformats.org/officeDocument/2006/relationships/hyperlink" Target="https://login.consultant.ru/link/?req=doc&amp;base=RLAW376&amp;n=152565&amp;dst=100114" TargetMode="External"/><Relationship Id="rId34" Type="http://schemas.openxmlformats.org/officeDocument/2006/relationships/hyperlink" Target="https://login.consultant.ru/link/?req=doc&amp;base=LAW&amp;n=494968" TargetMode="External"/><Relationship Id="rId50" Type="http://schemas.openxmlformats.org/officeDocument/2006/relationships/hyperlink" Target="https://login.consultant.ru/link/?req=doc&amp;base=RLAW376&amp;n=152565&amp;dst=100041" TargetMode="External"/><Relationship Id="rId55" Type="http://schemas.openxmlformats.org/officeDocument/2006/relationships/hyperlink" Target="https://login.consultant.ru/link/?req=doc&amp;base=RLAW376&amp;n=152565&amp;dst=100044" TargetMode="External"/><Relationship Id="rId76" Type="http://schemas.openxmlformats.org/officeDocument/2006/relationships/hyperlink" Target="https://login.consultant.ru/link/?req=doc&amp;base=RLAW376&amp;n=152565&amp;dst=100069" TargetMode="External"/><Relationship Id="rId97" Type="http://schemas.openxmlformats.org/officeDocument/2006/relationships/hyperlink" Target="https://login.consultant.ru/link/?req=doc&amp;base=RLAW376&amp;n=152565&amp;dst=100099" TargetMode="External"/><Relationship Id="rId104" Type="http://schemas.openxmlformats.org/officeDocument/2006/relationships/hyperlink" Target="https://login.consultant.ru/link/?req=doc&amp;base=RLAW376&amp;n=152565&amp;dst=100106" TargetMode="External"/><Relationship Id="rId120" Type="http://schemas.openxmlformats.org/officeDocument/2006/relationships/hyperlink" Target="https://login.consultant.ru/link/?req=doc&amp;base=RLAW376&amp;n=152565&amp;dst=100123" TargetMode="External"/><Relationship Id="rId125" Type="http://schemas.openxmlformats.org/officeDocument/2006/relationships/hyperlink" Target="https://login.consultant.ru/link/?req=doc&amp;base=LAW&amp;n=466790&amp;dst=3722" TargetMode="External"/><Relationship Id="rId141" Type="http://schemas.openxmlformats.org/officeDocument/2006/relationships/hyperlink" Target="https://login.consultant.ru/link/?req=doc&amp;base=LAW&amp;n=500833" TargetMode="External"/><Relationship Id="rId146" Type="http://schemas.openxmlformats.org/officeDocument/2006/relationships/fontTable" Target="fontTable.xml"/><Relationship Id="rId7" Type="http://schemas.openxmlformats.org/officeDocument/2006/relationships/hyperlink" Target="https://login.consultant.ru/link/?req=doc&amp;base=LAW&amp;n=466790&amp;dst=7147" TargetMode="External"/><Relationship Id="rId71" Type="http://schemas.openxmlformats.org/officeDocument/2006/relationships/hyperlink" Target="https://login.consultant.ru/link/?req=doc&amp;base=RLAW376&amp;n=152565&amp;dst=100064" TargetMode="External"/><Relationship Id="rId92" Type="http://schemas.openxmlformats.org/officeDocument/2006/relationships/hyperlink" Target="https://login.consultant.ru/link/?req=doc&amp;base=RLAW376&amp;n=152565&amp;dst=100095" TargetMode="External"/><Relationship Id="rId2" Type="http://schemas.openxmlformats.org/officeDocument/2006/relationships/settings" Target="settings.xml"/><Relationship Id="rId29" Type="http://schemas.openxmlformats.org/officeDocument/2006/relationships/hyperlink" Target="https://login.consultant.ru/link/?req=doc&amp;base=RLAW376&amp;n=152565&amp;dst=100020" TargetMode="External"/><Relationship Id="rId24" Type="http://schemas.openxmlformats.org/officeDocument/2006/relationships/hyperlink" Target="https://login.consultant.ru/link/?req=doc&amp;base=RLAW376&amp;n=152565&amp;dst=100015" TargetMode="External"/><Relationship Id="rId40" Type="http://schemas.openxmlformats.org/officeDocument/2006/relationships/hyperlink" Target="https://login.consultant.ru/link/?req=doc&amp;base=RLAW376&amp;n=152565&amp;dst=100031" TargetMode="External"/><Relationship Id="rId45" Type="http://schemas.openxmlformats.org/officeDocument/2006/relationships/hyperlink" Target="https://login.consultant.ru/link/?req=doc&amp;base=LAW&amp;n=494923&amp;dst=100292" TargetMode="External"/><Relationship Id="rId66" Type="http://schemas.openxmlformats.org/officeDocument/2006/relationships/hyperlink" Target="https://login.consultant.ru/link/?req=doc&amp;base=LAW&amp;n=494923&amp;dst=100291" TargetMode="External"/><Relationship Id="rId87" Type="http://schemas.openxmlformats.org/officeDocument/2006/relationships/hyperlink" Target="https://login.consultant.ru/link/?req=doc&amp;base=RLAW376&amp;n=152565&amp;dst=100084" TargetMode="External"/><Relationship Id="rId110" Type="http://schemas.openxmlformats.org/officeDocument/2006/relationships/hyperlink" Target="https://login.consultant.ru/link/?req=doc&amp;base=RLAW376&amp;n=152565&amp;dst=100116" TargetMode="External"/><Relationship Id="rId115" Type="http://schemas.openxmlformats.org/officeDocument/2006/relationships/hyperlink" Target="https://login.consultant.ru/link/?req=doc&amp;base=RLAW376&amp;n=152565&amp;dst=100120" TargetMode="External"/><Relationship Id="rId131" Type="http://schemas.openxmlformats.org/officeDocument/2006/relationships/hyperlink" Target="https://login.consultant.ru/link/?req=doc&amp;base=RLAW376&amp;n=152565&amp;dst=100160" TargetMode="External"/><Relationship Id="rId136" Type="http://schemas.openxmlformats.org/officeDocument/2006/relationships/hyperlink" Target="https://login.consultant.ru/link/?req=doc&amp;base=LAW&amp;n=494923&amp;dst=100291" TargetMode="External"/><Relationship Id="rId61" Type="http://schemas.openxmlformats.org/officeDocument/2006/relationships/hyperlink" Target="https://login.consultant.ru/link/?req=doc&amp;base=RLAW376&amp;n=152565&amp;dst=100054" TargetMode="External"/><Relationship Id="rId82" Type="http://schemas.openxmlformats.org/officeDocument/2006/relationships/hyperlink" Target="https://login.consultant.ru/link/?req=doc&amp;base=RLAW376&amp;n=152565&amp;dst=100078" TargetMode="External"/><Relationship Id="rId19" Type="http://schemas.openxmlformats.org/officeDocument/2006/relationships/hyperlink" Target="https://login.consultant.ru/link/?req=doc&amp;base=RLAW376&amp;n=152565&amp;dst=100009" TargetMode="External"/><Relationship Id="rId14" Type="http://schemas.openxmlformats.org/officeDocument/2006/relationships/hyperlink" Target="https://login.consultant.ru/link/?req=doc&amp;base=LAW&amp;n=466790&amp;dst=3704" TargetMode="External"/><Relationship Id="rId30" Type="http://schemas.openxmlformats.org/officeDocument/2006/relationships/hyperlink" Target="https://login.consultant.ru/link/?req=doc&amp;base=RLAW376&amp;n=152565&amp;dst=100021" TargetMode="External"/><Relationship Id="rId35" Type="http://schemas.openxmlformats.org/officeDocument/2006/relationships/hyperlink" Target="https://login.consultant.ru/link/?req=doc&amp;base=LAW&amp;n=483130&amp;dst=5769" TargetMode="External"/><Relationship Id="rId56" Type="http://schemas.openxmlformats.org/officeDocument/2006/relationships/hyperlink" Target="https://login.consultant.ru/link/?req=doc&amp;base=RLAW376&amp;n=152565&amp;dst=100045" TargetMode="External"/><Relationship Id="rId77" Type="http://schemas.openxmlformats.org/officeDocument/2006/relationships/hyperlink" Target="https://login.consultant.ru/link/?req=doc&amp;base=RLAW376&amp;n=152565&amp;dst=100071" TargetMode="External"/><Relationship Id="rId100" Type="http://schemas.openxmlformats.org/officeDocument/2006/relationships/hyperlink" Target="https://login.consultant.ru/link/?req=doc&amp;base=RLAW376&amp;n=152565&amp;dst=100103" TargetMode="External"/><Relationship Id="rId105" Type="http://schemas.openxmlformats.org/officeDocument/2006/relationships/hyperlink" Target="https://login.consultant.ru/link/?req=doc&amp;base=RLAW376&amp;n=152565&amp;dst=100108" TargetMode="External"/><Relationship Id="rId126" Type="http://schemas.openxmlformats.org/officeDocument/2006/relationships/hyperlink" Target="https://login.consultant.ru/link/?req=doc&amp;base=RLAW376&amp;n=152565&amp;dst=100128" TargetMode="External"/><Relationship Id="rId147" Type="http://schemas.openxmlformats.org/officeDocument/2006/relationships/theme" Target="theme/theme1.xml"/><Relationship Id="rId8" Type="http://schemas.openxmlformats.org/officeDocument/2006/relationships/hyperlink" Target="https://login.consultant.ru/link/?req=doc&amp;base=LAW&amp;n=490805" TargetMode="External"/><Relationship Id="rId51" Type="http://schemas.openxmlformats.org/officeDocument/2006/relationships/hyperlink" Target="https://login.consultant.ru/link/?req=doc&amp;base=LAW&amp;n=481369" TargetMode="External"/><Relationship Id="rId72" Type="http://schemas.openxmlformats.org/officeDocument/2006/relationships/hyperlink" Target="https://login.consultant.ru/link/?req=doc&amp;base=RLAW376&amp;n=152565&amp;dst=100065" TargetMode="External"/><Relationship Id="rId93" Type="http://schemas.openxmlformats.org/officeDocument/2006/relationships/hyperlink" Target="https://login.consultant.ru/link/?req=doc&amp;base=RLAW376&amp;n=152565&amp;dst=100096" TargetMode="External"/><Relationship Id="rId98" Type="http://schemas.openxmlformats.org/officeDocument/2006/relationships/hyperlink" Target="https://login.consultant.ru/link/?req=doc&amp;base=LAW&amp;n=121087&amp;dst=100142" TargetMode="External"/><Relationship Id="rId121" Type="http://schemas.openxmlformats.org/officeDocument/2006/relationships/hyperlink" Target="https://login.consultant.ru/link/?req=doc&amp;base=RLAW376&amp;n=152565&amp;dst=100123" TargetMode="External"/><Relationship Id="rId142" Type="http://schemas.openxmlformats.org/officeDocument/2006/relationships/hyperlink" Target="https://login.consultant.ru/link/?req=doc&amp;base=RLAW376&amp;n=152565&amp;dst=100172" TargetMode="External"/><Relationship Id="rId3" Type="http://schemas.openxmlformats.org/officeDocument/2006/relationships/webSettings" Target="webSettings.xml"/><Relationship Id="rId25" Type="http://schemas.openxmlformats.org/officeDocument/2006/relationships/hyperlink" Target="https://login.consultant.ru/link/?req=doc&amp;base=RLAW376&amp;n=152565&amp;dst=100015" TargetMode="External"/><Relationship Id="rId46" Type="http://schemas.openxmlformats.org/officeDocument/2006/relationships/hyperlink" Target="https://login.consultant.ru/link/?req=doc&amp;base=LAW&amp;n=454242&amp;dst=100008" TargetMode="External"/><Relationship Id="rId67" Type="http://schemas.openxmlformats.org/officeDocument/2006/relationships/hyperlink" Target="https://login.consultant.ru/link/?req=doc&amp;base=LAW&amp;n=494923&amp;dst=100292" TargetMode="External"/><Relationship Id="rId116" Type="http://schemas.openxmlformats.org/officeDocument/2006/relationships/hyperlink" Target="https://login.consultant.ru/link/?req=doc&amp;base=LAW&amp;n=481359" TargetMode="External"/><Relationship Id="rId137" Type="http://schemas.openxmlformats.org/officeDocument/2006/relationships/hyperlink" Target="https://login.consultant.ru/link/?req=doc&amp;base=LAW&amp;n=494923&amp;dst=100292" TargetMode="External"/><Relationship Id="rId20" Type="http://schemas.openxmlformats.org/officeDocument/2006/relationships/hyperlink" Target="https://login.consultant.ru/link/?req=doc&amp;base=RLAW376&amp;n=152565&amp;dst=100011" TargetMode="External"/><Relationship Id="rId41" Type="http://schemas.openxmlformats.org/officeDocument/2006/relationships/hyperlink" Target="https://login.consultant.ru/link/?req=doc&amp;base=LAW&amp;n=439084&amp;dst=100127" TargetMode="External"/><Relationship Id="rId62" Type="http://schemas.openxmlformats.org/officeDocument/2006/relationships/hyperlink" Target="https://login.consultant.ru/link/?req=doc&amp;base=LAW&amp;n=481369" TargetMode="External"/><Relationship Id="rId83" Type="http://schemas.openxmlformats.org/officeDocument/2006/relationships/hyperlink" Target="https://login.consultant.ru/link/?req=doc&amp;base=RLAW376&amp;n=152565&amp;dst=100081" TargetMode="External"/><Relationship Id="rId88" Type="http://schemas.openxmlformats.org/officeDocument/2006/relationships/hyperlink" Target="https://login.consultant.ru/link/?req=doc&amp;base=RLAW376&amp;n=152565&amp;dst=100087" TargetMode="External"/><Relationship Id="rId111" Type="http://schemas.openxmlformats.org/officeDocument/2006/relationships/hyperlink" Target="https://login.consultant.ru/link/?req=doc&amp;base=RLAW376&amp;n=152565&amp;dst=100117" TargetMode="External"/><Relationship Id="rId132" Type="http://schemas.openxmlformats.org/officeDocument/2006/relationships/hyperlink" Target="https://login.consultant.ru/link/?req=doc&amp;base=LAW&amp;n=494979&amp;dst=100018" TargetMode="External"/><Relationship Id="rId15" Type="http://schemas.openxmlformats.org/officeDocument/2006/relationships/hyperlink" Target="https://login.consultant.ru/link/?req=doc&amp;base=LAW&amp;n=466790&amp;dst=3722" TargetMode="External"/><Relationship Id="rId36" Type="http://schemas.openxmlformats.org/officeDocument/2006/relationships/hyperlink" Target="https://login.consultant.ru/link/?req=doc&amp;base=RLAW376&amp;n=152565&amp;dst=100027" TargetMode="External"/><Relationship Id="rId57" Type="http://schemas.openxmlformats.org/officeDocument/2006/relationships/hyperlink" Target="https://login.consultant.ru/link/?req=doc&amp;base=RLAW376&amp;n=152565&amp;dst=100046" TargetMode="External"/><Relationship Id="rId106" Type="http://schemas.openxmlformats.org/officeDocument/2006/relationships/hyperlink" Target="https://login.consultant.ru/link/?req=doc&amp;base=RLAW376&amp;n=152565&amp;dst=100110" TargetMode="External"/><Relationship Id="rId127" Type="http://schemas.openxmlformats.org/officeDocument/2006/relationships/hyperlink" Target="https://login.consultant.ru/link/?req=doc&amp;base=RLAW376&amp;n=152565&amp;dst=100129" TargetMode="External"/><Relationship Id="rId10" Type="http://schemas.openxmlformats.org/officeDocument/2006/relationships/hyperlink" Target="https://login.consultant.ru/link/?req=doc&amp;base=RLAW376&amp;n=153156" TargetMode="External"/><Relationship Id="rId31" Type="http://schemas.openxmlformats.org/officeDocument/2006/relationships/hyperlink" Target="https://login.consultant.ru/link/?req=doc&amp;base=RLAW376&amp;n=152565&amp;dst=100023" TargetMode="External"/><Relationship Id="rId52" Type="http://schemas.openxmlformats.org/officeDocument/2006/relationships/hyperlink" Target="https://login.consultant.ru/link/?req=doc&amp;base=RLAW376&amp;n=152565&amp;dst=100042" TargetMode="External"/><Relationship Id="rId73" Type="http://schemas.openxmlformats.org/officeDocument/2006/relationships/hyperlink" Target="https://login.consultant.ru/link/?req=doc&amp;base=RLAW376&amp;n=152565&amp;dst=100066" TargetMode="External"/><Relationship Id="rId78" Type="http://schemas.openxmlformats.org/officeDocument/2006/relationships/hyperlink" Target="https://login.consultant.ru/link/?req=doc&amp;base=RLAW376&amp;n=152565&amp;dst=100072" TargetMode="External"/><Relationship Id="rId94" Type="http://schemas.openxmlformats.org/officeDocument/2006/relationships/hyperlink" Target="https://login.consultant.ru/link/?req=doc&amp;base=RLAW376&amp;n=152565&amp;dst=100097" TargetMode="External"/><Relationship Id="rId99" Type="http://schemas.openxmlformats.org/officeDocument/2006/relationships/hyperlink" Target="https://login.consultant.ru/link/?req=doc&amp;base=RLAW376&amp;n=152565&amp;dst=100101" TargetMode="External"/><Relationship Id="rId101" Type="http://schemas.openxmlformats.org/officeDocument/2006/relationships/hyperlink" Target="https://login.consultant.ru/link/?req=doc&amp;base=RLAW376&amp;n=152565&amp;dst=100103" TargetMode="External"/><Relationship Id="rId122" Type="http://schemas.openxmlformats.org/officeDocument/2006/relationships/hyperlink" Target="https://login.consultant.ru/link/?req=doc&amp;base=RLAW376&amp;n=152565&amp;dst=100124" TargetMode="External"/><Relationship Id="rId143" Type="http://schemas.openxmlformats.org/officeDocument/2006/relationships/hyperlink" Target="https://login.consultant.ru/link/?req=doc&amp;base=RLAW376&amp;n=152565&amp;dst=10017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478" TargetMode="External"/><Relationship Id="rId26" Type="http://schemas.openxmlformats.org/officeDocument/2006/relationships/hyperlink" Target="https://login.consultant.ru/link/?req=doc&amp;base=RLAW376&amp;n=152565&amp;dst=100016" TargetMode="External"/><Relationship Id="rId47" Type="http://schemas.openxmlformats.org/officeDocument/2006/relationships/hyperlink" Target="https://login.consultant.ru/link/?req=doc&amp;base=RLAW376&amp;n=152565&amp;dst=100036" TargetMode="External"/><Relationship Id="rId68" Type="http://schemas.openxmlformats.org/officeDocument/2006/relationships/hyperlink" Target="https://login.consultant.ru/link/?req=doc&amp;base=RLAW376&amp;n=152565&amp;dst=100059" TargetMode="External"/><Relationship Id="rId89" Type="http://schemas.openxmlformats.org/officeDocument/2006/relationships/hyperlink" Target="https://login.consultant.ru/link/?req=doc&amp;base=RLAW376&amp;n=152565&amp;dst=100088" TargetMode="External"/><Relationship Id="rId112" Type="http://schemas.openxmlformats.org/officeDocument/2006/relationships/hyperlink" Target="https://login.consultant.ru/link/?req=doc&amp;base=LAW&amp;n=482692&amp;dst=217" TargetMode="External"/><Relationship Id="rId133" Type="http://schemas.openxmlformats.org/officeDocument/2006/relationships/hyperlink" Target="https://login.consultant.ru/link/?req=doc&amp;base=RLAW376&amp;n=152565&amp;dst=100163" TargetMode="External"/><Relationship Id="rId16" Type="http://schemas.openxmlformats.org/officeDocument/2006/relationships/hyperlink" Target="https://login.consultant.ru/link/?req=doc&amp;base=RLAW376&amp;n=152565&amp;dst=100006" TargetMode="External"/><Relationship Id="rId37" Type="http://schemas.openxmlformats.org/officeDocument/2006/relationships/hyperlink" Target="https://login.consultant.ru/link/?req=doc&amp;base=RLAW376&amp;n=152565&amp;dst=100029" TargetMode="External"/><Relationship Id="rId58" Type="http://schemas.openxmlformats.org/officeDocument/2006/relationships/hyperlink" Target="https://login.consultant.ru/link/?req=doc&amp;base=RLAW376&amp;n=152565&amp;dst=100049" TargetMode="External"/><Relationship Id="rId79" Type="http://schemas.openxmlformats.org/officeDocument/2006/relationships/hyperlink" Target="https://login.consultant.ru/link/?req=doc&amp;base=RLAW376&amp;n=152565&amp;dst=100073" TargetMode="External"/><Relationship Id="rId102" Type="http://schemas.openxmlformats.org/officeDocument/2006/relationships/hyperlink" Target="https://login.consultant.ru/link/?req=doc&amp;base=RLAW376&amp;n=152565&amp;dst=100104" TargetMode="External"/><Relationship Id="rId123" Type="http://schemas.openxmlformats.org/officeDocument/2006/relationships/hyperlink" Target="https://login.consultant.ru/link/?req=doc&amp;base=RLAW376&amp;n=152565&amp;dst=100125" TargetMode="External"/><Relationship Id="rId144" Type="http://schemas.openxmlformats.org/officeDocument/2006/relationships/hyperlink" Target="https://login.consultant.ru/link/?req=doc&amp;base=RLAW376&amp;n=152565&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19179</Words>
  <Characters>109322</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Федукова Александра Дмитриевна</dc:creator>
  <cp:keywords/>
  <dc:description/>
  <cp:lastModifiedBy>Федукова Александра Дмитриевна</cp:lastModifiedBy>
  <cp:revision>1</cp:revision>
  <dcterms:created xsi:type="dcterms:W3CDTF">2025-04-02T08:35:00Z</dcterms:created>
  <dcterms:modified xsi:type="dcterms:W3CDTF">2025-04-02T08:37:00Z</dcterms:modified>
</cp:coreProperties>
</file>