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44" w:rsidRDefault="008A6944" w:rsidP="008A6944">
      <w:pPr>
        <w:spacing w:before="159"/>
        <w:ind w:left="552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7</w:t>
      </w:r>
    </w:p>
    <w:p w:rsidR="008A6944" w:rsidRDefault="008A6944" w:rsidP="008A6944">
      <w:pPr>
        <w:tabs>
          <w:tab w:val="left" w:pos="9386"/>
        </w:tabs>
        <w:ind w:left="5529" w:right="-4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8A6944" w:rsidRDefault="008A6944" w:rsidP="008A6944">
      <w:pPr>
        <w:jc w:val="both"/>
        <w:rPr>
          <w:szCs w:val="24"/>
        </w:rPr>
      </w:pPr>
    </w:p>
    <w:p w:rsidR="008A6944" w:rsidRDefault="008A6944" w:rsidP="008A6944">
      <w:pPr>
        <w:jc w:val="both"/>
        <w:rPr>
          <w:szCs w:val="24"/>
        </w:rPr>
      </w:pPr>
    </w:p>
    <w:p w:rsidR="008A6944" w:rsidRDefault="008A6944" w:rsidP="008A6944">
      <w:pPr>
        <w:jc w:val="center"/>
        <w:rPr>
          <w:b/>
          <w:bCs/>
          <w:sz w:val="28"/>
          <w:szCs w:val="28"/>
        </w:rPr>
      </w:pPr>
      <w:r w:rsidRPr="00AC5353">
        <w:rPr>
          <w:b/>
          <w:bCs/>
          <w:sz w:val="28"/>
          <w:szCs w:val="28"/>
        </w:rPr>
        <w:t xml:space="preserve">ПЕРЕЧЕНЬ </w:t>
      </w:r>
    </w:p>
    <w:p w:rsidR="008A6944" w:rsidRDefault="008A6944" w:rsidP="008A6944">
      <w:pPr>
        <w:jc w:val="center"/>
        <w:rPr>
          <w:b/>
          <w:bCs/>
          <w:sz w:val="28"/>
          <w:szCs w:val="28"/>
        </w:rPr>
      </w:pPr>
      <w:r w:rsidRPr="00AC5353">
        <w:rPr>
          <w:b/>
          <w:bCs/>
          <w:sz w:val="28"/>
          <w:szCs w:val="28"/>
        </w:rPr>
        <w:t>документов, подтверждающих целевое использование Гранта</w:t>
      </w:r>
    </w:p>
    <w:p w:rsidR="008A6944" w:rsidRDefault="008A6944" w:rsidP="008A6944">
      <w:pPr>
        <w:jc w:val="center"/>
        <w:rPr>
          <w:b/>
          <w:bCs/>
          <w:sz w:val="28"/>
          <w:szCs w:val="28"/>
        </w:rPr>
      </w:pP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AC5353">
        <w:rPr>
          <w:sz w:val="28"/>
          <w:szCs w:val="28"/>
        </w:rPr>
        <w:t xml:space="preserve">Для подтверждения целевого использования Гранта и оплаты собственными и (или) заемными средствами стоимости приобретаемого имущества, выполняемых работ, оказываемых услуг, указанных в плане расходов, </w:t>
      </w:r>
      <w:r>
        <w:rPr>
          <w:sz w:val="28"/>
          <w:szCs w:val="28"/>
        </w:rPr>
        <w:t>сельскохозяйственный потребительский кооператив</w:t>
      </w:r>
      <w:r w:rsidRPr="00AC5353">
        <w:rPr>
          <w:sz w:val="28"/>
          <w:szCs w:val="28"/>
        </w:rPr>
        <w:t xml:space="preserve"> ежеквартально не позднее 10-го числа месяца, следующего за отчетным кварталом, представляет в Министерство следующие документы (копии документов представляются заверенными печатью (при наличии) и подписью Победителя отбора, получившего Грант)</w:t>
      </w:r>
      <w:r>
        <w:rPr>
          <w:sz w:val="28"/>
          <w:szCs w:val="28"/>
        </w:rPr>
        <w:t>:</w:t>
      </w:r>
    </w:p>
    <w:p w:rsidR="008A6944" w:rsidRDefault="008A6944" w:rsidP="008A6944">
      <w:pPr>
        <w:pStyle w:val="a3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AC5353">
        <w:rPr>
          <w:b/>
          <w:bCs/>
          <w:sz w:val="28"/>
          <w:szCs w:val="28"/>
        </w:rPr>
        <w:t>В случае использования средств Гранта на 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ресурсов:</w:t>
      </w:r>
    </w:p>
    <w:p w:rsidR="008A6944" w:rsidRPr="000D6A9E" w:rsidRDefault="008A6944" w:rsidP="008A6944">
      <w:pPr>
        <w:pStyle w:val="a3"/>
        <w:ind w:left="0" w:firstLine="709"/>
        <w:rPr>
          <w:i/>
          <w:iCs/>
          <w:sz w:val="28"/>
          <w:szCs w:val="28"/>
        </w:rPr>
      </w:pPr>
      <w:r w:rsidRPr="000D6A9E">
        <w:rPr>
          <w:i/>
          <w:iCs/>
          <w:sz w:val="28"/>
          <w:szCs w:val="28"/>
        </w:rPr>
        <w:t xml:space="preserve">- при приобретении: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договора (договоров) купли-продажи (при приобретении объектов для производства, хранения и переработки сельскохозяйственной продукции);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договора (договоров) купли-продажи (поставки) оборудования;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счетов, счетов-фактур (при наличии);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акта (актов) приема-передачи зданий, сооружений по форме № ОС-1а;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акта (актов) приема-передачи объекта основных средств (кроме зданий, сооружений) по формам № ОС-1 и № ОС-1б;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по заключенным договорам;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lastRenderedPageBreak/>
        <w:t xml:space="preserve">- копии выписок с лицевого счета, а также платежных (расчетных) документов, подтверждающих частичную или полную оплату по заключенным договорам, подписанных усиленной квалифицированной электронной подписью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0D6A9E">
        <w:rPr>
          <w:sz w:val="28"/>
          <w:szCs w:val="28"/>
        </w:rPr>
        <w:t xml:space="preserve"> и лица, уполномоченного действовать от имени территориального органа Федерального казначейства;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документов, подтверждающих право собственности на объекты для производства, хранения и переработки сельскохозяйственной продукции (в случаях, предусмотренных федеральным законодательством); </w:t>
      </w:r>
    </w:p>
    <w:p w:rsidR="008A6944" w:rsidRPr="000D6A9E" w:rsidRDefault="008A6944" w:rsidP="008A6944">
      <w:pPr>
        <w:pStyle w:val="a3"/>
        <w:ind w:left="0" w:firstLine="709"/>
        <w:rPr>
          <w:i/>
          <w:iCs/>
          <w:sz w:val="28"/>
          <w:szCs w:val="28"/>
        </w:rPr>
      </w:pPr>
      <w:r w:rsidRPr="000D6A9E">
        <w:rPr>
          <w:i/>
          <w:iCs/>
          <w:sz w:val="28"/>
          <w:szCs w:val="28"/>
        </w:rPr>
        <w:t xml:space="preserve">- при строительстве, реконструкции, капитальном ремонте или модернизации объектов для производства, хранения и переработки сельскохозяйственной продукции (при проведении работ подрядным способом):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документов, подтверждающих право собственности на объекты для производства, хранения и переработки сельскохозяйственной продукции, подлежащие реконструкции, капитальному ремонту или модернизации;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документов, подтверждающих право собственности на земельный участок;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копию эскизного проекта, смету затрат на строительство, реконструкцию, капитальный ремонт или модернизацию объектов для производства и переработки сельскохозяйственной продукции;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договоров (контрактов) на выполнение работ, оказание услуг; - копии договоров купли-продажи (поставки) оборудования, строительных материалов;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>- копии счетов, счетов-фактур (при наличии);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 - копии актов о приемке выполненных работ (форма № КС-2), справок о стоимости выполненных работ и затрат (форма № КС-3);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накладных на строительные материалы (в случае строительства, капитального ремонта из материалов заказчика), актов приема-передачи строительных материалов (подрядчику);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>- 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по заключенным договорам;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 - копии выписок с лицевого счета, а также платежных (расчетных) документов, подтверждающих частичную или полную оплату по заключенным договорам, подписанных усиленной квалифицированной электронной подписью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0D6A9E">
        <w:rPr>
          <w:sz w:val="28"/>
          <w:szCs w:val="28"/>
        </w:rPr>
        <w:t xml:space="preserve"> и лица, уполномоченного действовать от имени территориального органа Федерального казначейства;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копию разрешения на ввод в эксплуатацию объекта капитального строительства (в случаях, предусмотренных федеральным законодательством, представляется один раз по завершении строительства);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актов о приеме-передаче зданий, сооружений по форме № ОС-1а; 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 xml:space="preserve">- копии актов приема-передачи объекта основных средств (кроме </w:t>
      </w:r>
      <w:r w:rsidRPr="000D6A9E">
        <w:rPr>
          <w:sz w:val="28"/>
          <w:szCs w:val="28"/>
        </w:rPr>
        <w:lastRenderedPageBreak/>
        <w:t xml:space="preserve">зданий, сооружений) по формам № ОС-1 и № ОС-1б; </w:t>
      </w:r>
    </w:p>
    <w:p w:rsidR="008A6944" w:rsidRPr="008E3471" w:rsidRDefault="008A6944" w:rsidP="008A6944">
      <w:pPr>
        <w:pStyle w:val="a3"/>
        <w:ind w:left="0" w:firstLine="709"/>
        <w:rPr>
          <w:sz w:val="28"/>
          <w:szCs w:val="28"/>
        </w:rPr>
      </w:pPr>
      <w:r w:rsidRPr="000D6A9E">
        <w:rPr>
          <w:sz w:val="28"/>
          <w:szCs w:val="28"/>
        </w:rPr>
        <w:t>- копии документов, подтверждающих право собственности на объекты для производства, хранения и переработки сельскохозяйственной продукции (в случаях, предусмотренных федеральным законодательством при строительстве);</w:t>
      </w:r>
    </w:p>
    <w:p w:rsidR="008A6944" w:rsidRDefault="008A6944" w:rsidP="008A6944">
      <w:pPr>
        <w:pStyle w:val="a3"/>
        <w:ind w:left="0" w:firstLine="709"/>
        <w:rPr>
          <w:sz w:val="28"/>
          <w:szCs w:val="28"/>
        </w:rPr>
      </w:pPr>
    </w:p>
    <w:p w:rsidR="008A6944" w:rsidRPr="00E951F0" w:rsidRDefault="008A6944" w:rsidP="008A6944">
      <w:pPr>
        <w:pStyle w:val="a3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0D6A9E">
        <w:rPr>
          <w:b/>
          <w:bCs/>
          <w:sz w:val="28"/>
          <w:szCs w:val="28"/>
        </w:rPr>
        <w:t>В случае использования средств на</w:t>
      </w:r>
      <w:r>
        <w:rPr>
          <w:b/>
          <w:bCs/>
          <w:sz w:val="28"/>
          <w:szCs w:val="28"/>
        </w:rPr>
        <w:t xml:space="preserve"> </w:t>
      </w:r>
      <w:r w:rsidRPr="000D6A9E">
        <w:rPr>
          <w:b/>
          <w:bCs/>
          <w:sz w:val="28"/>
          <w:szCs w:val="28"/>
        </w:rPr>
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  <w:r>
        <w:rPr>
          <w:b/>
          <w:bCs/>
          <w:sz w:val="28"/>
          <w:szCs w:val="28"/>
        </w:rPr>
        <w:t xml:space="preserve">, </w:t>
      </w:r>
      <w:r w:rsidRPr="00E951F0">
        <w:rPr>
          <w:b/>
          <w:bCs/>
          <w:sz w:val="28"/>
          <w:szCs w:val="28"/>
        </w:rPr>
        <w:t>для рыбоводной инфраструктуры и товарной аквакультуры (товарного рыбоводства)</w:t>
      </w:r>
      <w:r>
        <w:rPr>
          <w:b/>
          <w:bCs/>
          <w:sz w:val="28"/>
          <w:szCs w:val="28"/>
        </w:rPr>
        <w:t xml:space="preserve">, </w:t>
      </w:r>
      <w:r w:rsidRPr="00E951F0">
        <w:rPr>
          <w:b/>
          <w:bCs/>
          <w:sz w:val="28"/>
          <w:szCs w:val="28"/>
        </w:rPr>
        <w:t>для производственных объектов, предназначенных для первичной переработки льна и (или) технической конопли</w:t>
      </w:r>
      <w:r>
        <w:rPr>
          <w:b/>
          <w:bCs/>
          <w:sz w:val="28"/>
          <w:szCs w:val="28"/>
        </w:rPr>
        <w:t>: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договора (договоров) купли-продажи (поставки) оборудования;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договора (договоров) на проведение работ по монтажу оборудования (при наличии);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счетов, счетов-фактур (при наличии);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>- 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оборудования; -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51F0">
        <w:rPr>
          <w:sz w:val="28"/>
          <w:szCs w:val="28"/>
        </w:rPr>
        <w:t xml:space="preserve"> копии выписок с лицевого счета, а также платежных (расчетных) документов, подтверждающих частичную или полную оплату оборудования, подписанных усиленной квалифицированной электронной подписью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0D6A9E">
        <w:rPr>
          <w:sz w:val="28"/>
          <w:szCs w:val="28"/>
        </w:rPr>
        <w:t xml:space="preserve"> </w:t>
      </w:r>
      <w:r w:rsidRPr="00E951F0">
        <w:rPr>
          <w:sz w:val="28"/>
          <w:szCs w:val="28"/>
        </w:rPr>
        <w:t xml:space="preserve">и лица, уполномоченного действовать от имени территориального органа Федерального казначейства;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>- копии накладных или универсальных передаточных документов (актов);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 - копии акта (актов) о приеме-передаче объекта основных средств по форме № ОС-1, для оборудования, требующего монтажа, по форме № ОС-15;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1F0">
        <w:rPr>
          <w:sz w:val="28"/>
          <w:szCs w:val="28"/>
        </w:rPr>
        <w:t xml:space="preserve">фотоматериалы приобретенных </w:t>
      </w:r>
      <w:r>
        <w:rPr>
          <w:sz w:val="28"/>
          <w:szCs w:val="28"/>
        </w:rPr>
        <w:t>основных средств</w:t>
      </w:r>
      <w:r w:rsidRPr="00E951F0">
        <w:rPr>
          <w:sz w:val="28"/>
          <w:szCs w:val="28"/>
        </w:rPr>
        <w:t xml:space="preserve"> (общий план, заводская (маркировочная) табличка (шильд), где в случае наличия указываются марка, модель, заводской (идентификационный) номер, год выпуска).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</w:p>
    <w:p w:rsidR="008A6944" w:rsidRPr="008E3471" w:rsidRDefault="008A6944" w:rsidP="008A6944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0D6A9E">
        <w:rPr>
          <w:b/>
          <w:bCs/>
          <w:sz w:val="28"/>
          <w:szCs w:val="28"/>
        </w:rPr>
        <w:t>В случае использования средств на</w:t>
      </w:r>
      <w:r>
        <w:rPr>
          <w:b/>
          <w:bCs/>
          <w:sz w:val="28"/>
          <w:szCs w:val="28"/>
        </w:rPr>
        <w:t xml:space="preserve"> приобретение </w:t>
      </w:r>
      <w:r w:rsidRPr="00E951F0">
        <w:rPr>
          <w:b/>
          <w:bCs/>
          <w:sz w:val="28"/>
          <w:szCs w:val="28"/>
        </w:rPr>
        <w:t>автономных источников электро- и газоснабжения, обустройство автономных источников водоснабжения, включая приобретение и монтаж газопоршневых установок</w:t>
      </w:r>
      <w:r>
        <w:rPr>
          <w:b/>
          <w:bCs/>
          <w:sz w:val="28"/>
          <w:szCs w:val="28"/>
        </w:rPr>
        <w:t>: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договора (договоров) купли-продажи (поставки) автономных источников электро- и газоснабжения, договора (договоров) обустройства автономных источников водоснабжения;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lastRenderedPageBreak/>
        <w:t xml:space="preserve">- копии счетов, счетов-фактур (при наличии);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автономных источников электро- и газоснабжения, обустройства автономных источников водоснабжения;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выписок с лицевого счета, а также платежных (расчетных) документов, подтверждающих частичную или полную оплату автономных источников электро- и газоснабжения, обустройства автономных источников водоснабжения, подписанных усиленной квалифицированной электронной подписью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E951F0">
        <w:rPr>
          <w:sz w:val="28"/>
          <w:szCs w:val="28"/>
        </w:rPr>
        <w:t xml:space="preserve"> и лица, уполномоченного действовать от имени территориального органа Федерального казначейства;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накладных или универсальных передаточных документов (актов);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акта (актов) о приеме-передаче объекта основных средств по форме № ОС-1, для оборудования, требующего монтажа, по форме № ОС-15; </w:t>
      </w:r>
    </w:p>
    <w:p w:rsidR="008A6944" w:rsidRPr="00E951F0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>- фотоматериалы приобретенных автономных источников электро- и газоснабжения, автономных источников водоснабжения (общий план, заводская (маркировочная) табличка (шильд), где в случае наличия указываются марка, модель, заводской (идентификационный) номер, год выпуска).</w:t>
      </w:r>
    </w:p>
    <w:p w:rsidR="008A6944" w:rsidRPr="00E951F0" w:rsidRDefault="008A6944" w:rsidP="008A6944">
      <w:pPr>
        <w:ind w:firstLine="709"/>
        <w:jc w:val="both"/>
        <w:rPr>
          <w:sz w:val="28"/>
          <w:szCs w:val="28"/>
        </w:rPr>
      </w:pPr>
    </w:p>
    <w:p w:rsidR="008A6944" w:rsidRPr="00E951F0" w:rsidRDefault="008A6944" w:rsidP="008A6944">
      <w:pPr>
        <w:pStyle w:val="a3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E951F0">
        <w:rPr>
          <w:b/>
          <w:bCs/>
          <w:sz w:val="28"/>
          <w:szCs w:val="28"/>
        </w:rPr>
        <w:t>В случае использования средств на погашение не более 20 процентов привлекаемого на реализацию бизнес-плана льготного инвестиционного кредита в соответствии с Правилами: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кредитного договора (представляется единовременно), копии дополнительного соглашения, банковского уведомления либо иного документа к кредитному договору, связанного с изменением размера платы за пользование кредитом (при их наличии), заверенные кредитной организацией;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графика погашения кредита и уплаты процентов по нему, заверенную кредитной организацией (представляется единовременно и в случаях внесения изменений);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выписки из ссудного счета получателя гранта о получении кредита, заверенную кредитной организацией;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платежных поручений (иных банковских документов), а также выписок из расчетного счета, подтверждающих оплату основного долга в соответствии с условиями кредитного договора, заверенные кредитной организацией.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</w:p>
    <w:p w:rsidR="008A6944" w:rsidRPr="00E951F0" w:rsidRDefault="008A6944" w:rsidP="008A6944">
      <w:pPr>
        <w:pStyle w:val="a3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E951F0">
        <w:rPr>
          <w:b/>
          <w:bCs/>
          <w:sz w:val="28"/>
          <w:szCs w:val="28"/>
        </w:rPr>
        <w:t>В случае использования средств на уплату процентов по льготному инвестиционному кредиту в соответствии с Правилами: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 - копию кредитного договора (представляется единовременно), копии дополнительного соглашения, банковского уведомления либо иного документа к кредитному договору, связанного с изменением размера платы за пользование кредитом (при их наличии), заверенные кредитной организацией;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lastRenderedPageBreak/>
        <w:t xml:space="preserve">- копию графика погашения кредита и уплаты процентов по нему, заверенную кредитной организацией (представляется единовременно и в случаях внесения изменений);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выписки из ссудного счета получателя гранта о получении кредита, заверенную кредитной организацией;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платежных поручений (иных банковских документов), а также выписок из расчетного счета, подтверждающих оплату процентов за отчетный квартал, в соответствии с условиями кредитного договора, заверенные кредитной организацией.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</w:p>
    <w:p w:rsidR="008A6944" w:rsidRPr="00E951F0" w:rsidRDefault="008A6944" w:rsidP="008A6944">
      <w:pPr>
        <w:pStyle w:val="a3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E951F0">
        <w:rPr>
          <w:b/>
          <w:bCs/>
          <w:sz w:val="28"/>
          <w:szCs w:val="28"/>
        </w:rPr>
        <w:t>В случае погашения не более 20 процентов займа, полученного в сельскохозяйственном потребительском кредитном кооперативе, на реализацию бизнес-плана: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 - копию решения правления сельскохозяйственного потребительского кредитного кооператива о приеме в члены кооператива, утвержденного наблюдательным советом кооператива (общим собранием кооператива), заверенную сельскохозяйственным потребительским кредитным кооперативом, либо копию членской книжки, заверенную сельскохозяйственным потребительским кредитным кооперативом;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устава потребительского займа сельскохозяйственного потребительского кредитного кооператива (предоставляется единовременно)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положения о предоставлении займов сельскохозяйственного потребительского кредитного кооператива (предоставляется единовременно);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договора потребительского займа сельскохозяйственного потребительского кредитного кооператива (предоставляется единовременно);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графика погашения займа и уплаты процентов по нему, заверенную сельскохозяйственным потребительским кредитным кооперативом (представляется единовременно и в случаях внесения изменений);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выписки из расчетного счета заемщика, содержащую информацию о поступлении суммы займа на банковский счет заемщика, заверенную кредитной организацией (в случае предоставления займа посредством перечисления на расчетный счет заемщика);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копию кассовой книги сельскохозяйственного потребительского кредитного кооператива, содержащую информацию о выдаче суммы займа из кассы сельскохозяйственного потребительского кредитного кооператива, заверенную сельскохозяйственным потребительским кредитным кооперативом (в случае предоставления займа посредством выдачи денежных средств из кассы сельскохозяйственного потребительского кредитного кооператива); </w:t>
      </w:r>
    </w:p>
    <w:p w:rsidR="008A6944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копии платежных поручений (иных банковских документов), а также выписок из расчетного счета, выписок из кассовой книги сельскохозяйственного потребительского кредитного кооператива, подтверждающих оплату основного долга в соответствии с условиями договора займа, заверенные кредитной организацией/ сельскохозяйственным </w:t>
      </w:r>
      <w:r w:rsidRPr="00E951F0">
        <w:rPr>
          <w:sz w:val="28"/>
          <w:szCs w:val="28"/>
        </w:rPr>
        <w:lastRenderedPageBreak/>
        <w:t xml:space="preserve">потребительским кредитным кооперативом соответственно; </w:t>
      </w:r>
    </w:p>
    <w:p w:rsidR="008A6944" w:rsidRPr="00E951F0" w:rsidRDefault="008A6944" w:rsidP="008A6944">
      <w:pPr>
        <w:ind w:firstLine="709"/>
        <w:jc w:val="both"/>
        <w:rPr>
          <w:sz w:val="28"/>
          <w:szCs w:val="28"/>
        </w:rPr>
      </w:pPr>
      <w:r w:rsidRPr="00E951F0">
        <w:rPr>
          <w:sz w:val="28"/>
          <w:szCs w:val="28"/>
        </w:rPr>
        <w:t xml:space="preserve">- документы, заверенные руководителем сельскохозяйственного потребительского кооператива и печатью (при наличии), о целевом использовании полученной сельскохозяйственным потребительским кооперативом части средств Гранта. </w:t>
      </w:r>
    </w:p>
    <w:p w:rsidR="00502B5C" w:rsidRDefault="008A6944">
      <w:bookmarkStart w:id="0" w:name="_GoBack"/>
      <w:bookmarkEnd w:id="0"/>
    </w:p>
    <w:sectPr w:rsidR="00502B5C" w:rsidSect="00D108EC">
      <w:pgSz w:w="11910" w:h="16840"/>
      <w:pgMar w:top="1123" w:right="1140" w:bottom="1134" w:left="1418" w:header="312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2909"/>
    <w:multiLevelType w:val="multilevel"/>
    <w:tmpl w:val="D29425B4"/>
    <w:lvl w:ilvl="0">
      <w:start w:val="16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9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339" w:hanging="701"/>
      </w:pPr>
      <w:rPr>
        <w:rFonts w:hint="default"/>
      </w:rPr>
    </w:lvl>
    <w:lvl w:ilvl="4">
      <w:numFmt w:val="bullet"/>
      <w:lvlText w:val="•"/>
      <w:lvlJc w:val="left"/>
      <w:pPr>
        <w:ind w:left="5440" w:hanging="701"/>
      </w:pPr>
      <w:rPr>
        <w:rFonts w:hint="default"/>
      </w:rPr>
    </w:lvl>
    <w:lvl w:ilvl="5">
      <w:numFmt w:val="bullet"/>
      <w:lvlText w:val="•"/>
      <w:lvlJc w:val="left"/>
      <w:pPr>
        <w:ind w:left="6541" w:hanging="701"/>
      </w:pPr>
      <w:rPr>
        <w:rFonts w:hint="default"/>
      </w:rPr>
    </w:lvl>
    <w:lvl w:ilvl="6">
      <w:numFmt w:val="bullet"/>
      <w:lvlText w:val="•"/>
      <w:lvlJc w:val="left"/>
      <w:pPr>
        <w:ind w:left="7642" w:hanging="701"/>
      </w:pPr>
      <w:rPr>
        <w:rFonts w:hint="default"/>
      </w:rPr>
    </w:lvl>
    <w:lvl w:ilvl="7">
      <w:numFmt w:val="bullet"/>
      <w:lvlText w:val="•"/>
      <w:lvlJc w:val="left"/>
      <w:pPr>
        <w:ind w:left="8743" w:hanging="701"/>
      </w:pPr>
      <w:rPr>
        <w:rFonts w:hint="default"/>
      </w:rPr>
    </w:lvl>
    <w:lvl w:ilvl="8">
      <w:numFmt w:val="bullet"/>
      <w:lvlText w:val="•"/>
      <w:lvlJc w:val="left"/>
      <w:pPr>
        <w:ind w:left="9845" w:hanging="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6"/>
    <w:rsid w:val="004D457E"/>
    <w:rsid w:val="008A6944"/>
    <w:rsid w:val="008C0DE6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73B0-CE6F-4BF6-AE8C-A0841D1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44"/>
    <w:pPr>
      <w:ind w:left="141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2025-03-21T14:37:00Z</dcterms:created>
  <dcterms:modified xsi:type="dcterms:W3CDTF">2025-03-21T14:37:00Z</dcterms:modified>
</cp:coreProperties>
</file>