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BD" w:rsidRDefault="00CD72BD" w:rsidP="00CD72BD">
      <w:pPr>
        <w:spacing w:after="0" w:line="240" w:lineRule="auto"/>
        <w:jc w:val="right"/>
        <w:rPr>
          <w:rStyle w:val="a3"/>
          <w:rFonts w:ascii="Arial" w:hAnsi="Arial" w:cs="Arial"/>
        </w:rPr>
      </w:pPr>
      <w:proofErr w:type="gramStart"/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</w:t>
      </w:r>
      <w:r>
        <w:rPr>
          <w:rStyle w:val="a3"/>
          <w:rFonts w:ascii="Arial" w:hAnsi="Arial" w:cs="Arial"/>
        </w:rPr>
        <w:br/>
        <w:t>субсидий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</w:t>
      </w:r>
      <w:r>
        <w:rPr>
          <w:rStyle w:val="a3"/>
          <w:rFonts w:ascii="Arial" w:hAnsi="Arial" w:cs="Arial"/>
        </w:rPr>
        <w:br/>
        <w:t>программы "Развитие сельского</w:t>
      </w:r>
      <w:r>
        <w:rPr>
          <w:rStyle w:val="a3"/>
          <w:rFonts w:ascii="Arial" w:hAnsi="Arial" w:cs="Arial"/>
        </w:rPr>
        <w:br/>
        <w:t>хозяйства и регулирование рынков</w:t>
      </w:r>
      <w:r>
        <w:rPr>
          <w:rStyle w:val="a3"/>
          <w:rFonts w:ascii="Arial" w:hAnsi="Arial" w:cs="Arial"/>
        </w:rPr>
        <w:br/>
        <w:t>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сельскохозяйственным</w:t>
      </w:r>
      <w:r>
        <w:rPr>
          <w:rStyle w:val="a3"/>
          <w:rFonts w:ascii="Arial" w:hAnsi="Arial" w:cs="Arial"/>
        </w:rPr>
        <w:br/>
        <w:t>товаропроизводителям (кроме граждан,</w:t>
      </w:r>
      <w:r>
        <w:rPr>
          <w:rStyle w:val="a3"/>
          <w:rFonts w:ascii="Arial" w:hAnsi="Arial" w:cs="Arial"/>
        </w:rPr>
        <w:br/>
        <w:t>ведущих личное подсобное хозяйство),</w:t>
      </w:r>
      <w:r>
        <w:rPr>
          <w:rStyle w:val="a3"/>
          <w:rFonts w:ascii="Arial" w:hAnsi="Arial" w:cs="Arial"/>
        </w:rPr>
        <w:br/>
        <w:t>занимающимся производством</w:t>
      </w:r>
      <w:r>
        <w:rPr>
          <w:rStyle w:val="a3"/>
          <w:rFonts w:ascii="Arial" w:hAnsi="Arial" w:cs="Arial"/>
        </w:rPr>
        <w:br/>
        <w:t>товарной рыбы, на возмещение</w:t>
      </w:r>
      <w:r>
        <w:rPr>
          <w:rStyle w:val="a3"/>
          <w:rFonts w:ascii="Arial" w:hAnsi="Arial" w:cs="Arial"/>
        </w:rPr>
        <w:br/>
        <w:t>части затрат на реализованную</w:t>
      </w:r>
      <w:r>
        <w:rPr>
          <w:rStyle w:val="a3"/>
          <w:rFonts w:ascii="Arial" w:hAnsi="Arial" w:cs="Arial"/>
        </w:rPr>
        <w:br/>
        <w:t>товарную рыбу, произведенную в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4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23.06.2020 N</w:t>
      </w:r>
      <w:proofErr w:type="gramEnd"/>
      <w:r>
        <w:rPr>
          <w:rStyle w:val="a3"/>
          <w:rFonts w:ascii="Arial" w:hAnsi="Arial" w:cs="Arial"/>
        </w:rPr>
        <w:t> 357)</w:t>
      </w:r>
    </w:p>
    <w:p w:rsidR="00CD72BD" w:rsidRDefault="00CD72BD" w:rsidP="00CD72BD">
      <w:pPr>
        <w:spacing w:after="0" w:line="240" w:lineRule="auto"/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CD72BD" w:rsidRDefault="00CD72BD" w:rsidP="00CD72BD">
      <w:pPr>
        <w:spacing w:after="0" w:line="240" w:lineRule="auto"/>
      </w:pPr>
    </w:p>
    <w:p w:rsidR="00CD72BD" w:rsidRPr="00CD72BD" w:rsidRDefault="00CD72BD" w:rsidP="00CD72BD">
      <w:pPr>
        <w:pStyle w:val="1"/>
        <w:spacing w:before="0" w:after="0"/>
        <w:rPr>
          <w:sz w:val="28"/>
          <w:szCs w:val="28"/>
        </w:rPr>
      </w:pPr>
      <w:r w:rsidRPr="00CD72BD">
        <w:rPr>
          <w:sz w:val="28"/>
          <w:szCs w:val="28"/>
        </w:rPr>
        <w:t>Расчет</w:t>
      </w:r>
      <w:r w:rsidRPr="00CD72BD">
        <w:rPr>
          <w:sz w:val="28"/>
          <w:szCs w:val="28"/>
        </w:rPr>
        <w:br/>
        <w:t>размера субсидии на товарную рыбу, предоставляемой сельскохозяйственному товаропроизводителю</w:t>
      </w:r>
      <w:r w:rsidRPr="00CD72BD">
        <w:rPr>
          <w:sz w:val="28"/>
          <w:szCs w:val="28"/>
        </w:rPr>
        <w:br/>
        <w:t>__________________________________________________________________</w:t>
      </w:r>
      <w:r w:rsidRPr="00CD72BD">
        <w:rPr>
          <w:sz w:val="28"/>
          <w:szCs w:val="28"/>
        </w:rPr>
        <w:br/>
        <w:t>(наименование сельскохозяйственного товаропроизводителя)</w:t>
      </w:r>
      <w:r w:rsidRPr="00CD72BD">
        <w:rPr>
          <w:sz w:val="28"/>
          <w:szCs w:val="28"/>
        </w:rPr>
        <w:br/>
        <w:t>в 20__ году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4"/>
        <w:gridCol w:w="2261"/>
        <w:gridCol w:w="2660"/>
        <w:gridCol w:w="3059"/>
      </w:tblGrid>
      <w:tr w:rsidR="00CD72BD" w:rsidTr="00CD72BD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bookmarkStart w:id="0" w:name="sub_170"/>
            <w:r>
              <w:rPr>
                <w:sz w:val="23"/>
                <w:szCs w:val="23"/>
              </w:rPr>
              <w:t>Количество произведенной и реализованной товарной рыбы в 20__ году</w:t>
            </w:r>
            <w:hyperlink w:anchor="sub_4444" w:history="1">
              <w:r>
                <w:rPr>
                  <w:rStyle w:val="a4"/>
                  <w:sz w:val="23"/>
                  <w:szCs w:val="23"/>
                </w:rPr>
                <w:t>*(1)</w:t>
              </w:r>
            </w:hyperlink>
            <w:r>
              <w:rPr>
                <w:sz w:val="23"/>
                <w:szCs w:val="23"/>
              </w:rPr>
              <w:t>, тонн</w:t>
            </w:r>
            <w:bookmarkEnd w:id="0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Ставка субсидии на товарную рыбу (</w:t>
            </w:r>
            <w:proofErr w:type="spellStart"/>
            <w:proofErr w:type="gramStart"/>
            <w:r>
              <w:rPr>
                <w:sz w:val="23"/>
                <w:szCs w:val="23"/>
              </w:rPr>
              <w:t>Ст</w:t>
            </w:r>
            <w:proofErr w:type="spellEnd"/>
            <w:proofErr w:type="gramEnd"/>
            <w:r>
              <w:rPr>
                <w:sz w:val="23"/>
                <w:szCs w:val="23"/>
              </w:rPr>
              <w:t>), рублей за тонну</w:t>
            </w:r>
            <w:hyperlink w:anchor="sub_5555" w:history="1">
              <w:r>
                <w:rPr>
                  <w:rStyle w:val="a4"/>
                  <w:sz w:val="23"/>
                  <w:szCs w:val="23"/>
                </w:rPr>
                <w:t>*(2)</w:t>
              </w:r>
            </w:hyperlink>
            <w:r>
              <w:rPr>
                <w:sz w:val="23"/>
                <w:szCs w:val="23"/>
              </w:rPr>
              <w:t xml:space="preserve"> (но не более 25 000 рублей за тонну)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затрат</w:t>
            </w:r>
            <w:hyperlink w:anchor="sub_6666" w:history="1">
              <w:r>
                <w:rPr>
                  <w:rStyle w:val="a4"/>
                  <w:sz w:val="23"/>
                  <w:szCs w:val="23"/>
                </w:rPr>
                <w:t>*(3)</w:t>
              </w:r>
            </w:hyperlink>
            <w:r>
              <w:rPr>
                <w:sz w:val="23"/>
                <w:szCs w:val="23"/>
              </w:rPr>
              <w:t xml:space="preserve"> (без НДС</w:t>
            </w:r>
            <w:hyperlink w:anchor="sub_7777" w:history="1">
              <w:r>
                <w:rPr>
                  <w:rStyle w:val="a4"/>
                  <w:sz w:val="23"/>
                  <w:szCs w:val="23"/>
                </w:rPr>
                <w:t>*(4)</w:t>
              </w:r>
            </w:hyperlink>
            <w:r>
              <w:rPr>
                <w:sz w:val="23"/>
                <w:szCs w:val="23"/>
              </w:rPr>
              <w:t>), понесенных в 20__ году*(1), на приобретение кормов для рыбы, рублей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субсидии*(2) на товарную рыбу, подлежащая предоставлению, рублей</w:t>
            </w:r>
            <w:hyperlink w:anchor="sub_8888" w:history="1">
              <w:r>
                <w:rPr>
                  <w:rStyle w:val="a4"/>
                  <w:sz w:val="23"/>
                  <w:szCs w:val="23"/>
                </w:rPr>
                <w:t>*(5)</w:t>
              </w:r>
            </w:hyperlink>
          </w:p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(гр. 1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гр. 2, но не более гр. 3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60%)</w:t>
            </w:r>
          </w:p>
        </w:tc>
      </w:tr>
      <w:tr w:rsidR="00CD72BD" w:rsidTr="00CD72BD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2BD" w:rsidRDefault="00CD72BD" w:rsidP="00CD72B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D72BD" w:rsidTr="00CD72BD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BD" w:rsidRDefault="00CD72BD" w:rsidP="00CD72B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2BD" w:rsidRDefault="00CD72BD" w:rsidP="00CD72BD">
            <w:pPr>
              <w:pStyle w:val="a5"/>
              <w:rPr>
                <w:sz w:val="23"/>
                <w:szCs w:val="23"/>
              </w:rPr>
            </w:pPr>
          </w:p>
        </w:tc>
      </w:tr>
    </w:tbl>
    <w:p w:rsidR="00CD72BD" w:rsidRPr="00CD72BD" w:rsidRDefault="00CD72BD" w:rsidP="00CD72BD">
      <w:pPr>
        <w:pStyle w:val="a6"/>
        <w:rPr>
          <w:rFonts w:ascii="Times New Roman" w:hAnsi="Times New Roman" w:cs="Times New Roman"/>
          <w:sz w:val="22"/>
          <w:szCs w:val="22"/>
        </w:rPr>
      </w:pPr>
      <w:r w:rsidRPr="00CD72B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  <w:bookmarkStart w:id="1" w:name="sub_4444"/>
      <w:r w:rsidRPr="00CD72BD">
        <w:rPr>
          <w:rFonts w:ascii="Times New Roman" w:hAnsi="Times New Roman" w:cs="Times New Roman"/>
        </w:rPr>
        <w:t>*(1) Указывается год, предшествующий текущему финансовому году.</w:t>
      </w: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  <w:bookmarkStart w:id="2" w:name="sub_5555"/>
      <w:bookmarkEnd w:id="1"/>
      <w:r w:rsidRPr="00CD72BD">
        <w:rPr>
          <w:rFonts w:ascii="Times New Roman" w:hAnsi="Times New Roman" w:cs="Times New Roman"/>
        </w:rPr>
        <w:t xml:space="preserve">*(2) Заполняется специалистом отдела </w:t>
      </w:r>
      <w:proofErr w:type="gramStart"/>
      <w:r w:rsidRPr="00CD72BD">
        <w:rPr>
          <w:rFonts w:ascii="Times New Roman" w:hAnsi="Times New Roman" w:cs="Times New Roman"/>
        </w:rPr>
        <w:t>государственной</w:t>
      </w:r>
      <w:proofErr w:type="gramEnd"/>
      <w:r w:rsidRPr="00CD72BD">
        <w:rPr>
          <w:rFonts w:ascii="Times New Roman" w:hAnsi="Times New Roman" w:cs="Times New Roman"/>
        </w:rPr>
        <w:t xml:space="preserve"> поддержки агропромышленного комплекса Департамента Смоленской области по сельскому хозяйству и продовольствию.</w:t>
      </w: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  <w:bookmarkStart w:id="3" w:name="sub_6666"/>
      <w:bookmarkEnd w:id="2"/>
      <w:r w:rsidRPr="00CD72BD">
        <w:rPr>
          <w:rFonts w:ascii="Times New Roman" w:hAnsi="Times New Roman" w:cs="Times New Roman"/>
        </w:rPr>
        <w:t xml:space="preserve">*(3) Заполняется сельскохозяйственными товаропроизводителями в соответствии с </w:t>
      </w:r>
      <w:hyperlink w:anchor="sub_160" w:history="1">
        <w:r w:rsidRPr="00CD72BD">
          <w:rPr>
            <w:rStyle w:val="a4"/>
            <w:rFonts w:ascii="Times New Roman" w:hAnsi="Times New Roman" w:cs="Times New Roman"/>
          </w:rPr>
          <w:t>графой 3</w:t>
        </w:r>
      </w:hyperlink>
      <w:r w:rsidRPr="00CD72BD">
        <w:rPr>
          <w:rFonts w:ascii="Times New Roman" w:hAnsi="Times New Roman" w:cs="Times New Roman"/>
        </w:rPr>
        <w:t xml:space="preserve"> приложения N 6 к настоящему Порядку.</w:t>
      </w: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  <w:bookmarkStart w:id="4" w:name="sub_7777"/>
      <w:bookmarkEnd w:id="3"/>
      <w:r w:rsidRPr="00CD72BD">
        <w:rPr>
          <w:rFonts w:ascii="Times New Roman" w:hAnsi="Times New Roman" w:cs="Times New Roman"/>
        </w:rPr>
        <w:t xml:space="preserve">*(4) Для сельскохозяйственных товаропроизводителей, являющихся плательщиками НДС и не использующих льготы по уплате НДС в соответствии со </w:t>
      </w:r>
      <w:hyperlink r:id="rId5" w:history="1">
        <w:r w:rsidRPr="00CD72BD">
          <w:rPr>
            <w:rStyle w:val="a4"/>
            <w:rFonts w:ascii="Times New Roman" w:hAnsi="Times New Roman" w:cs="Times New Roman"/>
          </w:rPr>
          <w:t>статьей 145</w:t>
        </w:r>
      </w:hyperlink>
      <w:r w:rsidRPr="00CD72BD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  <w:bookmarkStart w:id="5" w:name="sub_8888"/>
      <w:bookmarkEnd w:id="4"/>
      <w:r w:rsidRPr="00CD72BD">
        <w:rPr>
          <w:rFonts w:ascii="Times New Roman" w:hAnsi="Times New Roman" w:cs="Times New Roman"/>
        </w:rPr>
        <w:t xml:space="preserve">*(5) Значение </w:t>
      </w:r>
      <w:hyperlink w:anchor="sub_170" w:history="1">
        <w:r w:rsidRPr="00CD72BD">
          <w:rPr>
            <w:rStyle w:val="a4"/>
            <w:rFonts w:ascii="Times New Roman" w:hAnsi="Times New Roman" w:cs="Times New Roman"/>
          </w:rPr>
          <w:t>графы 4</w:t>
        </w:r>
      </w:hyperlink>
      <w:r w:rsidRPr="00CD72BD">
        <w:rPr>
          <w:rFonts w:ascii="Times New Roman" w:hAnsi="Times New Roman" w:cs="Times New Roman"/>
        </w:rPr>
        <w:t xml:space="preserve"> не может превышать значение графы 3.</w:t>
      </w:r>
    </w:p>
    <w:bookmarkEnd w:id="5"/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BD" w:rsidRPr="00CD72BD" w:rsidRDefault="00CD72BD" w:rsidP="00CD7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72BD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__________________________</w:t>
      </w:r>
    </w:p>
    <w:p w:rsidR="00CD72BD" w:rsidRPr="00CD72BD" w:rsidRDefault="00CD72BD" w:rsidP="00CD72BD">
      <w:pPr>
        <w:pStyle w:val="a6"/>
        <w:rPr>
          <w:rFonts w:ascii="Times New Roman" w:hAnsi="Times New Roman" w:cs="Times New Roman"/>
          <w:sz w:val="22"/>
          <w:szCs w:val="22"/>
        </w:rPr>
      </w:pPr>
      <w:r w:rsidRPr="00CD72BD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CD72BD">
        <w:rPr>
          <w:rFonts w:ascii="Times New Roman" w:hAnsi="Times New Roman" w:cs="Times New Roman"/>
          <w:sz w:val="22"/>
          <w:szCs w:val="22"/>
        </w:rPr>
        <w:t xml:space="preserve">        (подпись)        (расшифровка подписи)</w:t>
      </w:r>
    </w:p>
    <w:p w:rsidR="00CD72BD" w:rsidRPr="00CD72BD" w:rsidRDefault="00CD72BD" w:rsidP="00CD72BD">
      <w:pPr>
        <w:pStyle w:val="a6"/>
        <w:rPr>
          <w:rFonts w:ascii="Times New Roman" w:hAnsi="Times New Roman" w:cs="Times New Roman"/>
          <w:sz w:val="22"/>
          <w:szCs w:val="22"/>
        </w:rPr>
      </w:pPr>
      <w:r w:rsidRPr="00CD72BD">
        <w:rPr>
          <w:rFonts w:ascii="Times New Roman" w:hAnsi="Times New Roman" w:cs="Times New Roman"/>
          <w:sz w:val="22"/>
          <w:szCs w:val="22"/>
        </w:rPr>
        <w:t>М.П. (при наличии)</w:t>
      </w:r>
    </w:p>
    <w:p w:rsid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  <w:r w:rsidRPr="00CD72BD">
        <w:rPr>
          <w:rFonts w:ascii="Times New Roman" w:hAnsi="Times New Roman" w:cs="Times New Roman"/>
        </w:rPr>
        <w:t xml:space="preserve">Отметка специалиста отдела </w:t>
      </w:r>
      <w:proofErr w:type="gramStart"/>
      <w:r w:rsidRPr="00CD72BD">
        <w:rPr>
          <w:rFonts w:ascii="Times New Roman" w:hAnsi="Times New Roman" w:cs="Times New Roman"/>
        </w:rPr>
        <w:t>государственной</w:t>
      </w:r>
      <w:proofErr w:type="gramEnd"/>
      <w:r w:rsidRPr="00CD72BD">
        <w:rPr>
          <w:rFonts w:ascii="Times New Roman" w:hAnsi="Times New Roman" w:cs="Times New Roman"/>
        </w:rPr>
        <w:t xml:space="preserve"> поддержки агропромышленного комплекса Департамента Смоленской области по сельскому хозяйству и продовольствию</w:t>
      </w:r>
    </w:p>
    <w:p w:rsidR="00CD72BD" w:rsidRPr="00CD72BD" w:rsidRDefault="00CD72BD" w:rsidP="00CD72BD">
      <w:pPr>
        <w:spacing w:after="0" w:line="240" w:lineRule="auto"/>
        <w:rPr>
          <w:rFonts w:ascii="Times New Roman" w:hAnsi="Times New Roman" w:cs="Times New Roman"/>
        </w:rPr>
      </w:pPr>
    </w:p>
    <w:p w:rsidR="00CD72BD" w:rsidRPr="00CD72BD" w:rsidRDefault="00CD72BD" w:rsidP="00CD72BD">
      <w:pPr>
        <w:pStyle w:val="a6"/>
        <w:rPr>
          <w:rFonts w:ascii="Times New Roman" w:hAnsi="Times New Roman" w:cs="Times New Roman"/>
          <w:sz w:val="22"/>
          <w:szCs w:val="22"/>
        </w:rPr>
      </w:pPr>
      <w:r w:rsidRPr="00CD72BD">
        <w:rPr>
          <w:rFonts w:ascii="Times New Roman" w:hAnsi="Times New Roman" w:cs="Times New Roman"/>
          <w:sz w:val="22"/>
          <w:szCs w:val="22"/>
        </w:rPr>
        <w:t>___________________ ___________________________ "__" ____________ 20__ г.</w:t>
      </w:r>
    </w:p>
    <w:p w:rsidR="00DF264E" w:rsidRPr="00CD72BD" w:rsidRDefault="00CD72BD" w:rsidP="00CD72BD">
      <w:pPr>
        <w:pStyle w:val="a6"/>
        <w:rPr>
          <w:rFonts w:ascii="Times New Roman" w:hAnsi="Times New Roman" w:cs="Times New Roman"/>
          <w:sz w:val="22"/>
          <w:szCs w:val="22"/>
        </w:rPr>
      </w:pPr>
      <w:r w:rsidRPr="00CD72BD">
        <w:rPr>
          <w:rFonts w:ascii="Times New Roman" w:hAnsi="Times New Roman" w:cs="Times New Roman"/>
          <w:sz w:val="22"/>
          <w:szCs w:val="22"/>
        </w:rPr>
        <w:t xml:space="preserve">     (подпись)         (расшифровка подписи)</w:t>
      </w:r>
    </w:p>
    <w:sectPr w:rsidR="00DF264E" w:rsidRPr="00CD72BD" w:rsidSect="00CD72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BD"/>
    <w:rsid w:val="00CD72BD"/>
    <w:rsid w:val="00DF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72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72B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D72B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72BD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D72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CD7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0900200/145" TargetMode="External"/><Relationship Id="rId4" Type="http://schemas.openxmlformats.org/officeDocument/2006/relationships/hyperlink" Target="http://mobileonline.garant.ru/document/redirect/743061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2020-07-03T12:54:00Z</dcterms:created>
  <dcterms:modified xsi:type="dcterms:W3CDTF">2020-07-03T12:56:00Z</dcterms:modified>
</cp:coreProperties>
</file>