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E85993" w:rsidRPr="00E85993" w:rsidRDefault="0093488E" w:rsidP="00E859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33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2022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="004C6112" w:rsidRPr="004C61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возмещение части затрат на проведение </w:t>
      </w:r>
      <w:proofErr w:type="spellStart"/>
      <w:r w:rsidR="00E85993" w:rsidRPr="00E859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культуртехнических</w:t>
      </w:r>
      <w:proofErr w:type="spellEnd"/>
      <w:r w:rsidR="00E85993" w:rsidRPr="00E859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мероприятий на выбывших сельскохозяйственных угодьях, вовлекаемых в сельскохозяйственный оборот</w:t>
      </w:r>
    </w:p>
    <w:p w:rsidR="004C6112" w:rsidRPr="000040BC" w:rsidRDefault="004C6112" w:rsidP="004C61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488E" w:rsidRPr="00B75B0D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 xml:space="preserve">Департамент Смоленской области по сельскому хозяйству и продовольствию сообщает о начале приема </w:t>
      </w:r>
      <w:r w:rsidR="00D3302E">
        <w:rPr>
          <w:color w:val="000000"/>
          <w:sz w:val="28"/>
          <w:szCs w:val="28"/>
        </w:rPr>
        <w:t xml:space="preserve">в 2022 году </w:t>
      </w:r>
      <w:r w:rsidRPr="00B75B0D">
        <w:rPr>
          <w:color w:val="000000"/>
          <w:sz w:val="28"/>
          <w:szCs w:val="28"/>
        </w:rPr>
        <w:t>доку</w:t>
      </w:r>
      <w:r w:rsidR="00DD1B56">
        <w:rPr>
          <w:color w:val="000000"/>
          <w:sz w:val="28"/>
          <w:szCs w:val="28"/>
        </w:rPr>
        <w:t>ментов</w:t>
      </w:r>
      <w:r w:rsidR="00E85993">
        <w:rPr>
          <w:color w:val="000000"/>
          <w:sz w:val="28"/>
          <w:szCs w:val="28"/>
        </w:rPr>
        <w:t xml:space="preserve"> в рамках</w:t>
      </w:r>
      <w:r w:rsidR="00DD1B56">
        <w:rPr>
          <w:color w:val="000000"/>
          <w:sz w:val="28"/>
          <w:szCs w:val="28"/>
        </w:rPr>
        <w:t xml:space="preserve"> </w:t>
      </w:r>
      <w:r w:rsidR="004C6112" w:rsidRPr="004C6112">
        <w:rPr>
          <w:color w:val="000000"/>
          <w:sz w:val="28"/>
          <w:szCs w:val="28"/>
        </w:rPr>
        <w:t xml:space="preserve">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</w:t>
      </w:r>
      <w:r w:rsidR="00E85993">
        <w:rPr>
          <w:color w:val="000000"/>
          <w:sz w:val="28"/>
          <w:szCs w:val="28"/>
        </w:rPr>
        <w:t xml:space="preserve">на проведение </w:t>
      </w:r>
      <w:proofErr w:type="spellStart"/>
      <w:r w:rsidR="00E85993" w:rsidRPr="00E85993">
        <w:rPr>
          <w:b/>
          <w:color w:val="000000"/>
          <w:sz w:val="28"/>
          <w:szCs w:val="28"/>
          <w:u w:val="single"/>
        </w:rPr>
        <w:t>культуртехнических</w:t>
      </w:r>
      <w:proofErr w:type="spellEnd"/>
      <w:r w:rsidR="00E85993" w:rsidRPr="00E85993">
        <w:rPr>
          <w:b/>
          <w:color w:val="000000"/>
          <w:sz w:val="28"/>
          <w:szCs w:val="28"/>
          <w:u w:val="single"/>
        </w:rPr>
        <w:t xml:space="preserve"> мероприятий на выбывших сельскохозяйственных угодьях, вовлекаемых в сельскохозяйственный оборот</w:t>
      </w:r>
      <w:r w:rsidR="004C6112" w:rsidRPr="004C611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</w:t>
      </w:r>
      <w:r w:rsidR="00E85993">
        <w:rPr>
          <w:bCs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E85993" w:rsidRPr="00E85993">
        <w:rPr>
          <w:bCs/>
          <w:color w:val="000000"/>
          <w:sz w:val="28"/>
          <w:szCs w:val="28"/>
          <w:shd w:val="clear" w:color="auto" w:fill="FFFFFF"/>
        </w:rPr>
        <w:t>культуртехнические</w:t>
      </w:r>
      <w:proofErr w:type="spellEnd"/>
      <w:r w:rsidR="00E85993" w:rsidRPr="00E85993">
        <w:rPr>
          <w:bCs/>
          <w:color w:val="000000"/>
          <w:sz w:val="28"/>
          <w:szCs w:val="28"/>
          <w:shd w:val="clear" w:color="auto" w:fill="FFFFFF"/>
        </w:rPr>
        <w:t xml:space="preserve"> мероприятия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</w:rPr>
        <w:t xml:space="preserve">в соответствии </w:t>
      </w:r>
      <w:r w:rsidRPr="007623D1">
        <w:rPr>
          <w:color w:val="000000"/>
          <w:sz w:val="28"/>
          <w:szCs w:val="28"/>
        </w:rPr>
        <w:t xml:space="preserve">с </w:t>
      </w:r>
      <w:r w:rsidRPr="001E29EC">
        <w:rPr>
          <w:color w:val="000000"/>
          <w:sz w:val="28"/>
          <w:szCs w:val="28"/>
          <w:u w:val="single"/>
        </w:rPr>
        <w:t>Порядком, утвержденным постановлением Администрации Смоленской области от</w:t>
      </w:r>
      <w:r w:rsidR="00E85993">
        <w:rPr>
          <w:color w:val="000000"/>
          <w:sz w:val="28"/>
          <w:szCs w:val="28"/>
          <w:u w:val="single"/>
        </w:rPr>
        <w:t xml:space="preserve"> 22.</w:t>
      </w:r>
      <w:r w:rsidRPr="001E29EC">
        <w:rPr>
          <w:color w:val="000000"/>
          <w:sz w:val="28"/>
          <w:szCs w:val="28"/>
          <w:u w:val="single"/>
        </w:rPr>
        <w:t>0</w:t>
      </w:r>
      <w:r w:rsidR="00E85993">
        <w:rPr>
          <w:color w:val="000000"/>
          <w:sz w:val="28"/>
          <w:szCs w:val="28"/>
          <w:u w:val="single"/>
        </w:rPr>
        <w:t>2</w:t>
      </w:r>
      <w:r w:rsidR="004C6112" w:rsidRPr="001E29EC">
        <w:rPr>
          <w:color w:val="000000"/>
          <w:sz w:val="28"/>
          <w:szCs w:val="28"/>
          <w:u w:val="single"/>
        </w:rPr>
        <w:t>.20</w:t>
      </w:r>
      <w:r w:rsidR="00E85993">
        <w:rPr>
          <w:color w:val="000000"/>
          <w:sz w:val="28"/>
          <w:szCs w:val="28"/>
          <w:u w:val="single"/>
        </w:rPr>
        <w:t>17</w:t>
      </w:r>
      <w:r w:rsidRPr="001E29EC">
        <w:rPr>
          <w:color w:val="000000"/>
          <w:sz w:val="28"/>
          <w:szCs w:val="28"/>
          <w:u w:val="single"/>
        </w:rPr>
        <w:t xml:space="preserve"> № </w:t>
      </w:r>
      <w:r w:rsidR="004C6112" w:rsidRPr="001E29EC">
        <w:rPr>
          <w:color w:val="000000"/>
          <w:sz w:val="28"/>
          <w:szCs w:val="28"/>
          <w:u w:val="single"/>
        </w:rPr>
        <w:t>71</w:t>
      </w:r>
      <w:r w:rsidRPr="00406EC6">
        <w:rPr>
          <w:color w:val="000000"/>
          <w:sz w:val="28"/>
          <w:szCs w:val="28"/>
        </w:rPr>
        <w:t xml:space="preserve"> </w:t>
      </w:r>
      <w:r w:rsidR="00CA252B">
        <w:rPr>
          <w:color w:val="000000"/>
          <w:sz w:val="28"/>
          <w:szCs w:val="28"/>
        </w:rPr>
        <w:br/>
      </w:r>
      <w:r w:rsidRPr="00406EC6">
        <w:rPr>
          <w:color w:val="000000"/>
          <w:sz w:val="28"/>
          <w:szCs w:val="28"/>
        </w:rPr>
        <w:t xml:space="preserve">(в редакции от </w:t>
      </w:r>
      <w:r w:rsidR="00ED2127" w:rsidRPr="00406EC6">
        <w:rPr>
          <w:color w:val="000000"/>
          <w:sz w:val="28"/>
          <w:szCs w:val="28"/>
        </w:rPr>
        <w:t>1</w:t>
      </w:r>
      <w:r w:rsidR="00E85993">
        <w:rPr>
          <w:color w:val="000000"/>
          <w:sz w:val="28"/>
          <w:szCs w:val="28"/>
        </w:rPr>
        <w:t>8</w:t>
      </w:r>
      <w:r w:rsidR="00ED2127" w:rsidRPr="00406EC6">
        <w:rPr>
          <w:color w:val="000000"/>
          <w:sz w:val="28"/>
          <w:szCs w:val="28"/>
        </w:rPr>
        <w:t>.0</w:t>
      </w:r>
      <w:r w:rsidR="00E85993">
        <w:rPr>
          <w:color w:val="000000"/>
          <w:sz w:val="28"/>
          <w:szCs w:val="28"/>
        </w:rPr>
        <w:t>8</w:t>
      </w:r>
      <w:r w:rsidRPr="00406EC6">
        <w:rPr>
          <w:color w:val="000000"/>
          <w:sz w:val="28"/>
          <w:szCs w:val="28"/>
        </w:rPr>
        <w:t>.202</w:t>
      </w:r>
      <w:r w:rsidR="00ED2127" w:rsidRPr="00406EC6">
        <w:rPr>
          <w:color w:val="000000"/>
          <w:sz w:val="28"/>
          <w:szCs w:val="28"/>
        </w:rPr>
        <w:t>2</w:t>
      </w:r>
      <w:r w:rsidR="00406EC6" w:rsidRPr="00406EC6">
        <w:rPr>
          <w:color w:val="000000"/>
          <w:sz w:val="28"/>
          <w:szCs w:val="28"/>
        </w:rPr>
        <w:t xml:space="preserve"> № </w:t>
      </w:r>
      <w:r w:rsidR="00E85993">
        <w:rPr>
          <w:color w:val="000000"/>
          <w:sz w:val="28"/>
          <w:szCs w:val="28"/>
        </w:rPr>
        <w:t>573</w:t>
      </w:r>
      <w:r w:rsidRPr="00406EC6">
        <w:rPr>
          <w:color w:val="000000"/>
          <w:sz w:val="28"/>
          <w:szCs w:val="28"/>
        </w:rPr>
        <w:t>).</w:t>
      </w: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DD1B56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>. 26</w:t>
      </w:r>
      <w:r>
        <w:rPr>
          <w:color w:val="000000"/>
          <w:sz w:val="28"/>
          <w:szCs w:val="28"/>
        </w:rPr>
        <w:t>2, 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 w:rsidR="004C6112">
        <w:rPr>
          <w:color w:val="000000"/>
          <w:sz w:val="28"/>
          <w:szCs w:val="28"/>
        </w:rPr>
        <w:t xml:space="preserve">(4812) </w:t>
      </w:r>
      <w:r w:rsidR="004C6112" w:rsidRPr="002F0B2C">
        <w:rPr>
          <w:color w:val="000000"/>
          <w:sz w:val="28"/>
          <w:szCs w:val="28"/>
        </w:rPr>
        <w:t>29-1</w:t>
      </w:r>
      <w:r w:rsidR="002F0B2C" w:rsidRPr="002F0B2C">
        <w:rPr>
          <w:color w:val="000000"/>
          <w:sz w:val="28"/>
          <w:szCs w:val="28"/>
        </w:rPr>
        <w:t>8</w:t>
      </w:r>
      <w:r w:rsidR="004C6112" w:rsidRPr="002F0B2C">
        <w:rPr>
          <w:color w:val="000000"/>
          <w:sz w:val="28"/>
          <w:szCs w:val="28"/>
        </w:rPr>
        <w:t>-80</w:t>
      </w:r>
      <w:r w:rsidRPr="002F0B2C">
        <w:rPr>
          <w:color w:val="000000"/>
          <w:sz w:val="28"/>
          <w:szCs w:val="28"/>
        </w:rPr>
        <w:t>, 29-14-</w:t>
      </w:r>
      <w:r w:rsidR="002F0B2C" w:rsidRPr="002F0B2C">
        <w:rPr>
          <w:color w:val="000000"/>
          <w:sz w:val="28"/>
          <w:szCs w:val="28"/>
        </w:rPr>
        <w:t>6</w:t>
      </w:r>
      <w:r w:rsidRPr="002F0B2C">
        <w:rPr>
          <w:color w:val="000000"/>
          <w:sz w:val="28"/>
          <w:szCs w:val="28"/>
        </w:rPr>
        <w:t>8,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Pr="00311EC5" w:rsidRDefault="00D7403B" w:rsidP="00311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Сроки приема</w:t>
      </w:r>
      <w:r w:rsidR="0093488E" w:rsidRPr="00F344AC">
        <w:rPr>
          <w:rStyle w:val="a4"/>
          <w:color w:val="000000"/>
          <w:sz w:val="28"/>
          <w:szCs w:val="28"/>
        </w:rPr>
        <w:t xml:space="preserve"> документов</w:t>
      </w:r>
      <w:r w:rsidR="0093488E">
        <w:rPr>
          <w:color w:val="000000"/>
          <w:sz w:val="28"/>
          <w:szCs w:val="28"/>
        </w:rPr>
        <w:t xml:space="preserve">: </w:t>
      </w:r>
      <w:r w:rsidR="00311EC5" w:rsidRPr="00106236">
        <w:rPr>
          <w:b/>
          <w:color w:val="000000"/>
          <w:sz w:val="28"/>
          <w:szCs w:val="28"/>
        </w:rPr>
        <w:t>18.00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E85993">
        <w:rPr>
          <w:b/>
          <w:color w:val="000000"/>
          <w:sz w:val="28"/>
          <w:szCs w:val="28"/>
        </w:rPr>
        <w:t>2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E85993">
        <w:rPr>
          <w:b/>
          <w:color w:val="000000"/>
          <w:sz w:val="28"/>
          <w:szCs w:val="28"/>
        </w:rPr>
        <w:t>декабря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>202</w:t>
      </w:r>
      <w:r w:rsidR="008D29A8" w:rsidRPr="00311EC5">
        <w:rPr>
          <w:rStyle w:val="normal00200028web0029char"/>
          <w:b/>
          <w:bCs/>
          <w:color w:val="000000"/>
          <w:sz w:val="28"/>
          <w:szCs w:val="28"/>
        </w:rPr>
        <w:t>2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D3302E">
        <w:rPr>
          <w:rStyle w:val="normal00200028web0029char"/>
          <w:b/>
          <w:bCs/>
          <w:color w:val="000000"/>
          <w:sz w:val="28"/>
          <w:szCs w:val="28"/>
        </w:rPr>
        <w:t xml:space="preserve"> (включительно)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93" w:rsidRPr="00287ED6" w:rsidRDefault="0093488E" w:rsidP="00E85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sub_10051"/>
      <w:r w:rsidR="00287ED6"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субсидий на </w:t>
      </w:r>
      <w:proofErr w:type="spellStart"/>
      <w:r w:rsidR="00E85993" w:rsidRPr="00E859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культуртехнические</w:t>
      </w:r>
      <w:proofErr w:type="spellEnd"/>
      <w:r w:rsidR="00E85993" w:rsidRPr="00E859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мероприятия</w:t>
      </w:r>
      <w:r w:rsidR="00287ED6"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 </w:t>
      </w:r>
      <w:r w:rsidR="00E85993" w:rsidRPr="00E85993">
        <w:rPr>
          <w:rFonts w:ascii="Times New Roman" w:hAnsi="Times New Roman" w:cs="Times New Roman"/>
          <w:sz w:val="28"/>
          <w:szCs w:val="28"/>
        </w:rPr>
        <w:t xml:space="preserve">возмещения части фактически осуществленных расходов </w:t>
      </w:r>
      <w:r w:rsidR="00E85993" w:rsidRPr="00E85993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proofErr w:type="spellStart"/>
      <w:r w:rsidR="00E85993" w:rsidRPr="00E85993">
        <w:rPr>
          <w:rFonts w:ascii="Times New Roman" w:hAnsi="Times New Roman" w:cs="Times New Roman"/>
          <w:b/>
          <w:sz w:val="28"/>
          <w:szCs w:val="28"/>
        </w:rPr>
        <w:t>культуртехнических</w:t>
      </w:r>
      <w:proofErr w:type="spellEnd"/>
      <w:r w:rsidR="00E85993" w:rsidRPr="00E85993">
        <w:rPr>
          <w:rFonts w:ascii="Times New Roman" w:hAnsi="Times New Roman" w:cs="Times New Roman"/>
          <w:b/>
          <w:sz w:val="28"/>
          <w:szCs w:val="28"/>
        </w:rPr>
        <w:t xml:space="preserve"> мероприятий на выбывших сельскохозяйственных угодьях, </w:t>
      </w:r>
      <w:r w:rsidR="00E85993" w:rsidRPr="00E85993">
        <w:rPr>
          <w:rFonts w:ascii="Times New Roman" w:hAnsi="Times New Roman" w:cs="Times New Roman"/>
          <w:sz w:val="28"/>
          <w:szCs w:val="28"/>
        </w:rPr>
        <w:t>вовлекаемых в сельскохозяйственный оборот</w:t>
      </w:r>
      <w:bookmarkEnd w:id="0"/>
      <w:r w:rsid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FC49FB"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соответствии с проектной документацией, в том числе на расчистку земель от древесной и травянистой растительности, кочек, пней и мха, а также от камней и иных предметов, рыхление, </w:t>
      </w:r>
      <w:proofErr w:type="spellStart"/>
      <w:r w:rsidR="00FC49FB"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пескование</w:t>
      </w:r>
      <w:proofErr w:type="spellEnd"/>
      <w:r w:rsidR="00FC49FB"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C49FB"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глинование</w:t>
      </w:r>
      <w:proofErr w:type="spellEnd"/>
      <w:r w:rsidR="00FC49FB"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землевание, плантаж и первичную обработку почвы</w:t>
      </w:r>
      <w:r w:rsid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(далее – </w:t>
      </w:r>
      <w:proofErr w:type="spellStart"/>
      <w:r w:rsid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культуртехнические</w:t>
      </w:r>
      <w:proofErr w:type="spellEnd"/>
      <w:r w:rsid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мероприятия).</w:t>
      </w:r>
    </w:p>
    <w:p w:rsidR="00383CAA" w:rsidRDefault="00D5702B" w:rsidP="00170E7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субсидии</w:t>
      </w:r>
      <w:r w:rsidR="0093488E"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170E7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66D54" w:rsidRPr="00170E74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</w:t>
      </w:r>
      <w:r w:rsidR="00D66D54" w:rsidRPr="00170E74">
        <w:rPr>
          <w:rFonts w:ascii="Times New Roman" w:hAnsi="Times New Roman" w:cs="Times New Roman"/>
          <w:sz w:val="28"/>
          <w:szCs w:val="28"/>
        </w:rPr>
        <w:t xml:space="preserve"> 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(кроме граждан, ведущих личное подсобное хозяйство), приз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нанные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таковыми в соответствии со </w:t>
      </w:r>
      <w:hyperlink r:id="rId8" w:history="1">
        <w:r w:rsidR="00170E74" w:rsidRPr="00170E7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97149B">
        <w:rPr>
          <w:rFonts w:ascii="Times New Roman" w:eastAsia="Times New Roman" w:hAnsi="Times New Roman" w:cs="Times New Roman"/>
          <w:sz w:val="28"/>
          <w:szCs w:val="28"/>
        </w:rPr>
        <w:br/>
      </w:r>
      <w:r w:rsidR="00170E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О развитии сельского хозяйства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, относящи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ся к категории юридических лиц </w:t>
      </w:r>
      <w:r w:rsidR="0097149B">
        <w:rPr>
          <w:rFonts w:ascii="Times New Roman" w:eastAsia="Times New Roman" w:hAnsi="Times New Roman" w:cs="Times New Roman"/>
          <w:sz w:val="28"/>
          <w:szCs w:val="28"/>
        </w:rPr>
        <w:br/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(за исключением государственных (муниципальных) учреждений), индивидуальных предпринимателей, занимающи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еся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 производством на территории Смоленской области</w:t>
      </w:r>
      <w:r w:rsidR="007245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0E74" w:rsidRPr="00170E74">
        <w:t xml:space="preserve"> 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>осуществивши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проекты на проведение которых прошли отбор в соответствии с </w:t>
      </w:r>
      <w:r w:rsidR="008A75B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8A75B9">
        <w:rPr>
          <w:rFonts w:ascii="Times New Roman" w:eastAsia="Times New Roman" w:hAnsi="Times New Roman" w:cs="Times New Roman"/>
          <w:sz w:val="28"/>
          <w:szCs w:val="28"/>
        </w:rPr>
        <w:t xml:space="preserve">ком отбора проектов мелиорации, 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Министерства сельского хозяйства 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от 29.04.2022 № 273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8A75B9">
        <w:rPr>
          <w:rFonts w:ascii="Times New Roman" w:eastAsia="Times New Roman" w:hAnsi="Times New Roman" w:cs="Times New Roman"/>
          <w:sz w:val="28"/>
          <w:szCs w:val="28"/>
        </w:rPr>
        <w:t>Порядок отбора проектов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5B9" w:rsidRDefault="008A75B9" w:rsidP="00983693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1" w:name="sub_1072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Субсидии на </w:t>
      </w:r>
      <w:proofErr w:type="spellStart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культуртехнические</w:t>
      </w:r>
      <w:proofErr w:type="spellEnd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мероприятия предоставляются </w:t>
      </w:r>
      <w:r w:rsidR="0063627A" w:rsidRPr="00636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сельскохозяйственным товаропроизводител</w:t>
      </w:r>
      <w:r w:rsidR="00636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63627A" w:rsidRPr="00636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75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 размере 50 процентов от фактически понесенных </w:t>
      </w:r>
      <w:r w:rsidR="0063627A" w:rsidRPr="00636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сельскохозяйственным товаропроизводителем</w:t>
      </w:r>
      <w:r w:rsidR="0063627A" w:rsidRPr="006362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затрат на проведение </w:t>
      </w:r>
      <w:proofErr w:type="spellStart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культуртехнических</w:t>
      </w:r>
      <w:proofErr w:type="spellEnd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9F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 учетом размера</w:t>
      </w:r>
      <w:r w:rsidRPr="00FC49FB">
        <w:rPr>
          <w:b/>
          <w:u w:val="single"/>
        </w:rPr>
        <w:t xml:space="preserve"> </w:t>
      </w:r>
      <w:r w:rsidRPr="00FC49F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субсидии из федерального бюджета, утвержденного комиссией по организации и проведению отбора</w:t>
      </w:r>
      <w:r w:rsidR="0063627A" w:rsidRPr="00FC49F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, создаваемой Министерством сельского хозяйства России.</w:t>
      </w:r>
    </w:p>
    <w:bookmarkEnd w:id="1"/>
    <w:p w:rsidR="00B134DE" w:rsidRDefault="00B134DE" w:rsidP="00B134D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Комиссии по организации и проведению отбора от 1 июня 2022 года № ИЛ-20-56 (приложение № 2 к протоколу Комиссии по организации и проведению отбора проектов мелиорации, проекты мелиорации по Смоленской области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культуртехнических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строки 593-598). </w:t>
      </w:r>
    </w:p>
    <w:p w:rsidR="00B134DE" w:rsidRDefault="00B134DE" w:rsidP="00B134DE">
      <w:pPr>
        <w:pStyle w:val="a3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</w:p>
    <w:p w:rsidR="00574A81" w:rsidRPr="00D81A0B" w:rsidRDefault="00574A81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  <w:bookmarkStart w:id="2" w:name="_GoBack"/>
      <w:bookmarkEnd w:id="2"/>
    </w:p>
    <w:p w:rsidR="00266274" w:rsidRDefault="00266274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 xml:space="preserve">Субсидии на </w:t>
      </w:r>
      <w:proofErr w:type="spellStart"/>
      <w:r w:rsidR="00FC49FB" w:rsidRPr="00FC49FB">
        <w:rPr>
          <w:b/>
          <w:sz w:val="28"/>
          <w:szCs w:val="28"/>
        </w:rPr>
        <w:t>культуртехнические</w:t>
      </w:r>
      <w:proofErr w:type="spellEnd"/>
      <w:r w:rsidR="00FC49FB" w:rsidRPr="00FC49FB">
        <w:rPr>
          <w:b/>
          <w:sz w:val="28"/>
          <w:szCs w:val="28"/>
        </w:rPr>
        <w:t xml:space="preserve"> мероприятия</w:t>
      </w:r>
      <w:r w:rsidR="00851B17">
        <w:rPr>
          <w:b/>
          <w:sz w:val="28"/>
          <w:szCs w:val="28"/>
        </w:rPr>
        <w:t xml:space="preserve"> </w:t>
      </w:r>
      <w:r w:rsidRPr="001D5915">
        <w:rPr>
          <w:b/>
          <w:sz w:val="28"/>
          <w:szCs w:val="28"/>
        </w:rPr>
        <w:t xml:space="preserve">предоставляются </w:t>
      </w:r>
      <w:r w:rsidR="00030964">
        <w:rPr>
          <w:b/>
          <w:sz w:val="28"/>
          <w:szCs w:val="28"/>
        </w:rPr>
        <w:t>сельскохозяйственным товаропроизводителям</w:t>
      </w:r>
      <w:r w:rsidRPr="001D5915">
        <w:rPr>
          <w:b/>
          <w:sz w:val="28"/>
          <w:szCs w:val="28"/>
        </w:rPr>
        <w:t>, соответствующим следующим условиям: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имеющим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имеющим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на дату принятия Департаментом решения о выплате субсидии на 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просроченной задолженности по возврату в областной бюджет субсидий, предоставляемых Департаментом, в том числе в соответствии с иными областными нормативными правовыми актами;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имеющим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отнесенных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br/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50 процентов;</w:t>
      </w:r>
    </w:p>
    <w:p w:rsidR="00FC49FB" w:rsidRPr="00FC49FB" w:rsidRDefault="00E07D22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получавших</w:t>
      </w:r>
      <w:r w:rsidR="00FC49FB" w:rsidRPr="00FC49F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49FB" w:rsidRPr="00FC49FB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в </w:t>
      </w:r>
      <w:r w:rsidR="00FC49FB" w:rsidRPr="00444B86">
        <w:rPr>
          <w:rFonts w:ascii="Times New Roman" w:eastAsia="Times New Roman" w:hAnsi="Times New Roman" w:cs="Times New Roman"/>
          <w:sz w:val="28"/>
          <w:szCs w:val="28"/>
        </w:rPr>
        <w:t>соответствии с иными областными нормативными правовыми актами на цели, указанные в пункте 5 Порядка;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ненахо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дящихся</w:t>
      </w:r>
      <w:proofErr w:type="spellEnd"/>
      <w:r w:rsidR="0003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964" w:rsidRPr="00FC49FB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реорганизации, ликвидации, банкротства 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br/>
      </w:r>
      <w:r w:rsidR="00030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(для 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юридическ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непрекра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тивших</w:t>
      </w:r>
      <w:proofErr w:type="spellEnd"/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30964" w:rsidRPr="0003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964" w:rsidRPr="00FC49FB">
        <w:rPr>
          <w:rFonts w:ascii="Times New Roman" w:eastAsia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 xml:space="preserve"> (для </w:t>
      </w:r>
      <w:r w:rsidR="00030964" w:rsidRPr="00FC49FB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30964" w:rsidRPr="00FC49FB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ей)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неполуч</w:t>
      </w:r>
      <w:r w:rsidR="005C0964">
        <w:rPr>
          <w:rFonts w:ascii="Times New Roman" w:eastAsia="Times New Roman" w:hAnsi="Times New Roman" w:cs="Times New Roman"/>
          <w:sz w:val="28"/>
          <w:szCs w:val="28"/>
        </w:rPr>
        <w:t>авших</w:t>
      </w:r>
      <w:proofErr w:type="spellEnd"/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субсидии на 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ины</w:t>
      </w:r>
      <w:r w:rsidR="005C09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5C09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, предоставляемы</w:t>
      </w:r>
      <w:r w:rsidR="005C09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Департаментом, по расходам, просубсидированным ранее;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0964">
        <w:rPr>
          <w:rFonts w:ascii="Times New Roman" w:eastAsia="Times New Roman" w:hAnsi="Times New Roman" w:cs="Times New Roman"/>
          <w:sz w:val="28"/>
          <w:szCs w:val="28"/>
        </w:rPr>
        <w:t xml:space="preserve">имеющих в 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5C09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земельны</w:t>
      </w:r>
      <w:r w:rsidR="005C09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, на которых проведены 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принадлежащи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сельскохозяйственному товаропроизводителю на правах собственности и (или) ином имущественном праве, на дату подачи документов на предоставление субсидии на 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осуществ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>ивших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FB">
        <w:rPr>
          <w:rFonts w:ascii="Times New Roman" w:eastAsia="Times New Roman" w:hAnsi="Times New Roman" w:cs="Times New Roman"/>
          <w:sz w:val="28"/>
          <w:szCs w:val="28"/>
        </w:rPr>
        <w:t>культуртехнически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на выбывших сельскохозяйственных угодьях, вовлекаемых в сельскохозяйственный оборот, 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br/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году и (или) 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>в 2022 году.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Сельскохозяйственный товаропроизводитель должен соответствовать требованиям, указанным в абзацах четвертом - восьмом пункта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8 Порядка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, на первое число месяца, в котором представляется заявление.</w:t>
      </w:r>
    </w:p>
    <w:p w:rsidR="00574A81" w:rsidRPr="00D81A0B" w:rsidRDefault="00574A81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</w:p>
    <w:p w:rsidR="0093488E" w:rsidRDefault="00A26049" w:rsidP="00A1183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6049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>•</w:t>
      </w:r>
      <w:r w:rsidRPr="00A26049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представившим в Департамент заявление (приложение № </w:t>
      </w:r>
      <w:r w:rsidR="005912AD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A26049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Порядку) с приложением необходимых документов: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 xml:space="preserve">информация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70443B" w:rsidRPr="0070443B">
        <w:rPr>
          <w:rFonts w:ascii="Times New Roman" w:eastAsia="Times New Roman" w:hAnsi="Times New Roman" w:cs="Times New Roman"/>
          <w:i/>
          <w:sz w:val="28"/>
          <w:szCs w:val="28"/>
        </w:rPr>
        <w:t>получателем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 информации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у 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="00A11832"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 в качестве страхователя </w:t>
      </w:r>
      <w:r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70443B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79"/>
      <w:bookmarkEnd w:id="3"/>
      <w:r w:rsidRPr="009035B2">
        <w:rPr>
          <w:rFonts w:ascii="Times New Roman" w:eastAsia="Times New Roman" w:hAnsi="Times New Roman" w:cs="Times New Roman"/>
          <w:sz w:val="28"/>
          <w:szCs w:val="28"/>
        </w:rPr>
        <w:t>- выписк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представленн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832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A11832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Pr="00A1183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 которых проведены </w:t>
      </w:r>
      <w:proofErr w:type="spellStart"/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A94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E70" w:rsidRPr="00A94E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94E70">
        <w:rPr>
          <w:rFonts w:ascii="Times New Roman" w:eastAsia="Times New Roman" w:hAnsi="Times New Roman" w:cs="Times New Roman"/>
          <w:sz w:val="28"/>
          <w:szCs w:val="28"/>
        </w:rPr>
        <w:t xml:space="preserve">2021 году </w:t>
      </w:r>
      <w:r w:rsidR="00A94E70" w:rsidRPr="00A94E70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r w:rsidR="00A94E70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94E70" w:rsidRPr="00A94E7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A11832" w:rsidRPr="00DC3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32" w:rsidRPr="0056368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C3FAC" w:rsidRPr="00563684">
        <w:rPr>
          <w:rFonts w:ascii="Times New Roman" w:hAnsi="Times New Roman" w:cs="Times New Roman"/>
          <w:b/>
          <w:sz w:val="28"/>
          <w:szCs w:val="28"/>
        </w:rPr>
        <w:t>приложение № 1 к приказу Департамента</w:t>
      </w:r>
      <w:r w:rsidR="00A11832" w:rsidRPr="0056368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5636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E4F" w:rsidRDefault="009035B2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справк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-расчет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размера субсидии на </w:t>
      </w:r>
      <w:proofErr w:type="spellStart"/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32" w:rsidRPr="005636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3FAC" w:rsidRPr="00563684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444B86" w:rsidRPr="00563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FAC" w:rsidRPr="00563684">
        <w:rPr>
          <w:rFonts w:ascii="Times New Roman" w:hAnsi="Times New Roman" w:cs="Times New Roman"/>
          <w:b/>
          <w:sz w:val="28"/>
          <w:szCs w:val="28"/>
        </w:rPr>
        <w:t>к приказу Департамента</w:t>
      </w:r>
      <w:r w:rsidR="00A11832" w:rsidRPr="005636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36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E4F" w:rsidRPr="009035B2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ar290" w:history="1">
        <w:r w:rsidRPr="009035B2">
          <w:rPr>
            <w:rFonts w:ascii="Times New Roman" w:eastAsia="Times New Roman" w:hAnsi="Times New Roman" w:cs="Times New Roman"/>
            <w:sz w:val="28"/>
            <w:szCs w:val="28"/>
          </w:rPr>
          <w:t>согласи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Pr="005912AD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(приложение № </w:t>
      </w:r>
      <w:r w:rsidR="005912AD" w:rsidRPr="005912A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12AD">
        <w:rPr>
          <w:rFonts w:ascii="Times New Roman" w:eastAsia="Times New Roman" w:hAnsi="Times New Roman" w:cs="Times New Roman"/>
          <w:b/>
          <w:sz w:val="28"/>
          <w:szCs w:val="28"/>
        </w:rPr>
        <w:t xml:space="preserve"> к Порядку)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(представляется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ндивидуальным предпринимателем);</w:t>
      </w:r>
    </w:p>
    <w:p w:rsidR="008F1E4F" w:rsidRP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проектной документации на проведение </w:t>
      </w:r>
      <w:proofErr w:type="spellStart"/>
      <w:r w:rsidRPr="008F1E4F">
        <w:rPr>
          <w:rFonts w:ascii="Times New Roman" w:eastAsia="Times New Roman" w:hAnsi="Times New Roman" w:cs="Times New Roman"/>
          <w:sz w:val="28"/>
          <w:szCs w:val="28"/>
        </w:rPr>
        <w:t>культуртехнических</w:t>
      </w:r>
      <w:proofErr w:type="spellEnd"/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заверенн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 товаропроизводителем;</w:t>
      </w:r>
    </w:p>
    <w:p w:rsidR="008F1E4F" w:rsidRP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C34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акта выполненных </w:t>
      </w:r>
      <w:proofErr w:type="spellStart"/>
      <w:r w:rsidRPr="008F1E4F">
        <w:rPr>
          <w:rFonts w:ascii="Times New Roman" w:eastAsia="Times New Roman" w:hAnsi="Times New Roman" w:cs="Times New Roman"/>
          <w:sz w:val="28"/>
          <w:szCs w:val="28"/>
        </w:rPr>
        <w:t>культуртехнических</w:t>
      </w:r>
      <w:proofErr w:type="spellEnd"/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заверенн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 товаропроизводителем;</w:t>
      </w:r>
    </w:p>
    <w:p w:rsidR="008F1E4F" w:rsidRP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 факт произведенных сельскохозяйственным товаропроизводителем затрат в 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году и (или) </w:t>
      </w:r>
      <w:r w:rsidR="00DE1C0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году на проведение </w:t>
      </w:r>
      <w:proofErr w:type="spellStart"/>
      <w:r w:rsidRPr="008F1E4F">
        <w:rPr>
          <w:rFonts w:ascii="Times New Roman" w:eastAsia="Times New Roman" w:hAnsi="Times New Roman" w:cs="Times New Roman"/>
          <w:sz w:val="28"/>
          <w:szCs w:val="28"/>
        </w:rPr>
        <w:t>культуртехнических</w:t>
      </w:r>
      <w:proofErr w:type="spellEnd"/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DE1C0A" w:rsidRPr="0072325B">
        <w:rPr>
          <w:rFonts w:ascii="Times New Roman" w:eastAsia="Times New Roman" w:hAnsi="Times New Roman" w:cs="Times New Roman"/>
          <w:sz w:val="28"/>
          <w:szCs w:val="28"/>
        </w:rPr>
        <w:t>(</w:t>
      </w:r>
      <w:r w:rsidR="00DE1C0A" w:rsidRPr="0072325B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72325B" w:rsidRPr="0072325B">
        <w:rPr>
          <w:rFonts w:ascii="Times New Roman" w:hAnsi="Times New Roman" w:cs="Times New Roman"/>
          <w:b/>
          <w:sz w:val="28"/>
          <w:szCs w:val="28"/>
        </w:rPr>
        <w:t>3</w:t>
      </w:r>
      <w:r w:rsidR="00DE1C0A" w:rsidRPr="0072325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="00DE1C0A" w:rsidRPr="007232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232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E4F" w:rsidRP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7D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9F7DA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 полномочия представителя сельскохозяйственного товаропроизводителя на подписание договора о предоставлении субсидии на </w:t>
      </w:r>
      <w:proofErr w:type="spellStart"/>
      <w:r w:rsidRPr="008F1E4F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заверенны</w:t>
      </w:r>
      <w:r w:rsidR="009F7DA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печатью (при наличии) и подписью руководителя сельскохоз</w:t>
      </w:r>
      <w:r w:rsidR="009F7DAC">
        <w:rPr>
          <w:rFonts w:ascii="Times New Roman" w:eastAsia="Times New Roman" w:hAnsi="Times New Roman" w:cs="Times New Roman"/>
          <w:sz w:val="28"/>
          <w:szCs w:val="28"/>
        </w:rPr>
        <w:t>яйственного товаропроизводителя.</w:t>
      </w:r>
    </w:p>
    <w:p w:rsidR="008F1E4F" w:rsidRP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</w:t>
      </w:r>
      <w:proofErr w:type="spellStart"/>
      <w:r w:rsidRPr="008F1E4F">
        <w:rPr>
          <w:rFonts w:ascii="Times New Roman" w:eastAsia="Times New Roman" w:hAnsi="Times New Roman" w:cs="Times New Roman"/>
          <w:sz w:val="28"/>
          <w:szCs w:val="28"/>
        </w:rPr>
        <w:t>культуртехнических</w:t>
      </w:r>
      <w:proofErr w:type="spellEnd"/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подрядной организацией сельскохозяйственный товаропроизводитель дополнительно к документам, указанным в абзацах четвертом - шестом, восьмом - четырнадцатом пункта</w:t>
      </w:r>
      <w:r w:rsidR="009F7DAC">
        <w:rPr>
          <w:rFonts w:ascii="Times New Roman" w:eastAsia="Times New Roman" w:hAnsi="Times New Roman" w:cs="Times New Roman"/>
          <w:sz w:val="28"/>
          <w:szCs w:val="28"/>
        </w:rPr>
        <w:t xml:space="preserve"> 9 Порядка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 следующие </w:t>
      </w:r>
      <w:r w:rsidR="009F7DAC" w:rsidRPr="008F1E4F">
        <w:rPr>
          <w:rFonts w:ascii="Times New Roman" w:eastAsia="Times New Roman" w:hAnsi="Times New Roman" w:cs="Times New Roman"/>
          <w:sz w:val="28"/>
          <w:szCs w:val="28"/>
        </w:rPr>
        <w:t xml:space="preserve">заверенные сельскохозяйственным товаропроизводителем 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8F1E4F" w:rsidRP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7D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копии договоров на выполнение работ;</w:t>
      </w:r>
    </w:p>
    <w:p w:rsidR="008F1E4F" w:rsidRPr="008F1E4F" w:rsidRDefault="009F7DAC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копии актов выполненных работ</w:t>
      </w:r>
      <w:r w:rsidR="008F1E4F" w:rsidRPr="008F1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E4F" w:rsidRP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6E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копии счетов (счетов-фактур), накладных и (или) универсальных п</w:t>
      </w:r>
      <w:r w:rsidR="009F7DAC">
        <w:rPr>
          <w:rFonts w:ascii="Times New Roman" w:eastAsia="Times New Roman" w:hAnsi="Times New Roman" w:cs="Times New Roman"/>
          <w:sz w:val="28"/>
          <w:szCs w:val="28"/>
        </w:rPr>
        <w:t xml:space="preserve">ередаточных документов (актов) 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(при наличии);</w:t>
      </w:r>
    </w:p>
    <w:p w:rsidR="008F1E4F" w:rsidRDefault="008F1E4F" w:rsidP="008F1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6E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E4F">
        <w:rPr>
          <w:rFonts w:ascii="Times New Roman" w:eastAsia="Times New Roman" w:hAnsi="Times New Roman" w:cs="Times New Roman"/>
          <w:sz w:val="28"/>
          <w:szCs w:val="28"/>
        </w:rPr>
        <w:t>копии платежных (расчетных) документов, а также выписок из расчетного счета, подтверждающих частичную или полную оплату товаров, работ, услуг, заверенные кредитной организацией.</w:t>
      </w:r>
    </w:p>
    <w:p w:rsidR="0093488E" w:rsidRPr="001D5915" w:rsidRDefault="0097149B" w:rsidP="00D8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Сельскохозяйственные товаропроизводители</w:t>
      </w:r>
      <w:r w:rsidR="001D5915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3488E" w:rsidRPr="001D5915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 Департамент документах.</w:t>
      </w:r>
    </w:p>
    <w:p w:rsidR="00612B90" w:rsidRPr="001D5915" w:rsidRDefault="00612B90" w:rsidP="00D81A0B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Департамент </w:t>
      </w:r>
      <w:r w:rsidR="00A32EC6">
        <w:rPr>
          <w:rFonts w:ascii="Times New Roman" w:hAnsi="Times New Roman" w:cs="Times New Roman"/>
          <w:sz w:val="28"/>
          <w:szCs w:val="28"/>
        </w:rPr>
        <w:t xml:space="preserve">нарочно </w:t>
      </w:r>
      <w:r w:rsidRPr="001D5915">
        <w:rPr>
          <w:rFonts w:ascii="Times New Roman" w:hAnsi="Times New Roman" w:cs="Times New Roman"/>
          <w:sz w:val="28"/>
          <w:szCs w:val="28"/>
        </w:rPr>
        <w:t xml:space="preserve">в одном экземпляре руководителем </w:t>
      </w:r>
      <w:r w:rsidR="00A32EC6" w:rsidRPr="00A32EC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A32EC6">
        <w:rPr>
          <w:rFonts w:ascii="Times New Roman" w:hAnsi="Times New Roman" w:cs="Times New Roman"/>
          <w:sz w:val="28"/>
          <w:szCs w:val="28"/>
        </w:rPr>
        <w:t>ого</w:t>
      </w:r>
      <w:r w:rsidR="00A32EC6" w:rsidRPr="00A32EC6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A32EC6">
        <w:rPr>
          <w:rFonts w:ascii="Times New Roman" w:hAnsi="Times New Roman" w:cs="Times New Roman"/>
          <w:sz w:val="28"/>
          <w:szCs w:val="28"/>
        </w:rPr>
        <w:t>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564AC5" w:rsidRPr="00D81A0B" w:rsidRDefault="00564AC5" w:rsidP="00D8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32EC6" w:rsidRPr="00A32EC6" w:rsidRDefault="00A32EC6" w:rsidP="00A32EC6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>Оценка эффективности предоставления субсидии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A32EC6">
        <w:rPr>
          <w:rFonts w:ascii="Times New Roman" w:hAnsi="Times New Roman" w:cs="Times New Roman"/>
          <w:kern w:val="0"/>
          <w:sz w:val="28"/>
          <w:szCs w:val="28"/>
        </w:rPr>
        <w:t>культуртехнические</w:t>
      </w:r>
      <w:proofErr w:type="spellEnd"/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мероприятия осуществляется Департаментом на основании </w:t>
      </w:r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 xml:space="preserve">сравнения значений результатов предоставления субсидии на </w:t>
      </w:r>
      <w:proofErr w:type="spellStart"/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>культуртехнические</w:t>
      </w:r>
      <w:proofErr w:type="spellEnd"/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 xml:space="preserve"> мероприятия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(далее также - результаты), </w:t>
      </w:r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 xml:space="preserve">установленных договором о предоставлении субсидии на </w:t>
      </w:r>
      <w:proofErr w:type="spellStart"/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>культуртехнические</w:t>
      </w:r>
      <w:proofErr w:type="spellEnd"/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 xml:space="preserve"> мероприятия 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>(далее - договор)</w:t>
      </w:r>
      <w:r w:rsidRPr="00A32EC6">
        <w:rPr>
          <w:rFonts w:ascii="Times New Roman" w:hAnsi="Times New Roman" w:cs="Times New Roman"/>
          <w:b/>
          <w:kern w:val="0"/>
          <w:sz w:val="28"/>
          <w:szCs w:val="28"/>
        </w:rPr>
        <w:t>, и фактически достигнутых сельскохозяйственным товаропроизводителем по итогам отчетного года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значений следующих результатов:</w:t>
      </w:r>
    </w:p>
    <w:p w:rsidR="00A32EC6" w:rsidRPr="00A32EC6" w:rsidRDefault="00A32EC6" w:rsidP="00A32EC6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- обеспечение за </w:t>
      </w:r>
      <w:r w:rsidR="00EB6E7D">
        <w:rPr>
          <w:rFonts w:ascii="Times New Roman" w:hAnsi="Times New Roman" w:cs="Times New Roman"/>
          <w:kern w:val="0"/>
          <w:sz w:val="28"/>
          <w:szCs w:val="28"/>
        </w:rPr>
        <w:t>2022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год уровня среднемесячной заработной платы работников 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на уровне не ниже прожиточного минимума на душу населения, установленного в Смоленской области на </w:t>
      </w:r>
      <w:r w:rsidR="00EB6E7D">
        <w:rPr>
          <w:rFonts w:ascii="Times New Roman" w:hAnsi="Times New Roman" w:cs="Times New Roman"/>
          <w:kern w:val="0"/>
          <w:sz w:val="28"/>
          <w:szCs w:val="28"/>
        </w:rPr>
        <w:t>2021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год (за исключением индивидуальных предпринимателей - глав крестьянских (фермерских) хозяйств и крестьянских (фермерских) хозяйств) (рублей).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Смоленской области на </w:t>
      </w:r>
      <w:r w:rsidR="00EB6E7D">
        <w:rPr>
          <w:rFonts w:ascii="Times New Roman" w:hAnsi="Times New Roman" w:cs="Times New Roman"/>
          <w:kern w:val="0"/>
          <w:sz w:val="28"/>
          <w:szCs w:val="28"/>
        </w:rPr>
        <w:t>2021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год;</w:t>
      </w:r>
    </w:p>
    <w:p w:rsidR="00A32EC6" w:rsidRPr="00A32EC6" w:rsidRDefault="00A32EC6" w:rsidP="00A32EC6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2EC6">
        <w:rPr>
          <w:rFonts w:ascii="Times New Roman" w:hAnsi="Times New Roman" w:cs="Times New Roman"/>
          <w:kern w:val="0"/>
          <w:sz w:val="28"/>
          <w:szCs w:val="28"/>
        </w:rPr>
        <w:t>-</w:t>
      </w:r>
      <w:r w:rsidR="00EB6E7D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площадь сельскохозяйственных угодий, вовлеченных в оборот за счет проведения </w:t>
      </w:r>
      <w:proofErr w:type="spellStart"/>
      <w:r w:rsidRPr="00A32EC6">
        <w:rPr>
          <w:rFonts w:ascii="Times New Roman" w:hAnsi="Times New Roman" w:cs="Times New Roman"/>
          <w:kern w:val="0"/>
          <w:sz w:val="28"/>
          <w:szCs w:val="28"/>
        </w:rPr>
        <w:t>культуртехнических</w:t>
      </w:r>
      <w:proofErr w:type="spellEnd"/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мероприятий (тыс. гектаров). Конкретные значения данного результата устанавливаются в договоре на основании акта выполненных </w:t>
      </w:r>
      <w:proofErr w:type="spellStart"/>
      <w:r w:rsidRPr="00A32EC6">
        <w:rPr>
          <w:rFonts w:ascii="Times New Roman" w:hAnsi="Times New Roman" w:cs="Times New Roman"/>
          <w:kern w:val="0"/>
          <w:sz w:val="28"/>
          <w:szCs w:val="28"/>
        </w:rPr>
        <w:t>культуртехнических</w:t>
      </w:r>
      <w:proofErr w:type="spellEnd"/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мероприятий, копия которого представлена в Департамент в соответствии с абзацем двенадцатым пункта 9 Порядка;</w:t>
      </w:r>
    </w:p>
    <w:p w:rsidR="004D625D" w:rsidRPr="00A32EC6" w:rsidRDefault="00A32EC6" w:rsidP="00A32EC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kern w:val="0"/>
          <w:sz w:val="10"/>
          <w:szCs w:val="10"/>
        </w:rPr>
      </w:pPr>
      <w:r w:rsidRPr="00A32EC6">
        <w:rPr>
          <w:rFonts w:ascii="Times New Roman" w:hAnsi="Times New Roman" w:cs="Times New Roman"/>
          <w:kern w:val="0"/>
          <w:sz w:val="28"/>
          <w:szCs w:val="28"/>
        </w:rPr>
        <w:t>-</w:t>
      </w:r>
      <w:r w:rsidR="00EB6E7D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выполнение планового объема производства сельскохозяйственной продукции, на земельных участках, на которых проведены </w:t>
      </w:r>
      <w:proofErr w:type="spellStart"/>
      <w:r w:rsidRPr="00A32EC6">
        <w:rPr>
          <w:rFonts w:ascii="Times New Roman" w:hAnsi="Times New Roman" w:cs="Times New Roman"/>
          <w:kern w:val="0"/>
          <w:sz w:val="28"/>
          <w:szCs w:val="28"/>
        </w:rPr>
        <w:t>культуртехнические</w:t>
      </w:r>
      <w:proofErr w:type="spellEnd"/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A32EC6">
        <w:rPr>
          <w:rFonts w:ascii="Times New Roman" w:hAnsi="Times New Roman" w:cs="Times New Roman"/>
          <w:kern w:val="0"/>
          <w:sz w:val="28"/>
          <w:szCs w:val="28"/>
        </w:rPr>
        <w:t>мероприяти</w:t>
      </w:r>
      <w:proofErr w:type="spellEnd"/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за каждый из трех лет, следующих за годом реализации проекта на проведение </w:t>
      </w:r>
      <w:proofErr w:type="spellStart"/>
      <w:r w:rsidRPr="00A32EC6">
        <w:rPr>
          <w:rFonts w:ascii="Times New Roman" w:hAnsi="Times New Roman" w:cs="Times New Roman"/>
          <w:kern w:val="0"/>
          <w:sz w:val="28"/>
          <w:szCs w:val="28"/>
        </w:rPr>
        <w:t>культуртехнических</w:t>
      </w:r>
      <w:proofErr w:type="spellEnd"/>
      <w:r w:rsidRPr="00A32EC6">
        <w:rPr>
          <w:rFonts w:ascii="Times New Roman" w:hAnsi="Times New Roman" w:cs="Times New Roman"/>
          <w:kern w:val="0"/>
          <w:sz w:val="28"/>
          <w:szCs w:val="28"/>
        </w:rPr>
        <w:t xml:space="preserve"> мероприятий (тыс. тонн). Конкретные значения данного результата устанавливаются в договоре на основании соглашения об обеспечении реализации проекта мелиорации между Администрацией Смоленской области и сельскохозяйственным товаропроизводителем, заключенного в соответствии с пунктом 9 Правил.</w:t>
      </w:r>
    </w:p>
    <w:p w:rsidR="004D625D" w:rsidRPr="0064565E" w:rsidRDefault="004D625D" w:rsidP="00D81A0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Договор заключается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с соблюдением требований о защите государственной тайны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и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</w:rPr>
        <w:t>подписывается усиленной квалифицированной подписью лиц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, имеющих право действовать от имени каждой из сторон.</w:t>
      </w:r>
    </w:p>
    <w:p w:rsidR="00CB52B4" w:rsidRDefault="00CB52B4" w:rsidP="0093488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93488E" w:rsidRPr="001D5915" w:rsidRDefault="0093488E" w:rsidP="0043603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1D5915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93488E" w:rsidRPr="0043603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6035">
        <w:rPr>
          <w:rFonts w:ascii="Times New Roman" w:eastAsia="Times New Roman" w:hAnsi="Times New Roman"/>
          <w:color w:val="000000"/>
          <w:sz w:val="28"/>
          <w:szCs w:val="28"/>
        </w:rPr>
        <w:t>№ 1</w:t>
      </w:r>
      <w:r w:rsidR="00707F6A" w:rsidRPr="0043603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43603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6B6357" w:rsidRPr="00436035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№ </w:t>
      </w:r>
      <w:r w:rsidR="00A32EC6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6B6357" w:rsidRPr="00436035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="00383CAA">
        <w:rPr>
          <w:rFonts w:ascii="Times New Roman" w:eastAsia="Times New Roman" w:hAnsi="Times New Roman"/>
          <w:color w:val="000000"/>
          <w:sz w:val="28"/>
          <w:szCs w:val="28"/>
        </w:rPr>
        <w:t>Порядку</w:t>
      </w:r>
      <w:r w:rsidR="006B6357" w:rsidRPr="00436035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43603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55C75" w:rsidRDefault="00855C75" w:rsidP="0085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AA">
        <w:rPr>
          <w:rFonts w:ascii="Times New Roman" w:hAnsi="Times New Roman" w:cs="Times New Roman"/>
          <w:sz w:val="28"/>
          <w:szCs w:val="28"/>
        </w:rPr>
        <w:t>№ </w:t>
      </w:r>
      <w:r w:rsidR="00A3013D" w:rsidRPr="00383CAA">
        <w:rPr>
          <w:rFonts w:ascii="Times New Roman" w:hAnsi="Times New Roman" w:cs="Times New Roman"/>
          <w:sz w:val="28"/>
          <w:szCs w:val="28"/>
        </w:rPr>
        <w:t>2</w:t>
      </w:r>
      <w:r w:rsidRPr="00383CAA">
        <w:rPr>
          <w:rFonts w:ascii="Times New Roman" w:hAnsi="Times New Roman" w:cs="Times New Roman"/>
          <w:sz w:val="28"/>
          <w:szCs w:val="28"/>
        </w:rPr>
        <w:t>. Согласие на обработку персональных данных</w:t>
      </w:r>
      <w:r w:rsidR="000B1891" w:rsidRPr="00383CAA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300" w:history="1">
        <w:r w:rsidR="000B1891" w:rsidRPr="00383CA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A32EC6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0B1891" w:rsidRPr="00383CAA">
        <w:rPr>
          <w:rStyle w:val="a7"/>
          <w:rFonts w:ascii="Times New Roman" w:hAnsi="Times New Roman" w:cs="Times New Roman"/>
          <w:color w:val="auto"/>
          <w:sz w:val="28"/>
          <w:szCs w:val="28"/>
        </w:rPr>
        <w:t>к Порядку)</w:t>
      </w:r>
      <w:r w:rsidR="000B1891" w:rsidRPr="00383CAA">
        <w:rPr>
          <w:rFonts w:ascii="Times New Roman" w:hAnsi="Times New Roman" w:cs="Times New Roman"/>
          <w:sz w:val="28"/>
          <w:szCs w:val="28"/>
        </w:rPr>
        <w:t>;</w:t>
      </w:r>
    </w:p>
    <w:p w:rsidR="0072325B" w:rsidRPr="005272CF" w:rsidRDefault="00962E40" w:rsidP="009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C3F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E40">
        <w:rPr>
          <w:rFonts w:ascii="Times New Roman" w:hAnsi="Times New Roman" w:cs="Times New Roman"/>
          <w:sz w:val="28"/>
          <w:szCs w:val="28"/>
        </w:rPr>
        <w:t>.</w:t>
      </w:r>
      <w:r w:rsidRPr="00962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962E40">
        <w:rPr>
          <w:rFonts w:ascii="Times New Roman" w:hAnsi="Times New Roman" w:cs="Times New Roman"/>
          <w:sz w:val="28"/>
          <w:szCs w:val="28"/>
        </w:rPr>
        <w:t xml:space="preserve">еестр земельных участков, на которых проведены </w:t>
      </w:r>
      <w:proofErr w:type="spellStart"/>
      <w:r w:rsidR="0072325B" w:rsidRPr="00444B86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="0072325B" w:rsidRPr="00444B8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723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25B" w:rsidRPr="00A94E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325B">
        <w:rPr>
          <w:rFonts w:ascii="Times New Roman" w:eastAsia="Times New Roman" w:hAnsi="Times New Roman" w:cs="Times New Roman"/>
          <w:sz w:val="28"/>
          <w:szCs w:val="28"/>
        </w:rPr>
        <w:t xml:space="preserve">2021 году </w:t>
      </w:r>
      <w:r w:rsidR="0072325B" w:rsidRPr="00A94E70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r w:rsidR="0072325B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2325B" w:rsidRPr="00A94E7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72325B" w:rsidRPr="00DC3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25B" w:rsidRPr="005272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2325B" w:rsidRPr="005272CF">
        <w:rPr>
          <w:rFonts w:ascii="Times New Roman" w:hAnsi="Times New Roman" w:cs="Times New Roman"/>
          <w:sz w:val="28"/>
          <w:szCs w:val="28"/>
        </w:rPr>
        <w:t>приложение № 1 к приказу Департамента</w:t>
      </w:r>
      <w:r w:rsidR="0072325B" w:rsidRPr="005272C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962E40" w:rsidRDefault="00962E40" w:rsidP="009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Pr="00962E40">
        <w:rPr>
          <w:rFonts w:ascii="Times New Roman" w:hAnsi="Times New Roman" w:cs="Times New Roman"/>
          <w:sz w:val="28"/>
          <w:szCs w:val="28"/>
        </w:rPr>
        <w:t>.</w:t>
      </w:r>
      <w:r w:rsidRPr="00962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962E40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E40">
        <w:rPr>
          <w:rFonts w:ascii="Times New Roman" w:hAnsi="Times New Roman" w:cs="Times New Roman"/>
          <w:sz w:val="28"/>
          <w:szCs w:val="28"/>
        </w:rPr>
        <w:t xml:space="preserve">-расчет размера субсидии </w:t>
      </w:r>
      <w:r w:rsidR="005272CF" w:rsidRPr="009035B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5272CF" w:rsidRPr="00444B86">
        <w:rPr>
          <w:rFonts w:ascii="Times New Roman" w:eastAsia="Times New Roman" w:hAnsi="Times New Roman" w:cs="Times New Roman"/>
          <w:sz w:val="28"/>
          <w:szCs w:val="28"/>
        </w:rPr>
        <w:t>культуртехнические</w:t>
      </w:r>
      <w:proofErr w:type="spellEnd"/>
      <w:r w:rsidR="005272CF" w:rsidRPr="00444B8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5272CF"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E40">
        <w:rPr>
          <w:rFonts w:ascii="Times New Roman" w:hAnsi="Times New Roman" w:cs="Times New Roman"/>
          <w:sz w:val="28"/>
          <w:szCs w:val="28"/>
        </w:rPr>
        <w:t>(приложение № 2</w:t>
      </w:r>
      <w:r w:rsidR="005272CF">
        <w:rPr>
          <w:rFonts w:ascii="Times New Roman" w:hAnsi="Times New Roman" w:cs="Times New Roman"/>
          <w:sz w:val="28"/>
          <w:szCs w:val="28"/>
        </w:rPr>
        <w:t xml:space="preserve"> </w:t>
      </w:r>
      <w:r w:rsidR="00DC3FAC">
        <w:rPr>
          <w:rFonts w:ascii="Times New Roman" w:hAnsi="Times New Roman" w:cs="Times New Roman"/>
          <w:sz w:val="28"/>
          <w:szCs w:val="28"/>
        </w:rPr>
        <w:t>к приказу Департамента);</w:t>
      </w:r>
    </w:p>
    <w:p w:rsidR="00962E40" w:rsidRDefault="00962E40" w:rsidP="0085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</w:t>
      </w:r>
      <w:r w:rsidRPr="00962E40">
        <w:rPr>
          <w:rFonts w:ascii="Times New Roman" w:hAnsi="Times New Roman" w:cs="Times New Roman"/>
          <w:sz w:val="28"/>
          <w:szCs w:val="28"/>
        </w:rPr>
        <w:t>.</w:t>
      </w:r>
      <w:r w:rsidRPr="00962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962E40">
        <w:rPr>
          <w:rFonts w:ascii="Times New Roman" w:hAnsi="Times New Roman" w:cs="Times New Roman"/>
          <w:sz w:val="28"/>
          <w:szCs w:val="28"/>
        </w:rPr>
        <w:t xml:space="preserve">еестр документов, подтверждающих факт произведенных сельскохозяйственным товаропроизводителем </w:t>
      </w:r>
      <w:r w:rsidR="0072325B" w:rsidRPr="008F1E4F">
        <w:rPr>
          <w:rFonts w:ascii="Times New Roman" w:eastAsia="Times New Roman" w:hAnsi="Times New Roman" w:cs="Times New Roman"/>
          <w:sz w:val="28"/>
          <w:szCs w:val="28"/>
        </w:rPr>
        <w:t xml:space="preserve">затрат в </w:t>
      </w:r>
      <w:r w:rsidR="0072325B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72325B" w:rsidRPr="008F1E4F">
        <w:rPr>
          <w:rFonts w:ascii="Times New Roman" w:eastAsia="Times New Roman" w:hAnsi="Times New Roman" w:cs="Times New Roman"/>
          <w:sz w:val="28"/>
          <w:szCs w:val="28"/>
        </w:rPr>
        <w:t xml:space="preserve">году и (или) </w:t>
      </w:r>
      <w:r w:rsidR="0072325B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2325B" w:rsidRPr="008F1E4F">
        <w:rPr>
          <w:rFonts w:ascii="Times New Roman" w:eastAsia="Times New Roman" w:hAnsi="Times New Roman" w:cs="Times New Roman"/>
          <w:sz w:val="28"/>
          <w:szCs w:val="28"/>
        </w:rPr>
        <w:t xml:space="preserve"> году на проведение </w:t>
      </w:r>
      <w:proofErr w:type="spellStart"/>
      <w:r w:rsidR="0072325B" w:rsidRPr="008F1E4F">
        <w:rPr>
          <w:rFonts w:ascii="Times New Roman" w:eastAsia="Times New Roman" w:hAnsi="Times New Roman" w:cs="Times New Roman"/>
          <w:sz w:val="28"/>
          <w:szCs w:val="28"/>
        </w:rPr>
        <w:t>культуртехнических</w:t>
      </w:r>
      <w:proofErr w:type="spellEnd"/>
      <w:r w:rsidR="0072325B" w:rsidRPr="008F1E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Pr="00962E40">
        <w:rPr>
          <w:rFonts w:ascii="Times New Roman" w:hAnsi="Times New Roman" w:cs="Times New Roman"/>
          <w:sz w:val="28"/>
          <w:szCs w:val="28"/>
        </w:rPr>
        <w:t>(приложение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E40">
        <w:rPr>
          <w:rFonts w:ascii="Times New Roman" w:hAnsi="Times New Roman" w:cs="Times New Roman"/>
          <w:sz w:val="28"/>
          <w:szCs w:val="28"/>
        </w:rPr>
        <w:t>к приказу Департамента).</w:t>
      </w:r>
    </w:p>
    <w:sectPr w:rsidR="00962E40" w:rsidSect="001E7F8F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F0" w:rsidRDefault="00EB47F0">
      <w:pPr>
        <w:spacing w:after="0" w:line="240" w:lineRule="auto"/>
      </w:pPr>
      <w:r>
        <w:separator/>
      </w:r>
    </w:p>
  </w:endnote>
  <w:endnote w:type="continuationSeparator" w:id="0">
    <w:p w:rsidR="00EB47F0" w:rsidRDefault="00EB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F0" w:rsidRDefault="00EB47F0">
      <w:pPr>
        <w:spacing w:after="0" w:line="240" w:lineRule="auto"/>
      </w:pPr>
      <w:r>
        <w:separator/>
      </w:r>
    </w:p>
  </w:footnote>
  <w:footnote w:type="continuationSeparator" w:id="0">
    <w:p w:rsidR="00EB47F0" w:rsidRDefault="00EB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D57CD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34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212A3B"/>
    <w:multiLevelType w:val="hybridMultilevel"/>
    <w:tmpl w:val="1C7AB8EA"/>
    <w:lvl w:ilvl="0" w:tplc="E7D6A9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F3E80"/>
    <w:multiLevelType w:val="hybridMultilevel"/>
    <w:tmpl w:val="374CD4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E23"/>
    <w:multiLevelType w:val="hybridMultilevel"/>
    <w:tmpl w:val="F2FA1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770A10"/>
    <w:multiLevelType w:val="hybridMultilevel"/>
    <w:tmpl w:val="66E255AA"/>
    <w:lvl w:ilvl="0" w:tplc="B6A694CC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54BE5"/>
    <w:multiLevelType w:val="hybridMultilevel"/>
    <w:tmpl w:val="37844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1B5A"/>
    <w:multiLevelType w:val="hybridMultilevel"/>
    <w:tmpl w:val="03C61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2B735B"/>
    <w:multiLevelType w:val="hybridMultilevel"/>
    <w:tmpl w:val="982E9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34A1"/>
    <w:rsid w:val="000040BC"/>
    <w:rsid w:val="000045FD"/>
    <w:rsid w:val="00006E68"/>
    <w:rsid w:val="0002192B"/>
    <w:rsid w:val="00025CC4"/>
    <w:rsid w:val="00030964"/>
    <w:rsid w:val="00041E57"/>
    <w:rsid w:val="000951D6"/>
    <w:rsid w:val="000A7CEB"/>
    <w:rsid w:val="000B1891"/>
    <w:rsid w:val="000B3B37"/>
    <w:rsid w:val="000C13D5"/>
    <w:rsid w:val="00106236"/>
    <w:rsid w:val="00106D03"/>
    <w:rsid w:val="00113E46"/>
    <w:rsid w:val="00170E74"/>
    <w:rsid w:val="00180976"/>
    <w:rsid w:val="00195134"/>
    <w:rsid w:val="001B2D8D"/>
    <w:rsid w:val="001C3445"/>
    <w:rsid w:val="001D5915"/>
    <w:rsid w:val="001E29EC"/>
    <w:rsid w:val="001E7F8F"/>
    <w:rsid w:val="00207370"/>
    <w:rsid w:val="0021683B"/>
    <w:rsid w:val="00237D04"/>
    <w:rsid w:val="00245D1D"/>
    <w:rsid w:val="0025790D"/>
    <w:rsid w:val="00266274"/>
    <w:rsid w:val="00267BDC"/>
    <w:rsid w:val="00287ED6"/>
    <w:rsid w:val="00296BC8"/>
    <w:rsid w:val="002A1A61"/>
    <w:rsid w:val="002C1A40"/>
    <w:rsid w:val="002C701A"/>
    <w:rsid w:val="002E27E1"/>
    <w:rsid w:val="002F0B2C"/>
    <w:rsid w:val="00311EC5"/>
    <w:rsid w:val="00330C25"/>
    <w:rsid w:val="003549EC"/>
    <w:rsid w:val="00356935"/>
    <w:rsid w:val="003571FA"/>
    <w:rsid w:val="00383CAA"/>
    <w:rsid w:val="003904C7"/>
    <w:rsid w:val="00394650"/>
    <w:rsid w:val="003C21C8"/>
    <w:rsid w:val="003C72EB"/>
    <w:rsid w:val="003E529D"/>
    <w:rsid w:val="003F37B0"/>
    <w:rsid w:val="00406EC6"/>
    <w:rsid w:val="004121E6"/>
    <w:rsid w:val="00415463"/>
    <w:rsid w:val="00430D6A"/>
    <w:rsid w:val="00436035"/>
    <w:rsid w:val="00444B86"/>
    <w:rsid w:val="00450B19"/>
    <w:rsid w:val="00460711"/>
    <w:rsid w:val="004629F5"/>
    <w:rsid w:val="00470993"/>
    <w:rsid w:val="00483131"/>
    <w:rsid w:val="00487C6C"/>
    <w:rsid w:val="004A7D8A"/>
    <w:rsid w:val="004B3DE4"/>
    <w:rsid w:val="004B3F36"/>
    <w:rsid w:val="004B6D3C"/>
    <w:rsid w:val="004C6112"/>
    <w:rsid w:val="004D5281"/>
    <w:rsid w:val="004D625D"/>
    <w:rsid w:val="004E0F74"/>
    <w:rsid w:val="004F1CC1"/>
    <w:rsid w:val="005272CF"/>
    <w:rsid w:val="005420A3"/>
    <w:rsid w:val="00563684"/>
    <w:rsid w:val="00564AC5"/>
    <w:rsid w:val="00570687"/>
    <w:rsid w:val="00574A81"/>
    <w:rsid w:val="005779EE"/>
    <w:rsid w:val="00583527"/>
    <w:rsid w:val="00586A6F"/>
    <w:rsid w:val="005907F7"/>
    <w:rsid w:val="005912AD"/>
    <w:rsid w:val="0059256C"/>
    <w:rsid w:val="005A412F"/>
    <w:rsid w:val="005C0964"/>
    <w:rsid w:val="005C208F"/>
    <w:rsid w:val="005E4C7C"/>
    <w:rsid w:val="00601C5B"/>
    <w:rsid w:val="006109B6"/>
    <w:rsid w:val="00612B90"/>
    <w:rsid w:val="0062666A"/>
    <w:rsid w:val="0063627A"/>
    <w:rsid w:val="006372AD"/>
    <w:rsid w:val="0064565E"/>
    <w:rsid w:val="006467F4"/>
    <w:rsid w:val="00670172"/>
    <w:rsid w:val="00673CB3"/>
    <w:rsid w:val="00680452"/>
    <w:rsid w:val="006B0A42"/>
    <w:rsid w:val="006B1980"/>
    <w:rsid w:val="006B6357"/>
    <w:rsid w:val="006C4252"/>
    <w:rsid w:val="006E45A3"/>
    <w:rsid w:val="006E533D"/>
    <w:rsid w:val="006E589B"/>
    <w:rsid w:val="00702123"/>
    <w:rsid w:val="0070443B"/>
    <w:rsid w:val="0070636B"/>
    <w:rsid w:val="00707F6A"/>
    <w:rsid w:val="0072325B"/>
    <w:rsid w:val="00724548"/>
    <w:rsid w:val="0073355A"/>
    <w:rsid w:val="00736E9C"/>
    <w:rsid w:val="00746747"/>
    <w:rsid w:val="00765802"/>
    <w:rsid w:val="00786C34"/>
    <w:rsid w:val="00793654"/>
    <w:rsid w:val="007A04EF"/>
    <w:rsid w:val="007C651A"/>
    <w:rsid w:val="007D7805"/>
    <w:rsid w:val="007F1AC1"/>
    <w:rsid w:val="007F7F2E"/>
    <w:rsid w:val="00803F66"/>
    <w:rsid w:val="008144F6"/>
    <w:rsid w:val="00826FF8"/>
    <w:rsid w:val="0082787C"/>
    <w:rsid w:val="00830CA4"/>
    <w:rsid w:val="00851B17"/>
    <w:rsid w:val="00855C75"/>
    <w:rsid w:val="008646E2"/>
    <w:rsid w:val="00866228"/>
    <w:rsid w:val="008777DB"/>
    <w:rsid w:val="008936FC"/>
    <w:rsid w:val="008A75B9"/>
    <w:rsid w:val="008B0D0D"/>
    <w:rsid w:val="008B2998"/>
    <w:rsid w:val="008C3ABA"/>
    <w:rsid w:val="008D29A8"/>
    <w:rsid w:val="008F1E4F"/>
    <w:rsid w:val="008F2766"/>
    <w:rsid w:val="009032BA"/>
    <w:rsid w:val="009035B2"/>
    <w:rsid w:val="00923BBB"/>
    <w:rsid w:val="0093488E"/>
    <w:rsid w:val="00935047"/>
    <w:rsid w:val="009463B7"/>
    <w:rsid w:val="00960D3B"/>
    <w:rsid w:val="00962E40"/>
    <w:rsid w:val="009633BC"/>
    <w:rsid w:val="0097149B"/>
    <w:rsid w:val="00983693"/>
    <w:rsid w:val="00994599"/>
    <w:rsid w:val="009B2A9E"/>
    <w:rsid w:val="009D4F71"/>
    <w:rsid w:val="009D76B7"/>
    <w:rsid w:val="009F7DAC"/>
    <w:rsid w:val="00A11832"/>
    <w:rsid w:val="00A26049"/>
    <w:rsid w:val="00A3013D"/>
    <w:rsid w:val="00A323A3"/>
    <w:rsid w:val="00A32EC6"/>
    <w:rsid w:val="00A51C60"/>
    <w:rsid w:val="00A64C99"/>
    <w:rsid w:val="00A94E70"/>
    <w:rsid w:val="00AC307B"/>
    <w:rsid w:val="00AE1995"/>
    <w:rsid w:val="00B134DE"/>
    <w:rsid w:val="00B23860"/>
    <w:rsid w:val="00B2448B"/>
    <w:rsid w:val="00B25332"/>
    <w:rsid w:val="00B50C64"/>
    <w:rsid w:val="00B51DBA"/>
    <w:rsid w:val="00B574D1"/>
    <w:rsid w:val="00B71CAE"/>
    <w:rsid w:val="00B772AF"/>
    <w:rsid w:val="00B91298"/>
    <w:rsid w:val="00BA0CB0"/>
    <w:rsid w:val="00BA4EFE"/>
    <w:rsid w:val="00BC6315"/>
    <w:rsid w:val="00BC6818"/>
    <w:rsid w:val="00C01125"/>
    <w:rsid w:val="00C06A33"/>
    <w:rsid w:val="00C244F7"/>
    <w:rsid w:val="00C33063"/>
    <w:rsid w:val="00C4357E"/>
    <w:rsid w:val="00C63A85"/>
    <w:rsid w:val="00C70BD9"/>
    <w:rsid w:val="00C923B1"/>
    <w:rsid w:val="00CA252B"/>
    <w:rsid w:val="00CA71F0"/>
    <w:rsid w:val="00CB52B4"/>
    <w:rsid w:val="00CD7D49"/>
    <w:rsid w:val="00D07214"/>
    <w:rsid w:val="00D07E30"/>
    <w:rsid w:val="00D22A2A"/>
    <w:rsid w:val="00D3042F"/>
    <w:rsid w:val="00D3302E"/>
    <w:rsid w:val="00D3594C"/>
    <w:rsid w:val="00D5702B"/>
    <w:rsid w:val="00D57CD8"/>
    <w:rsid w:val="00D60BA1"/>
    <w:rsid w:val="00D66D54"/>
    <w:rsid w:val="00D70A7C"/>
    <w:rsid w:val="00D7403B"/>
    <w:rsid w:val="00D81A0B"/>
    <w:rsid w:val="00D85324"/>
    <w:rsid w:val="00D93F30"/>
    <w:rsid w:val="00DC3FAC"/>
    <w:rsid w:val="00DC6960"/>
    <w:rsid w:val="00DD1081"/>
    <w:rsid w:val="00DD1837"/>
    <w:rsid w:val="00DD1B56"/>
    <w:rsid w:val="00DD2FC6"/>
    <w:rsid w:val="00DD3616"/>
    <w:rsid w:val="00DE1C0A"/>
    <w:rsid w:val="00DF799C"/>
    <w:rsid w:val="00E07D22"/>
    <w:rsid w:val="00E71120"/>
    <w:rsid w:val="00E835AD"/>
    <w:rsid w:val="00E85993"/>
    <w:rsid w:val="00E97454"/>
    <w:rsid w:val="00EA430D"/>
    <w:rsid w:val="00EB47F0"/>
    <w:rsid w:val="00EB6E7D"/>
    <w:rsid w:val="00EC1D48"/>
    <w:rsid w:val="00ED2127"/>
    <w:rsid w:val="00EF32BF"/>
    <w:rsid w:val="00F02A92"/>
    <w:rsid w:val="00F22535"/>
    <w:rsid w:val="00F253D0"/>
    <w:rsid w:val="00F4407E"/>
    <w:rsid w:val="00F830C5"/>
    <w:rsid w:val="00F832AE"/>
    <w:rsid w:val="00F9059F"/>
    <w:rsid w:val="00FA6797"/>
    <w:rsid w:val="00FB5F5D"/>
    <w:rsid w:val="00FC49FB"/>
    <w:rsid w:val="00FE5A7A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71076-356A-4EFD-8231-642DC28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8045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D3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6C2CAD8207B39BE1A3CF7679DADFDB26239E9DC16EABD5DE3C9C565303F37ED9C3E1D69731749071791FEAFD120404EE9ADB22398154kEo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DCC73-F695-4287-9C44-24E3BBF6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Магидова Наталья Александровна</cp:lastModifiedBy>
  <cp:revision>7</cp:revision>
  <cp:lastPrinted>2022-08-30T07:45:00Z</cp:lastPrinted>
  <dcterms:created xsi:type="dcterms:W3CDTF">2022-08-30T05:43:00Z</dcterms:created>
  <dcterms:modified xsi:type="dcterms:W3CDTF">2022-08-30T14:26:00Z</dcterms:modified>
</cp:coreProperties>
</file>