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A9" w:rsidRPr="00C31FA9" w:rsidRDefault="00C31FA9" w:rsidP="00C31FA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75B34">
        <w:rPr>
          <w:b/>
          <w:color w:val="000000"/>
          <w:sz w:val="28"/>
          <w:szCs w:val="28"/>
        </w:rPr>
        <w:t>Информационное с</w:t>
      </w:r>
      <w:r>
        <w:rPr>
          <w:b/>
          <w:color w:val="000000"/>
          <w:sz w:val="28"/>
          <w:szCs w:val="28"/>
        </w:rPr>
        <w:t>ообщение о предоставлении в 2022</w:t>
      </w:r>
      <w:r w:rsidRPr="00475B34">
        <w:rPr>
          <w:b/>
          <w:color w:val="000000"/>
          <w:sz w:val="28"/>
          <w:szCs w:val="28"/>
        </w:rPr>
        <w:t xml:space="preserve"> году субсидий </w:t>
      </w:r>
      <w:r w:rsidRPr="00C31FA9">
        <w:rPr>
          <w:b/>
          <w:sz w:val="28"/>
          <w:szCs w:val="28"/>
        </w:rPr>
        <w:t>автономн</w:t>
      </w:r>
      <w:r>
        <w:rPr>
          <w:b/>
          <w:sz w:val="28"/>
          <w:szCs w:val="28"/>
        </w:rPr>
        <w:t xml:space="preserve">ым некоммерческим организациям </w:t>
      </w:r>
      <w:r w:rsidRPr="00C31FA9">
        <w:rPr>
          <w:b/>
          <w:sz w:val="28"/>
          <w:szCs w:val="28"/>
        </w:rPr>
        <w:t>на финансовое обеспечение затрат, 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</w:p>
    <w:p w:rsidR="00A0264D" w:rsidRDefault="00A0264D" w:rsidP="004335E1">
      <w:pPr>
        <w:pStyle w:val="a3"/>
        <w:spacing w:before="0" w:beforeAutospacing="0" w:after="0" w:afterAutospacing="0"/>
        <w:ind w:firstLine="709"/>
        <w:jc w:val="both"/>
      </w:pPr>
    </w:p>
    <w:p w:rsidR="00C31FA9" w:rsidRDefault="00C31FA9" w:rsidP="004335E1">
      <w:pPr>
        <w:pStyle w:val="a3"/>
        <w:spacing w:before="0" w:beforeAutospacing="0" w:after="0" w:afterAutospacing="0"/>
        <w:ind w:firstLine="709"/>
        <w:jc w:val="both"/>
      </w:pPr>
    </w:p>
    <w:p w:rsidR="00C31FA9" w:rsidRDefault="00A54584" w:rsidP="00D550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202</w:t>
      </w:r>
      <w:r w:rsidR="00D55018" w:rsidRPr="00C31FA9">
        <w:rPr>
          <w:sz w:val="28"/>
          <w:szCs w:val="28"/>
        </w:rPr>
        <w:t>2</w:t>
      </w:r>
      <w:r w:rsidRPr="00C31FA9">
        <w:rPr>
          <w:sz w:val="28"/>
          <w:szCs w:val="28"/>
        </w:rPr>
        <w:t xml:space="preserve"> году субсидий </w:t>
      </w:r>
      <w:r w:rsidRPr="00C31FA9">
        <w:rPr>
          <w:b/>
          <w:sz w:val="28"/>
          <w:szCs w:val="28"/>
        </w:rPr>
        <w:t>автономным некоммерческим организациям, не являющимся государственными (муниципальными) учреждениями,</w:t>
      </w:r>
      <w:r w:rsidRPr="00C31FA9">
        <w:rPr>
          <w:sz w:val="28"/>
          <w:szCs w:val="28"/>
        </w:rPr>
        <w:t xml:space="preserve"> </w:t>
      </w:r>
      <w:r w:rsidR="00D55018" w:rsidRPr="00C31FA9">
        <w:rPr>
          <w:b/>
          <w:sz w:val="28"/>
          <w:szCs w:val="28"/>
        </w:rPr>
        <w:t>на финансовое обеспечение затрат, связанных с осуществлением их деятельности по оказанию информационно-консультационных услуг</w:t>
      </w:r>
      <w:r w:rsidR="00D55018" w:rsidRPr="00C31FA9">
        <w:rPr>
          <w:sz w:val="28"/>
          <w:szCs w:val="28"/>
        </w:rPr>
        <w:t>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  <w:r w:rsidRPr="00C31FA9">
        <w:rPr>
          <w:sz w:val="28"/>
          <w:szCs w:val="28"/>
        </w:rPr>
        <w:t xml:space="preserve"> (далее – субсидия)</w:t>
      </w:r>
      <w:r w:rsidR="003A7B22" w:rsidRPr="00C31FA9">
        <w:rPr>
          <w:sz w:val="28"/>
          <w:szCs w:val="28"/>
        </w:rPr>
        <w:t xml:space="preserve"> </w:t>
      </w:r>
      <w:r w:rsidR="00C31FA9">
        <w:rPr>
          <w:sz w:val="28"/>
          <w:szCs w:val="28"/>
        </w:rPr>
        <w:t xml:space="preserve">в соответствии с постановлением Администрации Смоленской области от 08.07.2021 № 436 </w:t>
      </w:r>
      <w:r w:rsidR="00C31FA9">
        <w:rPr>
          <w:sz w:val="28"/>
          <w:szCs w:val="28"/>
        </w:rPr>
        <w:br/>
        <w:t>(в ред. от 30.03.2022 № 187)</w:t>
      </w:r>
      <w:r w:rsidR="00A069D4" w:rsidRPr="00E242E7">
        <w:rPr>
          <w:sz w:val="28"/>
          <w:szCs w:val="28"/>
        </w:rPr>
        <w:t xml:space="preserve"> </w:t>
      </w:r>
      <w:r w:rsidR="00A069D4" w:rsidRPr="00A069D4">
        <w:rPr>
          <w:rStyle w:val="a6"/>
          <w:i w:val="0"/>
        </w:rPr>
        <w:t>«О</w:t>
      </w:r>
      <w:r w:rsidR="00A069D4" w:rsidRPr="00A069D4">
        <w:t>б утверждении порядка определения объема и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автономным 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  <w:r w:rsidR="00A069D4" w:rsidRPr="00A069D4">
        <w:rPr>
          <w:iCs/>
        </w:rPr>
        <w:t>»</w:t>
      </w:r>
      <w:r w:rsidR="00A069D4" w:rsidRPr="00E242E7">
        <w:rPr>
          <w:iCs/>
          <w:sz w:val="28"/>
          <w:szCs w:val="28"/>
        </w:rPr>
        <w:t xml:space="preserve">  </w:t>
      </w:r>
      <w:r w:rsidR="00A069D4">
        <w:rPr>
          <w:iCs/>
          <w:sz w:val="28"/>
          <w:szCs w:val="28"/>
        </w:rPr>
        <w:t xml:space="preserve">                          </w:t>
      </w:r>
      <w:r w:rsidR="00A069D4" w:rsidRPr="00E242E7">
        <w:rPr>
          <w:iCs/>
          <w:sz w:val="28"/>
          <w:szCs w:val="28"/>
        </w:rPr>
        <w:t xml:space="preserve">(далее – </w:t>
      </w:r>
      <w:r w:rsidR="00A069D4">
        <w:rPr>
          <w:iCs/>
          <w:sz w:val="28"/>
          <w:szCs w:val="28"/>
        </w:rPr>
        <w:t>П</w:t>
      </w:r>
      <w:r w:rsidR="00A069D4" w:rsidRPr="00E242E7">
        <w:rPr>
          <w:iCs/>
          <w:sz w:val="28"/>
          <w:szCs w:val="28"/>
        </w:rPr>
        <w:t>орядок)</w:t>
      </w:r>
      <w:r w:rsidR="00C31FA9">
        <w:rPr>
          <w:sz w:val="28"/>
          <w:szCs w:val="28"/>
        </w:rPr>
        <w:t>.</w:t>
      </w:r>
    </w:p>
    <w:p w:rsidR="00C31FA9" w:rsidRDefault="00C31FA9" w:rsidP="00D550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4584" w:rsidRDefault="00A54584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rStyle w:val="a4"/>
          <w:sz w:val="28"/>
          <w:szCs w:val="28"/>
        </w:rPr>
        <w:t>Уполномоченный орган</w:t>
      </w:r>
      <w:r w:rsidRPr="00C31FA9">
        <w:rPr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C31FA9" w:rsidRPr="00321233" w:rsidRDefault="00C31FA9" w:rsidP="00C31F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321233">
        <w:rPr>
          <w:color w:val="000000"/>
          <w:sz w:val="28"/>
          <w:szCs w:val="28"/>
        </w:rPr>
        <w:t>:</w:t>
      </w:r>
    </w:p>
    <w:p w:rsidR="00A54584" w:rsidRDefault="00A54584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rStyle w:val="a4"/>
          <w:sz w:val="28"/>
          <w:szCs w:val="28"/>
        </w:rPr>
        <w:t>Почтовый адрес</w:t>
      </w:r>
      <w:r w:rsidRPr="00C31FA9">
        <w:rPr>
          <w:sz w:val="28"/>
          <w:szCs w:val="28"/>
        </w:rPr>
        <w:t>: 214008, г. Смоленск, пл. Ленина, д. 1</w:t>
      </w:r>
    </w:p>
    <w:p w:rsidR="00EA4515" w:rsidRDefault="00EA4515" w:rsidP="00EA45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Сектор малых форм хозяйствования и кооперации отдела животноводства и племенной работы </w:t>
      </w:r>
      <w:r w:rsidRPr="003B5C2E">
        <w:rPr>
          <w:color w:val="000000"/>
          <w:sz w:val="28"/>
          <w:szCs w:val="28"/>
        </w:rPr>
        <w:t>Департамента, каб</w:t>
      </w:r>
      <w:r>
        <w:rPr>
          <w:color w:val="000000"/>
          <w:sz w:val="28"/>
          <w:szCs w:val="28"/>
        </w:rPr>
        <w:t xml:space="preserve">инет </w:t>
      </w:r>
      <w:r w:rsidRPr="003B5C2E">
        <w:rPr>
          <w:color w:val="000000"/>
          <w:sz w:val="28"/>
          <w:szCs w:val="28"/>
        </w:rPr>
        <w:t>№ 264</w:t>
      </w:r>
      <w:r>
        <w:rPr>
          <w:color w:val="000000"/>
          <w:sz w:val="28"/>
          <w:szCs w:val="28"/>
        </w:rPr>
        <w:t xml:space="preserve"> (</w:t>
      </w:r>
      <w:r w:rsidRPr="00321233">
        <w:rPr>
          <w:color w:val="000000"/>
          <w:sz w:val="28"/>
          <w:szCs w:val="28"/>
        </w:rPr>
        <w:t>2 этаж</w:t>
      </w:r>
      <w:r>
        <w:rPr>
          <w:color w:val="000000"/>
          <w:sz w:val="28"/>
          <w:szCs w:val="28"/>
        </w:rPr>
        <w:t>)</w:t>
      </w:r>
      <w:r w:rsidRPr="003B5C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A4515" w:rsidRPr="00321233" w:rsidRDefault="00EA4515" w:rsidP="00EA45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Тел./факс:</w:t>
      </w:r>
      <w:r w:rsidRPr="00321233">
        <w:rPr>
          <w:color w:val="000000"/>
          <w:sz w:val="28"/>
          <w:szCs w:val="28"/>
        </w:rPr>
        <w:t> </w:t>
      </w:r>
      <w:r w:rsidRPr="00D60F2E">
        <w:rPr>
          <w:color w:val="000000"/>
          <w:sz w:val="28"/>
          <w:szCs w:val="28"/>
        </w:rPr>
        <w:t>(4812)</w:t>
      </w:r>
      <w:r>
        <w:rPr>
          <w:color w:val="000000"/>
          <w:sz w:val="28"/>
          <w:szCs w:val="28"/>
        </w:rPr>
        <w:t xml:space="preserve"> </w:t>
      </w:r>
      <w:r w:rsidRPr="00D60F2E">
        <w:rPr>
          <w:color w:val="000000"/>
          <w:sz w:val="28"/>
          <w:szCs w:val="28"/>
        </w:rPr>
        <w:t>29-10-69</w:t>
      </w:r>
      <w:r>
        <w:rPr>
          <w:color w:val="000000"/>
          <w:sz w:val="28"/>
          <w:szCs w:val="28"/>
        </w:rPr>
        <w:t>, 29-18-93</w:t>
      </w:r>
    </w:p>
    <w:p w:rsidR="00EA4515" w:rsidRPr="00321233" w:rsidRDefault="00EA4515" w:rsidP="00EA45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http</w:t>
      </w:r>
      <w:r w:rsidRPr="00321233">
        <w:rPr>
          <w:color w:val="000000"/>
          <w:sz w:val="28"/>
          <w:szCs w:val="28"/>
        </w:rPr>
        <w:t>://selhoz.admin-smolensk.ru</w:t>
      </w:r>
    </w:p>
    <w:p w:rsidR="00EA4515" w:rsidRDefault="00EA4515" w:rsidP="00EA45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21233">
        <w:rPr>
          <w:rStyle w:val="a4"/>
          <w:color w:val="000000"/>
          <w:sz w:val="28"/>
          <w:szCs w:val="28"/>
        </w:rPr>
        <w:t>Е</w:t>
      </w:r>
      <w:r w:rsidRPr="00321233">
        <w:rPr>
          <w:rStyle w:val="a4"/>
          <w:color w:val="000000"/>
          <w:sz w:val="28"/>
          <w:szCs w:val="28"/>
          <w:lang w:val="en-US"/>
        </w:rPr>
        <w:t>-mail</w:t>
      </w:r>
      <w:r w:rsidRPr="00321233">
        <w:rPr>
          <w:color w:val="000000"/>
          <w:sz w:val="28"/>
          <w:szCs w:val="28"/>
          <w:lang w:val="en-US"/>
        </w:rPr>
        <w:t xml:space="preserve">: </w:t>
      </w:r>
      <w:hyperlink r:id="rId7" w:history="1">
        <w:r w:rsidR="00967663" w:rsidRPr="00D3206F">
          <w:rPr>
            <w:rStyle w:val="a5"/>
            <w:sz w:val="28"/>
            <w:szCs w:val="28"/>
            <w:lang w:val="en-US"/>
          </w:rPr>
          <w:t>selhoz@admin-smolensk.ru</w:t>
        </w:r>
      </w:hyperlink>
    </w:p>
    <w:p w:rsidR="00967663" w:rsidRPr="00321233" w:rsidRDefault="00967663" w:rsidP="00EA45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A54584" w:rsidRPr="00967663" w:rsidRDefault="00A54584" w:rsidP="00967663">
      <w:pPr>
        <w:pStyle w:val="a3"/>
        <w:spacing w:before="0" w:beforeAutospacing="0" w:after="0" w:afterAutospacing="0"/>
        <w:ind w:left="709"/>
        <w:rPr>
          <w:b/>
          <w:sz w:val="28"/>
          <w:szCs w:val="28"/>
          <w:u w:val="single"/>
        </w:rPr>
      </w:pPr>
      <w:r w:rsidRPr="00C31FA9">
        <w:rPr>
          <w:rStyle w:val="a4"/>
          <w:sz w:val="28"/>
          <w:szCs w:val="28"/>
        </w:rPr>
        <w:t xml:space="preserve">Срок приема </w:t>
      </w:r>
      <w:proofErr w:type="spellStart"/>
      <w:proofErr w:type="gramStart"/>
      <w:r w:rsidRPr="00C31FA9">
        <w:rPr>
          <w:rStyle w:val="a4"/>
          <w:sz w:val="28"/>
          <w:szCs w:val="28"/>
        </w:rPr>
        <w:t>документов</w:t>
      </w:r>
      <w:r w:rsidR="004C370C" w:rsidRPr="00C31FA9">
        <w:rPr>
          <w:sz w:val="28"/>
          <w:szCs w:val="28"/>
        </w:rPr>
        <w:t>:</w:t>
      </w:r>
      <w:r w:rsidR="00A04B14" w:rsidRPr="00967663">
        <w:rPr>
          <w:b/>
          <w:sz w:val="28"/>
          <w:szCs w:val="28"/>
          <w:u w:val="single"/>
        </w:rPr>
        <w:t>до</w:t>
      </w:r>
      <w:proofErr w:type="spellEnd"/>
      <w:proofErr w:type="gramEnd"/>
      <w:r w:rsidR="00A04B14" w:rsidRPr="00967663">
        <w:rPr>
          <w:b/>
          <w:sz w:val="28"/>
          <w:szCs w:val="28"/>
          <w:u w:val="single"/>
        </w:rPr>
        <w:t xml:space="preserve"> </w:t>
      </w:r>
      <w:r w:rsidR="002457DA" w:rsidRPr="00967663">
        <w:rPr>
          <w:b/>
          <w:sz w:val="28"/>
          <w:szCs w:val="28"/>
          <w:u w:val="single"/>
        </w:rPr>
        <w:t>20 июля</w:t>
      </w:r>
      <w:r w:rsidR="00A04B14" w:rsidRPr="00967663">
        <w:rPr>
          <w:b/>
          <w:sz w:val="28"/>
          <w:szCs w:val="28"/>
          <w:u w:val="single"/>
        </w:rPr>
        <w:t xml:space="preserve"> </w:t>
      </w:r>
      <w:r w:rsidRPr="00967663">
        <w:rPr>
          <w:b/>
          <w:sz w:val="28"/>
          <w:szCs w:val="28"/>
          <w:u w:val="single"/>
        </w:rPr>
        <w:t>202</w:t>
      </w:r>
      <w:r w:rsidR="00AA2140" w:rsidRPr="00967663">
        <w:rPr>
          <w:b/>
          <w:sz w:val="28"/>
          <w:szCs w:val="28"/>
          <w:u w:val="single"/>
        </w:rPr>
        <w:t>2</w:t>
      </w:r>
      <w:r w:rsidRPr="00967663">
        <w:rPr>
          <w:b/>
          <w:sz w:val="28"/>
          <w:szCs w:val="28"/>
          <w:u w:val="single"/>
        </w:rPr>
        <w:t xml:space="preserve"> года</w:t>
      </w:r>
      <w:r w:rsidR="00A04B14" w:rsidRPr="00967663">
        <w:rPr>
          <w:b/>
          <w:sz w:val="28"/>
          <w:szCs w:val="28"/>
          <w:u w:val="single"/>
        </w:rPr>
        <w:t xml:space="preserve"> </w:t>
      </w:r>
      <w:r w:rsidR="00967663">
        <w:rPr>
          <w:b/>
          <w:sz w:val="28"/>
          <w:szCs w:val="28"/>
          <w:u w:val="single"/>
        </w:rPr>
        <w:t>(</w:t>
      </w:r>
      <w:r w:rsidR="00A04B14" w:rsidRPr="00967663">
        <w:rPr>
          <w:b/>
          <w:sz w:val="28"/>
          <w:szCs w:val="28"/>
          <w:u w:val="single"/>
        </w:rPr>
        <w:t>включительно</w:t>
      </w:r>
      <w:r w:rsidR="00967663">
        <w:rPr>
          <w:b/>
          <w:sz w:val="28"/>
          <w:szCs w:val="28"/>
          <w:u w:val="single"/>
        </w:rPr>
        <w:t>)</w:t>
      </w:r>
      <w:r w:rsidR="00A04B14" w:rsidRPr="00967663">
        <w:rPr>
          <w:b/>
          <w:sz w:val="28"/>
          <w:szCs w:val="28"/>
          <w:u w:val="single"/>
        </w:rPr>
        <w:t>.</w:t>
      </w:r>
    </w:p>
    <w:p w:rsidR="004335E1" w:rsidRDefault="004335E1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98C" w:rsidRPr="00C31FA9" w:rsidRDefault="00DC498C" w:rsidP="00DC49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Субсидии предоставляются автономным некоммерческим организациям, не являющимся государственными (муниципальными) учреждениями, учредителем которых является Смоленская область, зарегистрированным на территории Смоленской области, относящимся к категории юридических лиц, оказывающих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Смоленской области.</w:t>
      </w:r>
    </w:p>
    <w:p w:rsidR="00A069D4" w:rsidRDefault="00A06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2457DA" w:rsidRDefault="004335E1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b/>
          <w:sz w:val="28"/>
          <w:szCs w:val="28"/>
        </w:rPr>
        <w:t>Целью предоставления субсидий</w:t>
      </w:r>
      <w:r w:rsidRPr="00C31FA9">
        <w:rPr>
          <w:sz w:val="28"/>
          <w:szCs w:val="28"/>
        </w:rPr>
        <w:t xml:space="preserve"> является финансовое обеспечение затрат центров компетенций, производимых в </w:t>
      </w:r>
      <w:r w:rsidR="00E242E7">
        <w:rPr>
          <w:sz w:val="28"/>
          <w:szCs w:val="28"/>
        </w:rPr>
        <w:t>2022 году</w:t>
      </w:r>
      <w:r w:rsidRPr="00C31FA9">
        <w:rPr>
          <w:sz w:val="28"/>
          <w:szCs w:val="28"/>
        </w:rPr>
        <w:t>, 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хозяйства, возникающих в том числе при реализации регионального проекта «Акселерация субъектов малого и среднего предпринимательства» (далее - региональный проект), обеспечивающего достижение показателей и результатов федерального проекта «Акселерация субъектов малого и среднего предпринимательства» и национального проекта «Малое и среднее предпринимательство и поддержка индивидуальной предпринимательской инициативы»</w:t>
      </w:r>
      <w:r w:rsidR="002457DA" w:rsidRPr="00C31FA9">
        <w:rPr>
          <w:sz w:val="28"/>
          <w:szCs w:val="28"/>
        </w:rPr>
        <w:t>.</w:t>
      </w:r>
    </w:p>
    <w:p w:rsidR="00DC498C" w:rsidRPr="00C31FA9" w:rsidRDefault="00DC498C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5E1" w:rsidRPr="00DC498C" w:rsidRDefault="004335E1" w:rsidP="004335E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C498C">
        <w:rPr>
          <w:b/>
          <w:sz w:val="28"/>
          <w:szCs w:val="28"/>
        </w:rPr>
        <w:t xml:space="preserve">Субсидии предоставляются центрам компетенций на финансовое обеспечение затрат, производимых в </w:t>
      </w:r>
      <w:r w:rsidR="00E242E7">
        <w:rPr>
          <w:b/>
          <w:sz w:val="28"/>
          <w:szCs w:val="28"/>
        </w:rPr>
        <w:t>2022 году</w:t>
      </w:r>
      <w:r w:rsidRPr="00DC498C">
        <w:rPr>
          <w:b/>
          <w:sz w:val="28"/>
          <w:szCs w:val="28"/>
        </w:rPr>
        <w:t>, направленных на: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приобретение компьютеров, периферийного оборудования, офисных машин и офисной мебели;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создание, наполнение и ведение сайта информационного сопровождения в информационно-телекоммуникационной сети «Интернет»;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организацию обучения сотрудников центра компетенций в целях повышения квалификации, но не чаще одного раза в год для каждого сотрудника;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выпуск печатных периодических, методических, аналитических и презентационных материалов, включая оплату услуг по их печати и размножению;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проведение семинаров, совещаний, круглых столов, в том числе выездных и в режиме видео-конференц-связи. Данные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76"/>
      <w:bookmarkEnd w:id="1"/>
      <w:r w:rsidRPr="00C31FA9">
        <w:rPr>
          <w:sz w:val="28"/>
          <w:szCs w:val="28"/>
        </w:rPr>
        <w:t>- 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ar77"/>
      <w:bookmarkEnd w:id="2"/>
      <w:r w:rsidRPr="00C31FA9">
        <w:rPr>
          <w:sz w:val="28"/>
          <w:szCs w:val="28"/>
        </w:rPr>
        <w:t>- 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хозяйства;</w:t>
      </w:r>
    </w:p>
    <w:p w:rsidR="00A25F04" w:rsidRPr="00C31FA9" w:rsidRDefault="00A25F04" w:rsidP="00A25F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ar78"/>
      <w:bookmarkEnd w:id="3"/>
      <w:r w:rsidRPr="00C31FA9">
        <w:rPr>
          <w:sz w:val="28"/>
          <w:szCs w:val="28"/>
        </w:rPr>
        <w:t>-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</w:t>
      </w:r>
      <w:r w:rsidR="00D942AC" w:rsidRPr="00D942AC">
        <w:rPr>
          <w:sz w:val="28"/>
          <w:szCs w:val="28"/>
        </w:rPr>
        <w:t xml:space="preserve"> </w:t>
      </w:r>
      <w:r w:rsidR="00D942AC" w:rsidRPr="00C31FA9">
        <w:rPr>
          <w:sz w:val="28"/>
          <w:szCs w:val="28"/>
        </w:rPr>
        <w:t>для организации предоставления зоотехнических, ветеринарных и иных консультационных услуг в области сельского хозяйства</w:t>
      </w:r>
      <w:r w:rsidRPr="00C31FA9">
        <w:rPr>
          <w:sz w:val="28"/>
          <w:szCs w:val="28"/>
        </w:rPr>
        <w:t>.</w:t>
      </w:r>
    </w:p>
    <w:p w:rsidR="00A069D4" w:rsidRDefault="00A069D4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lastRenderedPageBreak/>
        <w:br w:type="page"/>
      </w:r>
    </w:p>
    <w:p w:rsidR="002457DA" w:rsidRPr="00C31FA9" w:rsidRDefault="002457DA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C31FA9">
        <w:rPr>
          <w:rStyle w:val="a4"/>
          <w:sz w:val="28"/>
          <w:szCs w:val="28"/>
        </w:rPr>
        <w:t>Условиями предоставления субсидий являются:</w:t>
      </w:r>
    </w:p>
    <w:p w:rsidR="00764DA5" w:rsidRPr="00C31FA9" w:rsidRDefault="00764DA5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31FA9">
        <w:rPr>
          <w:rStyle w:val="a4"/>
          <w:b w:val="0"/>
          <w:sz w:val="28"/>
          <w:szCs w:val="28"/>
        </w:rPr>
        <w:t>- отсутствие у центра компетенций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4DA5" w:rsidRPr="00C31FA9" w:rsidRDefault="00764DA5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31FA9">
        <w:rPr>
          <w:rStyle w:val="a4"/>
          <w:b w:val="0"/>
          <w:sz w:val="28"/>
          <w:szCs w:val="28"/>
        </w:rPr>
        <w:t xml:space="preserve">- </w:t>
      </w:r>
      <w:proofErr w:type="spellStart"/>
      <w:r w:rsidRPr="00C31FA9">
        <w:rPr>
          <w:rStyle w:val="a4"/>
          <w:b w:val="0"/>
          <w:sz w:val="28"/>
          <w:szCs w:val="28"/>
        </w:rPr>
        <w:t>ненахождение</w:t>
      </w:r>
      <w:proofErr w:type="spellEnd"/>
      <w:r w:rsidRPr="00C31FA9">
        <w:rPr>
          <w:rStyle w:val="a4"/>
          <w:b w:val="0"/>
          <w:sz w:val="28"/>
          <w:szCs w:val="28"/>
        </w:rPr>
        <w:t xml:space="preserve"> центра компетенций в процессе реорганизации (за исключением реорганизации в форме присоединения к центру компетенций другого юридического лица), ликвидации, в отношении его не введена процедура банкротства, деятельность центра компетенций не приостановлена в порядке, предусмотренном законодательством Российской Федерации;</w:t>
      </w:r>
    </w:p>
    <w:p w:rsidR="00937218" w:rsidRPr="00C31FA9" w:rsidRDefault="00937218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31FA9">
        <w:rPr>
          <w:rStyle w:val="a4"/>
          <w:b w:val="0"/>
          <w:sz w:val="28"/>
          <w:szCs w:val="28"/>
        </w:rPr>
        <w:t>- неполучение центром компетенций средств областного бюджета на основании иных нормативных правовых актов на цель, указанную в пункте 3 Порядка, на финансовое обеспечение затрат, указанных в абзацах втором - десятом пункта 7 Порядка, за период, совпадающий с периодом пол</w:t>
      </w:r>
      <w:r w:rsidR="003A0C9C" w:rsidRPr="00C31FA9">
        <w:rPr>
          <w:rStyle w:val="a4"/>
          <w:b w:val="0"/>
          <w:sz w:val="28"/>
          <w:szCs w:val="28"/>
        </w:rPr>
        <w:t>учения и расходования субсидий;</w:t>
      </w:r>
    </w:p>
    <w:p w:rsidR="00764DA5" w:rsidRPr="00C31FA9" w:rsidRDefault="00764DA5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31FA9">
        <w:rPr>
          <w:rStyle w:val="a4"/>
          <w:b w:val="0"/>
          <w:sz w:val="28"/>
          <w:szCs w:val="28"/>
        </w:rPr>
        <w:t>- отсутствие у центра компетенций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задолженности перед областным бюджетом;</w:t>
      </w:r>
    </w:p>
    <w:p w:rsidR="00764DA5" w:rsidRPr="00C31FA9" w:rsidRDefault="00764DA5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31FA9">
        <w:rPr>
          <w:rStyle w:val="a4"/>
          <w:b w:val="0"/>
          <w:sz w:val="28"/>
          <w:szCs w:val="28"/>
        </w:rPr>
        <w:t>- наличие у центра компетенций программы деятельности.</w:t>
      </w:r>
    </w:p>
    <w:p w:rsidR="00764DA5" w:rsidRPr="00C31FA9" w:rsidRDefault="00764DA5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31FA9">
        <w:rPr>
          <w:rStyle w:val="a4"/>
          <w:b w:val="0"/>
          <w:sz w:val="28"/>
          <w:szCs w:val="28"/>
        </w:rPr>
        <w:t>Центры компетенций, претендующие на получение субсидий, должны соответствовать требованиям, указанным в абзацах четвертом – шестом пункта</w:t>
      </w:r>
      <w:r w:rsidR="00BF658B" w:rsidRPr="00C31FA9">
        <w:rPr>
          <w:rStyle w:val="a4"/>
          <w:b w:val="0"/>
          <w:sz w:val="28"/>
          <w:szCs w:val="28"/>
        </w:rPr>
        <w:t xml:space="preserve"> 8 Порядка</w:t>
      </w:r>
      <w:r w:rsidRPr="00C31FA9">
        <w:rPr>
          <w:rStyle w:val="a4"/>
          <w:b w:val="0"/>
          <w:sz w:val="28"/>
          <w:szCs w:val="28"/>
        </w:rPr>
        <w:t>, на первое число месяца, в котором представляется заявление о предоставлении субсидии (далее также – заявление) и документы, указанные в пункте 9 Порядка.</w:t>
      </w:r>
    </w:p>
    <w:p w:rsidR="00764DA5" w:rsidRPr="00C31FA9" w:rsidRDefault="00764DA5" w:rsidP="00764D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BE67F7" w:rsidRPr="00C31FA9" w:rsidRDefault="00BE67F7" w:rsidP="00764D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 xml:space="preserve">Для получения субсидии центр компетенций в срок до 20 июля включительно </w:t>
      </w:r>
      <w:r w:rsidR="00C053C5">
        <w:rPr>
          <w:sz w:val="28"/>
          <w:szCs w:val="28"/>
        </w:rPr>
        <w:t>2022 года</w:t>
      </w:r>
      <w:r w:rsidRPr="00C31FA9">
        <w:rPr>
          <w:sz w:val="28"/>
          <w:szCs w:val="28"/>
        </w:rPr>
        <w:t xml:space="preserve"> представляет в Департамент заявление по форме согласно приложению № 1 к </w:t>
      </w:r>
      <w:r w:rsidR="00BF658B" w:rsidRPr="00C31FA9">
        <w:rPr>
          <w:sz w:val="28"/>
          <w:szCs w:val="28"/>
        </w:rPr>
        <w:t>информационному сообщению</w:t>
      </w:r>
      <w:r w:rsidRPr="00C31FA9">
        <w:rPr>
          <w:sz w:val="28"/>
          <w:szCs w:val="28"/>
        </w:rPr>
        <w:t>.</w:t>
      </w:r>
    </w:p>
    <w:p w:rsidR="00BE67F7" w:rsidRPr="00E242E7" w:rsidRDefault="00BE67F7" w:rsidP="004335E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242E7">
        <w:rPr>
          <w:b/>
          <w:sz w:val="28"/>
          <w:szCs w:val="28"/>
        </w:rPr>
        <w:t>К заявлению прилагаются следующие документы:</w:t>
      </w:r>
    </w:p>
    <w:p w:rsidR="008B03BA" w:rsidRPr="00C31FA9" w:rsidRDefault="008B03BA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 xml:space="preserve">- прогноз расходования средств субсидии в </w:t>
      </w:r>
      <w:r w:rsidR="000765C6">
        <w:rPr>
          <w:sz w:val="28"/>
          <w:szCs w:val="28"/>
        </w:rPr>
        <w:t>2022</w:t>
      </w:r>
      <w:r w:rsidRPr="00C31FA9">
        <w:rPr>
          <w:sz w:val="28"/>
          <w:szCs w:val="28"/>
        </w:rPr>
        <w:t xml:space="preserve"> году по форме согласно </w:t>
      </w:r>
      <w:r w:rsidR="00BF658B" w:rsidRPr="00C31FA9">
        <w:rPr>
          <w:sz w:val="28"/>
          <w:szCs w:val="28"/>
        </w:rPr>
        <w:t>приложению № 2 к информационному сообщению</w:t>
      </w:r>
      <w:r w:rsidRPr="00C31FA9">
        <w:rPr>
          <w:sz w:val="28"/>
          <w:szCs w:val="28"/>
        </w:rPr>
        <w:t>;</w:t>
      </w:r>
    </w:p>
    <w:p w:rsidR="008B03BA" w:rsidRPr="00C31FA9" w:rsidRDefault="008B03BA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копия программы деятельности центра компетенций, заверенная руководителем центра компетенций или уполномоченным им лицом;</w:t>
      </w:r>
    </w:p>
    <w:p w:rsidR="008B03BA" w:rsidRPr="00C31FA9" w:rsidRDefault="008B03BA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копии документов, подтверждающих полномочия представителя центра компетенций, уполномоченного на подписание соглашения о предоставлении субсидии, заверенные печатью и подписью руководителя.</w:t>
      </w:r>
    </w:p>
    <w:p w:rsidR="008B03BA" w:rsidRPr="00C31FA9" w:rsidRDefault="008B03BA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Документы подаются в Департамент нарочно в одном экземпляре руководителем центра компетенций либо уполномоченным представителем центра компетенций на основании доверенности, оформленной в соответствии с федеральным законодательством.</w:t>
      </w:r>
    </w:p>
    <w:p w:rsidR="00D7595B" w:rsidRPr="00C31FA9" w:rsidRDefault="008B03BA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Центр компетенций несет ответственность за достоверность сведений, содержащихся в представляемых в Департамент для получения субсидии документах.</w:t>
      </w:r>
    </w:p>
    <w:p w:rsidR="009E505E" w:rsidRPr="00C31FA9" w:rsidRDefault="009E505E" w:rsidP="004335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9D4" w:rsidRDefault="00A06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F33DF" w:rsidRPr="00C31FA9" w:rsidRDefault="002F33DF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9D4">
        <w:rPr>
          <w:b/>
          <w:sz w:val="28"/>
          <w:szCs w:val="28"/>
        </w:rPr>
        <w:t>Оценка эффективности предоставления субсидии</w:t>
      </w:r>
      <w:r w:rsidRPr="00C31FA9">
        <w:rPr>
          <w:sz w:val="28"/>
          <w:szCs w:val="28"/>
        </w:rPr>
        <w:t xml:space="preserve"> осуществляется Департаментом на основании сравнения результата предоставления субсидии «Субъекты МСП в АПК получили комплексную поддержку с момента начала предпринимательской деятельности до выхода на уровень развития, предполагающий </w:t>
      </w:r>
      <w:r w:rsidRPr="00C31FA9">
        <w:rPr>
          <w:sz w:val="28"/>
          <w:szCs w:val="28"/>
        </w:rPr>
        <w:lastRenderedPageBreak/>
        <w:t>интеграцию в более крупные единицы бизнеса (количество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фермеров)», установленного соглашением о предоставлении субсидии, и фактически достигнутым центром компетенций - получателем субсидии по итогам отчетного года результатом предоставления субсидии.</w:t>
      </w:r>
    </w:p>
    <w:p w:rsidR="002F33DF" w:rsidRPr="00C31FA9" w:rsidRDefault="002F33DF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505E" w:rsidRPr="00A069D4" w:rsidRDefault="009E505E" w:rsidP="009E50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069D4">
        <w:rPr>
          <w:b/>
          <w:sz w:val="28"/>
          <w:szCs w:val="28"/>
        </w:rPr>
        <w:t>Показателями деятельности, необходимыми для достижения данного результата, являются:</w:t>
      </w:r>
    </w:p>
    <w:p w:rsidR="009E505E" w:rsidRPr="00C31FA9" w:rsidRDefault="009E505E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 xml:space="preserve">- количество сельскохозяйственных товаропроизводителей и граждан, получивших услуги центров компетенций по оформлению документов на получение </w:t>
      </w:r>
      <w:proofErr w:type="spellStart"/>
      <w:r w:rsidRPr="00C31FA9">
        <w:rPr>
          <w:sz w:val="28"/>
          <w:szCs w:val="28"/>
        </w:rPr>
        <w:t>грантовой</w:t>
      </w:r>
      <w:proofErr w:type="spellEnd"/>
      <w:r w:rsidRPr="00C31FA9">
        <w:rPr>
          <w:sz w:val="28"/>
          <w:szCs w:val="28"/>
        </w:rPr>
        <w:t xml:space="preserve"> поддержки и субсидий, фактически получивших средства такой государственной поддержки в результате оказания указанных услуг (единиц);</w:t>
      </w:r>
    </w:p>
    <w:p w:rsidR="009E505E" w:rsidRPr="00C31FA9" w:rsidRDefault="009E505E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доля крестьянских (фермерских) хозяйств, сельскохозяйственных потребительских кооперативов (кроме кредитных и страховых) и индивидуальных предпринимателей, являющихся сельскохозяйственными товаропроизводителями, в общем количестве сельскохозяйственных товаропроизводителей, являющихся субъектами МСП (по кодам видов экономической деятельности, указанным в выписке из Единого государственного реестра юридических лиц в соответствии с Общероссийским классификатором видов экономической деятельности ОК 029-2014 (КДЕС Ред. 2), принятым приказом Федерального агентства по техническому регулированию и метрологии от 31 января 2014 г. № 14-ст, 01 «Растениеводство и животноводство, охота и предоставление соответствующих услуг в этих областях», 03.2 «Рыбоводство», 10 «Производство пищевых продуктов»), в субъекте Российской Федерации (процентов);</w:t>
      </w:r>
    </w:p>
    <w:p w:rsidR="009E505E" w:rsidRDefault="009E505E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- охват вновь созданных сельскохозяйственных товаропроизводителей, являющихся субъектами МСП, услугами центров компетенций (процентов).</w:t>
      </w:r>
    </w:p>
    <w:p w:rsidR="00E242E7" w:rsidRDefault="00E242E7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22FF" w:rsidRPr="006822FF" w:rsidRDefault="006822FF" w:rsidP="006822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2FF">
        <w:rPr>
          <w:sz w:val="28"/>
          <w:szCs w:val="28"/>
        </w:rPr>
        <w:t xml:space="preserve">Центр компетенций представляет в Департамент </w:t>
      </w:r>
      <w:r w:rsidRPr="00A069D4">
        <w:rPr>
          <w:b/>
          <w:sz w:val="28"/>
          <w:szCs w:val="28"/>
        </w:rPr>
        <w:t>отчет о достижении результата предоставления субсидии и значений показателей деятельности</w:t>
      </w:r>
      <w:r w:rsidRPr="006822FF">
        <w:rPr>
          <w:sz w:val="28"/>
          <w:szCs w:val="28"/>
        </w:rPr>
        <w:t xml:space="preserve">, необходимых для достижения данного результата, до 15 января </w:t>
      </w:r>
      <w:r w:rsidR="00A069D4">
        <w:rPr>
          <w:sz w:val="28"/>
          <w:szCs w:val="28"/>
        </w:rPr>
        <w:t xml:space="preserve">2023 </w:t>
      </w:r>
      <w:r w:rsidRPr="006822FF">
        <w:rPr>
          <w:sz w:val="28"/>
          <w:szCs w:val="28"/>
        </w:rPr>
        <w:t>года по форме, установленной соглашением о предоставлении субсидии.</w:t>
      </w:r>
    </w:p>
    <w:p w:rsidR="00E242E7" w:rsidRDefault="00E242E7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2E7" w:rsidRDefault="00E242E7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2E7" w:rsidRDefault="00E242E7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2E7" w:rsidRDefault="00E242E7" w:rsidP="009E5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2087" w:rsidRPr="00042087" w:rsidRDefault="00042087" w:rsidP="006822FF">
      <w:pPr>
        <w:pStyle w:val="a3"/>
        <w:spacing w:after="0"/>
        <w:ind w:left="709"/>
        <w:jc w:val="both"/>
      </w:pPr>
    </w:p>
    <w:sectPr w:rsidR="00042087" w:rsidRPr="00042087" w:rsidSect="00A069D4">
      <w:headerReference w:type="default" r:id="rId8"/>
      <w:pgSz w:w="11906" w:h="16838"/>
      <w:pgMar w:top="720" w:right="720" w:bottom="1135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57" w:rsidRDefault="00E32857" w:rsidP="00A54584">
      <w:pPr>
        <w:spacing w:after="0" w:line="240" w:lineRule="auto"/>
      </w:pPr>
      <w:r>
        <w:separator/>
      </w:r>
    </w:p>
  </w:endnote>
  <w:endnote w:type="continuationSeparator" w:id="0">
    <w:p w:rsidR="00E32857" w:rsidRDefault="00E32857" w:rsidP="00A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57" w:rsidRDefault="00E32857" w:rsidP="00A54584">
      <w:pPr>
        <w:spacing w:after="0" w:line="240" w:lineRule="auto"/>
      </w:pPr>
      <w:r>
        <w:separator/>
      </w:r>
    </w:p>
  </w:footnote>
  <w:footnote w:type="continuationSeparator" w:id="0">
    <w:p w:rsidR="00E32857" w:rsidRDefault="00E32857" w:rsidP="00A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373845"/>
      <w:docPartObj>
        <w:docPartGallery w:val="Page Numbers (Top of Page)"/>
        <w:docPartUnique/>
      </w:docPartObj>
    </w:sdtPr>
    <w:sdtEndPr/>
    <w:sdtContent>
      <w:p w:rsidR="00E95C17" w:rsidRDefault="00E95C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CA1">
          <w:rPr>
            <w:noProof/>
          </w:rPr>
          <w:t>2</w:t>
        </w:r>
        <w:r>
          <w:fldChar w:fldCharType="end"/>
        </w:r>
      </w:p>
    </w:sdtContent>
  </w:sdt>
  <w:p w:rsidR="00E95C17" w:rsidRDefault="00E95C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A5B4C"/>
    <w:multiLevelType w:val="hybridMultilevel"/>
    <w:tmpl w:val="426EE74A"/>
    <w:lvl w:ilvl="0" w:tplc="C952C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B"/>
    <w:rsid w:val="00012EDC"/>
    <w:rsid w:val="00042087"/>
    <w:rsid w:val="00046E4F"/>
    <w:rsid w:val="000765C6"/>
    <w:rsid w:val="000F1599"/>
    <w:rsid w:val="00136937"/>
    <w:rsid w:val="00155017"/>
    <w:rsid w:val="0015526A"/>
    <w:rsid w:val="00181225"/>
    <w:rsid w:val="001C1CDF"/>
    <w:rsid w:val="002457DA"/>
    <w:rsid w:val="002703D9"/>
    <w:rsid w:val="00275067"/>
    <w:rsid w:val="00284049"/>
    <w:rsid w:val="00294F72"/>
    <w:rsid w:val="002E6F42"/>
    <w:rsid w:val="002F33DF"/>
    <w:rsid w:val="00310F4D"/>
    <w:rsid w:val="0031671B"/>
    <w:rsid w:val="003357FA"/>
    <w:rsid w:val="00352A90"/>
    <w:rsid w:val="003A0C9C"/>
    <w:rsid w:val="003A7B22"/>
    <w:rsid w:val="00410834"/>
    <w:rsid w:val="00411796"/>
    <w:rsid w:val="004203D2"/>
    <w:rsid w:val="004335E1"/>
    <w:rsid w:val="00490895"/>
    <w:rsid w:val="004C370C"/>
    <w:rsid w:val="006420F7"/>
    <w:rsid w:val="006822FF"/>
    <w:rsid w:val="00685FCE"/>
    <w:rsid w:val="006B13C8"/>
    <w:rsid w:val="006E3995"/>
    <w:rsid w:val="00764DA5"/>
    <w:rsid w:val="00805929"/>
    <w:rsid w:val="0081127A"/>
    <w:rsid w:val="00830B91"/>
    <w:rsid w:val="008415B5"/>
    <w:rsid w:val="00893CA1"/>
    <w:rsid w:val="008B03BA"/>
    <w:rsid w:val="008B4E4F"/>
    <w:rsid w:val="008C088C"/>
    <w:rsid w:val="00927FC6"/>
    <w:rsid w:val="00937218"/>
    <w:rsid w:val="00967663"/>
    <w:rsid w:val="00972BCA"/>
    <w:rsid w:val="009E505E"/>
    <w:rsid w:val="00A0264D"/>
    <w:rsid w:val="00A03781"/>
    <w:rsid w:val="00A04B14"/>
    <w:rsid w:val="00A069D4"/>
    <w:rsid w:val="00A25F04"/>
    <w:rsid w:val="00A32D8C"/>
    <w:rsid w:val="00A54584"/>
    <w:rsid w:val="00A70097"/>
    <w:rsid w:val="00A87DBF"/>
    <w:rsid w:val="00AA2140"/>
    <w:rsid w:val="00AD6FAE"/>
    <w:rsid w:val="00AF79BD"/>
    <w:rsid w:val="00BA122D"/>
    <w:rsid w:val="00BB282B"/>
    <w:rsid w:val="00BE67F7"/>
    <w:rsid w:val="00BF19C4"/>
    <w:rsid w:val="00BF658B"/>
    <w:rsid w:val="00C053C5"/>
    <w:rsid w:val="00C16544"/>
    <w:rsid w:val="00C31FA9"/>
    <w:rsid w:val="00C73258"/>
    <w:rsid w:val="00CB4AD4"/>
    <w:rsid w:val="00CB6391"/>
    <w:rsid w:val="00D405C7"/>
    <w:rsid w:val="00D546CE"/>
    <w:rsid w:val="00D55018"/>
    <w:rsid w:val="00D7595B"/>
    <w:rsid w:val="00D81B02"/>
    <w:rsid w:val="00D942AC"/>
    <w:rsid w:val="00DC498C"/>
    <w:rsid w:val="00DF6013"/>
    <w:rsid w:val="00E0502E"/>
    <w:rsid w:val="00E242E7"/>
    <w:rsid w:val="00E32857"/>
    <w:rsid w:val="00E328F5"/>
    <w:rsid w:val="00E95C17"/>
    <w:rsid w:val="00EA4515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D394-1A95-4E34-B00C-026BB80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A54584"/>
  </w:style>
  <w:style w:type="character" w:customStyle="1" w:styleId="news-title">
    <w:name w:val="news-title"/>
    <w:basedOn w:val="a0"/>
    <w:rsid w:val="00A54584"/>
  </w:style>
  <w:style w:type="character" w:styleId="a4">
    <w:name w:val="Strong"/>
    <w:basedOn w:val="a0"/>
    <w:uiPriority w:val="22"/>
    <w:qFormat/>
    <w:rsid w:val="00A54584"/>
    <w:rPr>
      <w:b/>
      <w:bCs/>
    </w:rPr>
  </w:style>
  <w:style w:type="character" w:styleId="a5">
    <w:name w:val="Hyperlink"/>
    <w:basedOn w:val="a0"/>
    <w:uiPriority w:val="99"/>
    <w:unhideWhenUsed/>
    <w:rsid w:val="00A54584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84"/>
    <w:rPr>
      <w:i/>
      <w:iCs/>
    </w:rPr>
  </w:style>
  <w:style w:type="paragraph" w:styleId="a7">
    <w:name w:val="header"/>
    <w:basedOn w:val="a"/>
    <w:link w:val="a8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84"/>
  </w:style>
  <w:style w:type="paragraph" w:styleId="a9">
    <w:name w:val="footer"/>
    <w:basedOn w:val="a"/>
    <w:link w:val="aa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84"/>
  </w:style>
  <w:style w:type="paragraph" w:styleId="ab">
    <w:name w:val="Balloon Text"/>
    <w:basedOn w:val="a"/>
    <w:link w:val="ac"/>
    <w:uiPriority w:val="99"/>
    <w:semiHidden/>
    <w:unhideWhenUsed/>
    <w:rsid w:val="00BF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5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5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hoz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Луковенко Александр Сергеевич</dc:creator>
  <cp:lastModifiedBy>Мелехова Ольга Александровна</cp:lastModifiedBy>
  <cp:revision>43</cp:revision>
  <cp:lastPrinted>2021-01-18T07:52:00Z</cp:lastPrinted>
  <dcterms:created xsi:type="dcterms:W3CDTF">2021-07-06T13:37:00Z</dcterms:created>
  <dcterms:modified xsi:type="dcterms:W3CDTF">2022-03-31T15:39:00Z</dcterms:modified>
</cp:coreProperties>
</file>