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D" w:rsidRPr="00243163" w:rsidRDefault="00243163" w:rsidP="00243163">
      <w:pPr>
        <w:pStyle w:val="ConsPlusNormal"/>
        <w:ind w:left="680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Приложение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D0502D" w:rsidRPr="00243163" w:rsidRDefault="00D0502D" w:rsidP="00243163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к порядку проведения</w:t>
      </w:r>
      <w:r w:rsidR="00243163" w:rsidRP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конкурсного отбора проектов</w:t>
      </w:r>
      <w:r w:rsidR="00243163" w:rsidRP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развития сельского туризма,</w:t>
      </w:r>
      <w:r w:rsidR="00243163" w:rsidRP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утвержденному приказом</w:t>
      </w:r>
    </w:p>
    <w:p w:rsidR="00D0502D" w:rsidRPr="00243163" w:rsidRDefault="00D0502D" w:rsidP="00243163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Минсельхоза России</w:t>
      </w:r>
    </w:p>
    <w:p w:rsidR="00D0502D" w:rsidRPr="00243163" w:rsidRDefault="00243163" w:rsidP="00243163">
      <w:pPr>
        <w:pStyle w:val="ConsPlusNormal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от 10.02.2022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68</w:t>
      </w:r>
    </w:p>
    <w:p w:rsidR="00D0502D" w:rsidRPr="00243163" w:rsidRDefault="00D0502D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0162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Форма</w:t>
      </w:r>
    </w:p>
    <w:p w:rsidR="00D0502D" w:rsidRPr="00243163" w:rsidRDefault="00D0502D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51"/>
      <w:bookmarkEnd w:id="0"/>
      <w:r w:rsidRPr="00243163">
        <w:rPr>
          <w:rFonts w:ascii="Times New Roman" w:hAnsi="Times New Roman" w:cs="Times New Roman"/>
          <w:sz w:val="24"/>
          <w:szCs w:val="24"/>
        </w:rPr>
        <w:t>СПРАВКА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о соответствии заявителя требованиям порядка проведения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конкурсного отбора проектов развития сельского туризма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24316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В  соответствии  с </w:t>
      </w:r>
      <w:hyperlink r:id="rId4" w:history="1">
        <w:r w:rsidRPr="00243163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243163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федерального  бюджета  бюджетам  субъектов Российской Федерации на развитие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сельского   туризма,</w:t>
      </w:r>
      <w:r w:rsidR="00243163">
        <w:rPr>
          <w:rFonts w:ascii="Times New Roman" w:hAnsi="Times New Roman" w:cs="Times New Roman"/>
          <w:sz w:val="24"/>
          <w:szCs w:val="24"/>
        </w:rPr>
        <w:t xml:space="preserve">  приведенными  в  приложении  №</w:t>
      </w:r>
      <w:r w:rsidRPr="00243163">
        <w:rPr>
          <w:rFonts w:ascii="Times New Roman" w:hAnsi="Times New Roman" w:cs="Times New Roman"/>
          <w:sz w:val="24"/>
          <w:szCs w:val="24"/>
        </w:rPr>
        <w:t xml:space="preserve">  12  к Государственной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программе    развития    сельского   хозяйства   и   регулирования   рынков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сельскохозяйственной   продукции,   сырья  и  продовольствия,  утвержденной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постановлением  Правительства Российско</w:t>
      </w:r>
      <w:r w:rsidR="00243163">
        <w:rPr>
          <w:rFonts w:ascii="Times New Roman" w:hAnsi="Times New Roman" w:cs="Times New Roman"/>
          <w:sz w:val="24"/>
          <w:szCs w:val="24"/>
        </w:rPr>
        <w:t xml:space="preserve">й Федерации от </w:t>
      </w:r>
      <w:r w:rsidR="00243163">
        <w:rPr>
          <w:rFonts w:ascii="Times New Roman" w:hAnsi="Times New Roman" w:cs="Times New Roman"/>
          <w:sz w:val="24"/>
          <w:szCs w:val="24"/>
        </w:rPr>
        <w:br/>
        <w:t>14 июля 2012 г. №</w:t>
      </w:r>
      <w:r w:rsidRPr="00243163">
        <w:rPr>
          <w:rFonts w:ascii="Times New Roman" w:hAnsi="Times New Roman" w:cs="Times New Roman"/>
          <w:sz w:val="24"/>
          <w:szCs w:val="24"/>
        </w:rPr>
        <w:t xml:space="preserve"> 717</w:t>
      </w:r>
      <w:r w:rsidR="00243163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(Собрание  законодательства  Российской  Федерации,  2012,  </w:t>
      </w:r>
      <w:r w:rsidR="00243163">
        <w:rPr>
          <w:rFonts w:ascii="Times New Roman" w:hAnsi="Times New Roman" w:cs="Times New Roman"/>
          <w:sz w:val="24"/>
          <w:szCs w:val="24"/>
        </w:rPr>
        <w:t>№</w:t>
      </w:r>
      <w:r w:rsidRPr="00243163">
        <w:rPr>
          <w:rFonts w:ascii="Times New Roman" w:hAnsi="Times New Roman" w:cs="Times New Roman"/>
          <w:sz w:val="24"/>
          <w:szCs w:val="24"/>
        </w:rPr>
        <w:t xml:space="preserve"> 32, ст. 4549;</w:t>
      </w:r>
    </w:p>
    <w:p w:rsidR="00D0502D" w:rsidRPr="00243163" w:rsidRDefault="00243163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2021, 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 52,  ст.  9146</w:t>
      </w:r>
      <w:proofErr w:type="gramStart"/>
      <w:r w:rsidR="00D0502D" w:rsidRPr="00243163">
        <w:rPr>
          <w:rFonts w:ascii="Times New Roman" w:hAnsi="Times New Roman" w:cs="Times New Roman"/>
          <w:sz w:val="24"/>
          <w:szCs w:val="24"/>
        </w:rPr>
        <w:t>)  (</w:t>
      </w:r>
      <w:proofErr w:type="gramEnd"/>
      <w:r w:rsidR="00D0502D" w:rsidRPr="00243163">
        <w:rPr>
          <w:rFonts w:ascii="Times New Roman" w:hAnsi="Times New Roman" w:cs="Times New Roman"/>
          <w:sz w:val="24"/>
          <w:szCs w:val="24"/>
        </w:rPr>
        <w:t>далее соответственно - Правила,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02D" w:rsidRPr="00243163">
        <w:rPr>
          <w:rFonts w:ascii="Times New Roman" w:hAnsi="Times New Roman" w:cs="Times New Roman"/>
          <w:sz w:val="24"/>
          <w:szCs w:val="24"/>
        </w:rPr>
        <w:t>программа),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243163">
        <w:rPr>
          <w:rFonts w:ascii="Times New Roman" w:hAnsi="Times New Roman" w:cs="Times New Roman"/>
          <w:sz w:val="24"/>
          <w:szCs w:val="24"/>
        </w:rPr>
        <w:t>__________</w:t>
      </w:r>
      <w:r w:rsidRPr="00243163">
        <w:rPr>
          <w:rFonts w:ascii="Times New Roman" w:hAnsi="Times New Roman" w:cs="Times New Roman"/>
          <w:sz w:val="24"/>
          <w:szCs w:val="24"/>
        </w:rPr>
        <w:t>_____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</w:rPr>
      </w:pPr>
      <w:r w:rsidRPr="00243163">
        <w:rPr>
          <w:rFonts w:ascii="Times New Roman" w:hAnsi="Times New Roman" w:cs="Times New Roman"/>
        </w:rPr>
        <w:t>(наименование юридического лица или фамилия, имя, отчество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</w:rPr>
      </w:pPr>
      <w:r w:rsidRPr="00243163">
        <w:rPr>
          <w:rFonts w:ascii="Times New Roman" w:hAnsi="Times New Roman" w:cs="Times New Roman"/>
        </w:rPr>
        <w:t>(при наличии) индивидуального предпринимателя - заявителя)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</w:t>
      </w:r>
      <w:r w:rsidR="00243163">
        <w:rPr>
          <w:rFonts w:ascii="Times New Roman" w:hAnsi="Times New Roman" w:cs="Times New Roman"/>
          <w:sz w:val="24"/>
          <w:szCs w:val="24"/>
        </w:rPr>
        <w:t>___________</w:t>
      </w:r>
      <w:r w:rsidRPr="00243163">
        <w:rPr>
          <w:rFonts w:ascii="Times New Roman" w:hAnsi="Times New Roman" w:cs="Times New Roman"/>
          <w:sz w:val="24"/>
          <w:szCs w:val="24"/>
        </w:rPr>
        <w:t>___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</w:rPr>
      </w:pPr>
      <w:r w:rsidRPr="00243163">
        <w:rPr>
          <w:rFonts w:ascii="Times New Roman" w:hAnsi="Times New Roman" w:cs="Times New Roman"/>
        </w:rPr>
        <w:t>(наименование должности, фамилия, имя, отчество (при наличии)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</w:rPr>
      </w:pPr>
      <w:r w:rsidRPr="00243163">
        <w:rPr>
          <w:rFonts w:ascii="Times New Roman" w:hAnsi="Times New Roman" w:cs="Times New Roman"/>
        </w:rPr>
        <w:t>руководителя (лица, исполняющего обязанности руководителя) -</w:t>
      </w:r>
    </w:p>
    <w:p w:rsidR="00D0502D" w:rsidRPr="00243163" w:rsidRDefault="00D0502D" w:rsidP="00243163">
      <w:pPr>
        <w:pStyle w:val="ConsPlusNonformat"/>
        <w:jc w:val="center"/>
        <w:rPr>
          <w:rFonts w:ascii="Times New Roman" w:hAnsi="Times New Roman" w:cs="Times New Roman"/>
        </w:rPr>
      </w:pPr>
      <w:r w:rsidRPr="00243163">
        <w:rPr>
          <w:rFonts w:ascii="Times New Roman" w:hAnsi="Times New Roman" w:cs="Times New Roman"/>
        </w:rPr>
        <w:t>заявителя)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    подтверждает, что по состоянию на _______________________________</w:t>
      </w:r>
      <w:r w:rsidR="00243163">
        <w:rPr>
          <w:rFonts w:ascii="Times New Roman" w:hAnsi="Times New Roman" w:cs="Times New Roman"/>
          <w:sz w:val="24"/>
          <w:szCs w:val="24"/>
        </w:rPr>
        <w:t>_______________</w:t>
      </w:r>
      <w:r w:rsidRPr="00243163">
        <w:rPr>
          <w:rFonts w:ascii="Times New Roman" w:hAnsi="Times New Roman" w:cs="Times New Roman"/>
          <w:sz w:val="24"/>
          <w:szCs w:val="24"/>
        </w:rPr>
        <w:t>______</w:t>
      </w:r>
    </w:p>
    <w:p w:rsidR="00D0502D" w:rsidRPr="00243163" w:rsidRDefault="00243163" w:rsidP="0024316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D0502D" w:rsidRPr="00243163">
        <w:rPr>
          <w:rFonts w:ascii="Times New Roman" w:hAnsi="Times New Roman" w:cs="Times New Roman"/>
        </w:rPr>
        <w:t>(1-е число месяца,</w:t>
      </w:r>
      <w:r>
        <w:rPr>
          <w:rFonts w:ascii="Times New Roman" w:hAnsi="Times New Roman" w:cs="Times New Roman"/>
        </w:rPr>
        <w:t xml:space="preserve"> </w:t>
      </w:r>
      <w:r w:rsidR="00D0502D" w:rsidRPr="00243163">
        <w:rPr>
          <w:rFonts w:ascii="Times New Roman" w:hAnsi="Times New Roman" w:cs="Times New Roman"/>
        </w:rPr>
        <w:t>предшествующего месяцу подачи заявки)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2D00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1.  </w:t>
      </w:r>
      <w:r w:rsidR="00101909" w:rsidRPr="00243163">
        <w:rPr>
          <w:rFonts w:ascii="Times New Roman" w:hAnsi="Times New Roman" w:cs="Times New Roman"/>
          <w:sz w:val="24"/>
          <w:szCs w:val="24"/>
        </w:rPr>
        <w:t>Заявитель является сельскохозяйственным товаропроизводителем</w:t>
      </w:r>
      <w:r w:rsidRPr="00243163">
        <w:rPr>
          <w:rFonts w:ascii="Times New Roman" w:hAnsi="Times New Roman" w:cs="Times New Roman"/>
          <w:sz w:val="24"/>
          <w:szCs w:val="24"/>
        </w:rPr>
        <w:t xml:space="preserve"> (за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исключением личных подсобных хозяйс</w:t>
      </w:r>
      <w:r w:rsidR="00101909">
        <w:rPr>
          <w:rFonts w:ascii="Times New Roman" w:hAnsi="Times New Roman" w:cs="Times New Roman"/>
          <w:sz w:val="24"/>
          <w:szCs w:val="24"/>
        </w:rPr>
        <w:t>тв), относящимся к категории «</w:t>
      </w:r>
      <w:r w:rsidRPr="00243163">
        <w:rPr>
          <w:rFonts w:ascii="Times New Roman" w:hAnsi="Times New Roman" w:cs="Times New Roman"/>
          <w:sz w:val="24"/>
          <w:szCs w:val="24"/>
        </w:rPr>
        <w:t>малое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предприятие</w:t>
      </w:r>
      <w:r w:rsidR="0010190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101909">
        <w:rPr>
          <w:rFonts w:ascii="Times New Roman" w:hAnsi="Times New Roman" w:cs="Times New Roman"/>
          <w:sz w:val="24"/>
          <w:szCs w:val="24"/>
        </w:rPr>
        <w:t>или  «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>микропредприятие</w:t>
      </w:r>
      <w:r w:rsidR="00101909">
        <w:rPr>
          <w:rFonts w:ascii="Times New Roman" w:hAnsi="Times New Roman" w:cs="Times New Roman"/>
          <w:sz w:val="24"/>
          <w:szCs w:val="24"/>
        </w:rPr>
        <w:t>»</w:t>
      </w:r>
      <w:r w:rsidRPr="00243163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</w:t>
      </w:r>
      <w:hyperlink r:id="rId5" w:history="1">
        <w:r w:rsidRPr="0024316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="00101909">
        <w:rPr>
          <w:rFonts w:ascii="Times New Roman" w:hAnsi="Times New Roman" w:cs="Times New Roman"/>
          <w:sz w:val="24"/>
          <w:szCs w:val="24"/>
        </w:rPr>
        <w:t>от   24   июля   2007   г.   №   209-ФЗ   «</w:t>
      </w:r>
      <w:r w:rsidRPr="00243163">
        <w:rPr>
          <w:rFonts w:ascii="Times New Roman" w:hAnsi="Times New Roman" w:cs="Times New Roman"/>
          <w:sz w:val="24"/>
          <w:szCs w:val="24"/>
        </w:rPr>
        <w:t>О   развитии   малого и среднего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предпринимательства   в   Российской   Федерации</w:t>
      </w:r>
      <w:r w:rsidR="00101909">
        <w:rPr>
          <w:rFonts w:ascii="Times New Roman" w:hAnsi="Times New Roman" w:cs="Times New Roman"/>
          <w:sz w:val="24"/>
          <w:szCs w:val="24"/>
        </w:rPr>
        <w:t>»</w:t>
      </w:r>
      <w:r w:rsidRPr="00243163">
        <w:rPr>
          <w:rFonts w:ascii="Times New Roman" w:hAnsi="Times New Roman" w:cs="Times New Roman"/>
          <w:sz w:val="24"/>
          <w:szCs w:val="24"/>
        </w:rPr>
        <w:t>,   зарегистрированным   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осуществляющим  деятельность  на  сельской  территории  или  на  территории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сельской    агломерации    субъекта   Российской   Федерации,   обязующимся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осуществлять  деятельность  в течение не менее 5 лет на сельской территории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или на территории сельской агломерации со дня получения гранта </w:t>
      </w:r>
      <w:r w:rsidR="00101909">
        <w:rPr>
          <w:rFonts w:ascii="Times New Roman" w:hAnsi="Times New Roman" w:cs="Times New Roman"/>
          <w:sz w:val="24"/>
          <w:szCs w:val="24"/>
        </w:rPr>
        <w:t>«</w:t>
      </w:r>
      <w:r w:rsidRPr="00243163">
        <w:rPr>
          <w:rFonts w:ascii="Times New Roman" w:hAnsi="Times New Roman" w:cs="Times New Roman"/>
          <w:sz w:val="24"/>
          <w:szCs w:val="24"/>
        </w:rPr>
        <w:t>Агротуризм</w:t>
      </w:r>
      <w:r w:rsidR="00101909">
        <w:rPr>
          <w:rFonts w:ascii="Times New Roman" w:hAnsi="Times New Roman" w:cs="Times New Roman"/>
          <w:sz w:val="24"/>
          <w:szCs w:val="24"/>
        </w:rPr>
        <w:t>»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и  достигнуть  показателей  деятельности, предусмотренных проектом развития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сельского туризма.</w:t>
      </w:r>
    </w:p>
    <w:p w:rsidR="00D0502D" w:rsidRPr="00243163" w:rsidRDefault="00D0502D" w:rsidP="002D00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2.  Заявитель  не является государственным (муниципальным) учреждением,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иностранным  юридическим  лицом,  а  также  российским юридическим лицом, в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уставном   (складочном)   капитале   которого   доля   участия  иностранных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юридических  лиц,  местом  регистрации  которых  является  государство  или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территория,  включенные  в  утвержденный  Министерством финансов Российской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Федерации   перечень  государств  и  территорий,  предоставляющих  льготный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налоговый  режим  налогообложения  и (или) не предусматривающих раскрытия 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предоставления  информации  при  проведении  финансовых  операций (офшорные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зоны)</w:t>
      </w:r>
      <w:r w:rsidR="00101909" w:rsidRPr="0010190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43163">
        <w:rPr>
          <w:rFonts w:ascii="Times New Roman" w:hAnsi="Times New Roman" w:cs="Times New Roman"/>
          <w:sz w:val="24"/>
          <w:szCs w:val="24"/>
        </w:rPr>
        <w:t>, в  совокупности  превышает 50 процентов (указывается в отношении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заявителей, являющихся юридическим лицом).</w:t>
      </w:r>
    </w:p>
    <w:p w:rsidR="00D0502D" w:rsidRPr="00243163" w:rsidRDefault="00D0502D" w:rsidP="002D00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3.  Заявитель является гражданином Российской Федерации (указывается в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отношении заявителей, являющихся индивидуальными предпринимателями).</w:t>
      </w:r>
    </w:p>
    <w:p w:rsidR="00D0502D" w:rsidRPr="00243163" w:rsidRDefault="00D0502D" w:rsidP="002D002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4.  С заявителем ранее не расторгались соглашения о предоставлении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субсидий (грантов)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 xml:space="preserve">  Государственной  </w:t>
      </w:r>
      <w:hyperlink r:id="rId6" w:history="1">
        <w:r w:rsidRPr="0024316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43163">
        <w:rPr>
          <w:rFonts w:ascii="Times New Roman" w:hAnsi="Times New Roman" w:cs="Times New Roman"/>
          <w:sz w:val="24"/>
          <w:szCs w:val="24"/>
        </w:rPr>
        <w:t xml:space="preserve">  и  (или)  иных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государственных  программ  Российской  Федерации,  направленных на развитие</w:t>
      </w:r>
      <w:r w:rsidR="002D0020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сельского хозяйства Российской Федерации.</w:t>
      </w:r>
    </w:p>
    <w:p w:rsidR="00D0502D" w:rsidRPr="00243163" w:rsidRDefault="00D0502D" w:rsidP="00101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5.   У заявителя имеется земельный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>участок  (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>земельные  участки)  в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собственности  и  (или)  в  пользовании  на срок не менее 5 лет, на котором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(которых) запланирована реализация проекта развития сельского туризма и вид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разрешенного   использования   которого   (которых)   соответствует   плану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реализации проекта развития сельского туризма.</w:t>
      </w:r>
    </w:p>
    <w:p w:rsidR="00D0502D" w:rsidRPr="00243163" w:rsidRDefault="00D0502D" w:rsidP="00101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6.  Заявитель не находится в процессе реорганизации (за исключением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реорганизации в форме присоединения к заявителю другого юридического лица),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ликвидации, в отношении него не введена процедура банкротства, деятельность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заявителя не приостановлена в порядке, предусмотренном законодательством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Российской   Федерации (указывается в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>отношении  заявителей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>,  являющихся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юридическим лицом).</w:t>
      </w:r>
    </w:p>
    <w:p w:rsidR="00D0502D" w:rsidRPr="00243163" w:rsidRDefault="00D0502D" w:rsidP="00101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7.  Заявитель не прекратил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>деятельность  в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 xml:space="preserve">  качестве индивидуального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предпринимателя    (указывается    в   отношении   заявителей,   являющихся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индивидуальными предпринимателями).</w:t>
      </w:r>
    </w:p>
    <w:p w:rsidR="00D0502D" w:rsidRPr="00243163" w:rsidRDefault="00D0502D" w:rsidP="00101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8.  У заявителя по состоянию на 1-е число месяца, предшествующего дате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подачи   документов   в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>уполномоченный  орган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>,  отсутствуют  неисполненные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обязанности  по уплате налогов, сборов, страховых взносов, пеней, штрафов и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процентов,  подлежащих уплате в соответствии с законодательством Российской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Федерации о налогах и сборах, в сумме, превышающей 10 тыс. руб.</w:t>
      </w:r>
    </w:p>
    <w:p w:rsidR="00D0502D" w:rsidRPr="00243163" w:rsidRDefault="00D0502D" w:rsidP="001019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9. У заявителя по состоянию на 1-е число месяца, предшествующего месяцу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 xml:space="preserve">подачи    заявки   в   уполномоченный   </w:t>
      </w:r>
      <w:proofErr w:type="gramStart"/>
      <w:r w:rsidRPr="00243163">
        <w:rPr>
          <w:rFonts w:ascii="Times New Roman" w:hAnsi="Times New Roman" w:cs="Times New Roman"/>
          <w:sz w:val="24"/>
          <w:szCs w:val="24"/>
        </w:rPr>
        <w:t xml:space="preserve">орган,   </w:t>
      </w:r>
      <w:proofErr w:type="gramEnd"/>
      <w:r w:rsidRPr="00243163">
        <w:rPr>
          <w:rFonts w:ascii="Times New Roman" w:hAnsi="Times New Roman" w:cs="Times New Roman"/>
          <w:sz w:val="24"/>
          <w:szCs w:val="24"/>
        </w:rPr>
        <w:t>отсутствуют   просроченная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задолженность   по   возврату  в  федеральный  бюджет  субсидии,  бюджетных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инвестиций,  предоставленных  в  том числе в соответствии с иными правовыми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актами,   а   также   иная   просроченная  задолженность  перед  Российской</w:t>
      </w:r>
      <w:r w:rsidR="00101909">
        <w:rPr>
          <w:rFonts w:ascii="Times New Roman" w:hAnsi="Times New Roman" w:cs="Times New Roman"/>
          <w:sz w:val="24"/>
          <w:szCs w:val="24"/>
        </w:rPr>
        <w:t xml:space="preserve"> </w:t>
      </w:r>
      <w:r w:rsidRPr="00243163">
        <w:rPr>
          <w:rFonts w:ascii="Times New Roman" w:hAnsi="Times New Roman" w:cs="Times New Roman"/>
          <w:sz w:val="24"/>
          <w:szCs w:val="24"/>
        </w:rPr>
        <w:t>Федерацией.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Заявитель/уполномоченное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лицо заявителя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     (при наличии)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М.П. (при наличии)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уполномоченного органа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(лицо, исполняющее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обязанности руководителя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(фамилия, имя, отчество            подпись          расшифровка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3163">
        <w:rPr>
          <w:rFonts w:ascii="Times New Roman" w:hAnsi="Times New Roman" w:cs="Times New Roman"/>
          <w:sz w:val="24"/>
          <w:szCs w:val="24"/>
        </w:rPr>
        <w:t xml:space="preserve">                                                  М.П.</w:t>
      </w:r>
    </w:p>
    <w:p w:rsidR="00D0502D" w:rsidRPr="00243163" w:rsidRDefault="00D0502D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101909" w:rsidP="000162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D0502D" w:rsidRPr="00243163" w:rsidRDefault="00D0502D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0502D" w:rsidRPr="00243163" w:rsidRDefault="00101909" w:rsidP="000162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0502D" w:rsidRPr="00243163" w:rsidRDefault="00C4463A" w:rsidP="0001623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47"/>
      <w:bookmarkEnd w:id="1"/>
      <w:r w:rsidRPr="00C4463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="00D0502D" w:rsidRPr="0024316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D0502D" w:rsidRPr="00243163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13 ноября 2007 г. </w:t>
      </w:r>
      <w:r w:rsidR="006126BC">
        <w:rPr>
          <w:rFonts w:ascii="Times New Roman" w:hAnsi="Times New Roman" w:cs="Times New Roman"/>
          <w:sz w:val="24"/>
          <w:szCs w:val="24"/>
        </w:rPr>
        <w:br/>
        <w:t>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108н </w:t>
      </w:r>
      <w:r w:rsidR="006126BC">
        <w:rPr>
          <w:rFonts w:ascii="Times New Roman" w:hAnsi="Times New Roman" w:cs="Times New Roman"/>
          <w:sz w:val="24"/>
          <w:szCs w:val="24"/>
        </w:rPr>
        <w:t>«</w:t>
      </w:r>
      <w:r w:rsidR="00D0502D" w:rsidRPr="00243163">
        <w:rPr>
          <w:rFonts w:ascii="Times New Roman" w:hAnsi="Times New Roman" w:cs="Times New Roman"/>
          <w:sz w:val="24"/>
          <w:szCs w:val="24"/>
        </w:rPr>
        <w:t>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</w:t>
      </w:r>
      <w:r w:rsidR="006126BC">
        <w:rPr>
          <w:rFonts w:ascii="Times New Roman" w:hAnsi="Times New Roman" w:cs="Times New Roman"/>
          <w:sz w:val="24"/>
          <w:szCs w:val="24"/>
        </w:rPr>
        <w:t>рные зоны)»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(зарегистрирован Министерством юстиции Российской Федерации 3 де</w:t>
      </w:r>
      <w:r w:rsidR="006126BC">
        <w:rPr>
          <w:rFonts w:ascii="Times New Roman" w:hAnsi="Times New Roman" w:cs="Times New Roman"/>
          <w:sz w:val="24"/>
          <w:szCs w:val="24"/>
        </w:rPr>
        <w:t>кабря 2007 г., регистрационный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10598) с изменениями, внесенными приказами Министерства финансов Российской </w:t>
      </w:r>
      <w:r w:rsidR="006126BC">
        <w:rPr>
          <w:rFonts w:ascii="Times New Roman" w:hAnsi="Times New Roman" w:cs="Times New Roman"/>
          <w:sz w:val="24"/>
          <w:szCs w:val="24"/>
        </w:rPr>
        <w:t>Федерации от 2 февраля 2009 г.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10н (зарегистрирован Министерством юстиции Российской Федерации 25 фе</w:t>
      </w:r>
      <w:r w:rsidR="006126BC">
        <w:rPr>
          <w:rFonts w:ascii="Times New Roman" w:hAnsi="Times New Roman" w:cs="Times New Roman"/>
          <w:sz w:val="24"/>
          <w:szCs w:val="24"/>
        </w:rPr>
        <w:t xml:space="preserve">враля </w:t>
      </w:r>
      <w:r w:rsidR="006126BC">
        <w:rPr>
          <w:rFonts w:ascii="Times New Roman" w:hAnsi="Times New Roman" w:cs="Times New Roman"/>
          <w:sz w:val="24"/>
          <w:szCs w:val="24"/>
        </w:rPr>
        <w:br/>
        <w:t>2009 г., регистрационный № 13432), от 21 августа 2012 г.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115н (зарегистрирован Министерством юстиции Российской Федерации 25 ок</w:t>
      </w:r>
      <w:r w:rsidR="006126BC">
        <w:rPr>
          <w:rFonts w:ascii="Times New Roman" w:hAnsi="Times New Roman" w:cs="Times New Roman"/>
          <w:sz w:val="24"/>
          <w:szCs w:val="24"/>
        </w:rPr>
        <w:t>тября 2012 г., регистрационный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25728), от 2 октября </w:t>
      </w:r>
      <w:r w:rsidR="006126BC">
        <w:rPr>
          <w:rFonts w:ascii="Times New Roman" w:hAnsi="Times New Roman" w:cs="Times New Roman"/>
          <w:sz w:val="24"/>
          <w:szCs w:val="24"/>
        </w:rPr>
        <w:br/>
        <w:t>2014 г.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111н (зарегистрирован Министерством юстиции Российской Федерации 19 ноября </w:t>
      </w:r>
      <w:r w:rsidR="006126BC">
        <w:rPr>
          <w:rFonts w:ascii="Times New Roman" w:hAnsi="Times New Roman" w:cs="Times New Roman"/>
          <w:sz w:val="24"/>
          <w:szCs w:val="24"/>
        </w:rPr>
        <w:br/>
        <w:t>2014 г., регистрационный 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34776), от 2 ноября 2017 г. </w:t>
      </w:r>
      <w:r w:rsidR="006126BC">
        <w:rPr>
          <w:rFonts w:ascii="Times New Roman" w:hAnsi="Times New Roman" w:cs="Times New Roman"/>
          <w:sz w:val="24"/>
          <w:szCs w:val="24"/>
        </w:rPr>
        <w:t>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175н (зарегистрирован Министерством юстиции Российской Федерации 20 ноября 2017 г., регистрационный </w:t>
      </w:r>
      <w:r w:rsidR="006126BC">
        <w:rPr>
          <w:rFonts w:ascii="Times New Roman" w:hAnsi="Times New Roman" w:cs="Times New Roman"/>
          <w:sz w:val="24"/>
          <w:szCs w:val="24"/>
        </w:rPr>
        <w:t>№</w:t>
      </w:r>
      <w:r w:rsidR="00D0502D" w:rsidRPr="00243163">
        <w:rPr>
          <w:rFonts w:ascii="Times New Roman" w:hAnsi="Times New Roman" w:cs="Times New Roman"/>
          <w:sz w:val="24"/>
          <w:szCs w:val="24"/>
        </w:rPr>
        <w:t xml:space="preserve"> 48956).</w:t>
      </w:r>
      <w:bookmarkStart w:id="2" w:name="_GoBack"/>
      <w:bookmarkEnd w:id="2"/>
    </w:p>
    <w:sectPr w:rsidR="00D0502D" w:rsidRPr="00243163" w:rsidSect="006126BC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D"/>
    <w:rsid w:val="00016237"/>
    <w:rsid w:val="0005337A"/>
    <w:rsid w:val="00101909"/>
    <w:rsid w:val="0020378B"/>
    <w:rsid w:val="00243163"/>
    <w:rsid w:val="002D0020"/>
    <w:rsid w:val="003E5D98"/>
    <w:rsid w:val="006126BC"/>
    <w:rsid w:val="00811608"/>
    <w:rsid w:val="00C4463A"/>
    <w:rsid w:val="00D0502D"/>
    <w:rsid w:val="00EE4895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49-26A6-4CEE-BD6B-C8C82D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5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7CB561CBFA27F29C12E4859C8D9551433B49461D71E4DBB2EED0FA1083921F504F610E75CFE3B0EBE7FE82C4cEY1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5" Type="http://schemas.openxmlformats.org/officeDocument/2006/relationships/hyperlink" Target="consultantplus://offline/ref=297CB561CBFA27F29C12E4859C8D9551423B43411C74E4DBB2EED0FA1083921F504F610E75CFE3B0EBE7FE82C4cEY1L" TargetMode="External"/><Relationship Id="rId4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9</cp:revision>
  <dcterms:created xsi:type="dcterms:W3CDTF">2022-05-13T11:29:00Z</dcterms:created>
  <dcterms:modified xsi:type="dcterms:W3CDTF">2022-05-13T12:12:00Z</dcterms:modified>
</cp:coreProperties>
</file>