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D9" w:rsidRDefault="00486AD9" w:rsidP="00864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86AD9" w:rsidRDefault="00486AD9" w:rsidP="00486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86A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Направления</w:t>
      </w:r>
      <w:r w:rsidRPr="00486A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расходования субсидии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</w:p>
    <w:p w:rsidR="006C526C" w:rsidRDefault="006C526C" w:rsidP="00486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76"/>
        <w:gridCol w:w="7193"/>
        <w:gridCol w:w="2545"/>
      </w:tblGrid>
      <w:tr w:rsidR="006C526C" w:rsidRPr="006C526C" w:rsidTr="006C526C">
        <w:tc>
          <w:tcPr>
            <w:tcW w:w="576" w:type="dxa"/>
            <w:vMerge w:val="restart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№</w:t>
            </w:r>
            <w:r w:rsidRPr="006C526C">
              <w:br/>
              <w:t>п/п</w:t>
            </w:r>
          </w:p>
        </w:tc>
        <w:tc>
          <w:tcPr>
            <w:tcW w:w="7193" w:type="dxa"/>
            <w:vMerge w:val="restart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Направления расходования субсидии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20___ год (год предоставления субсидии)</w:t>
            </w:r>
          </w:p>
        </w:tc>
      </w:tr>
      <w:tr w:rsidR="006C526C" w:rsidRPr="006C526C" w:rsidTr="006C526C">
        <w:trPr>
          <w:trHeight w:val="292"/>
        </w:trPr>
        <w:tc>
          <w:tcPr>
            <w:tcW w:w="576" w:type="dxa"/>
            <w:vMerge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93" w:type="dxa"/>
            <w:vMerge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</w:p>
        </w:tc>
        <w:tc>
          <w:tcPr>
            <w:tcW w:w="2545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сумма (тыс. рублей)</w:t>
            </w:r>
          </w:p>
        </w:tc>
      </w:tr>
      <w:tr w:rsidR="006C526C" w:rsidRPr="006C526C" w:rsidTr="006C526C">
        <w:tc>
          <w:tcPr>
            <w:tcW w:w="576" w:type="dxa"/>
            <w:vMerge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93" w:type="dxa"/>
            <w:vMerge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</w:p>
        </w:tc>
        <w:tc>
          <w:tcPr>
            <w:tcW w:w="2545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средства областного бюджета</w:t>
            </w:r>
          </w:p>
        </w:tc>
      </w:tr>
      <w:tr w:rsidR="006C526C" w:rsidRPr="006C526C" w:rsidTr="006C526C">
        <w:tc>
          <w:tcPr>
            <w:tcW w:w="576" w:type="dxa"/>
            <w:vMerge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93" w:type="dxa"/>
            <w:vMerge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</w:p>
        </w:tc>
        <w:tc>
          <w:tcPr>
            <w:tcW w:w="2545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план</w:t>
            </w: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1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  <w:r w:rsidRPr="006C526C">
              <w:t>2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  <w:r w:rsidRPr="006C526C">
              <w:t>3</w:t>
            </w:r>
          </w:p>
        </w:tc>
      </w:tr>
      <w:tr w:rsidR="006C526C" w:rsidRPr="006C526C" w:rsidTr="00D520CB">
        <w:tc>
          <w:tcPr>
            <w:tcW w:w="10314" w:type="dxa"/>
            <w:gridSpan w:val="3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C526C">
              <w:rPr>
                <w:rFonts w:ascii="Times New Roman" w:hAnsi="Times New Roman" w:cs="Times New Roman"/>
                <w:sz w:val="24"/>
                <w:szCs w:val="24"/>
              </w:rPr>
              <w:t>I. Общие расходы центра сельскохозяйственного консультирования</w:t>
            </w: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Фонд оплаты труда: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1.1.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Премиальный фонд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1.2.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Начисления на оплату труда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Приобретение основных средств для обеспечения деятельности центра сельскохозяйственного консультирования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3.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4.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Создание и (или) доработка, и (или) настройка сайта центра сельскохозяйственного консультирования в информационно-телекоммуникационной сети «Интернет»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5.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Внедрение фирменного стиля центра сельскохозяйственного консультирования,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табличек, вывесок и другое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6.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Приобретение расходных материалов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7.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Командировки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8.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Услуги связи (в том числе мобильной связи)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9.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Коммунальные услуги, включая аренду помещений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10.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Прочие текущие расходы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11.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консультирования, включая 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02D3C">
        <w:tc>
          <w:tcPr>
            <w:tcW w:w="10314" w:type="dxa"/>
            <w:gridSpan w:val="3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C526C">
              <w:rPr>
                <w:rFonts w:ascii="Times New Roman" w:hAnsi="Times New Roman" w:cs="Times New Roman"/>
                <w:sz w:val="24"/>
                <w:szCs w:val="24"/>
              </w:rPr>
              <w:t>II. Поддержка предпринимательства</w:t>
            </w: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Оплата услуг сторонних организаций и физических лиц: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1.1.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Консультационные услуги с привлечением сторонних профильных экспертов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lastRenderedPageBreak/>
              <w:t>1.2.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1.3.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Иные услуги (расшифровать)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Расходы на семинары, совещания, конференции, круглые столы, обучающие мероприятия, межрегиональные бизнес-миссии, выставочно-ярмарочные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2.1.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Проведение обучающих программ для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2.2.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Проведение обучающих мероприятий, направленных на повышение квалификации сотрудников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2.3.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Проведение семинаров, круглых столов, вебинаров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2.4.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Проведение мастер-классов, тренингов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2.5.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Организация и проведение совещаний, конференций, форумов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2.6.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Организация и проведение межрегиональной(-ых) бизнес-миссии (бизнес-миссий)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2.7.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Организация участия субъектов малого и среднего предпринимательства, осуществляющих сельскохозяйственную деятельность, в выставочно-ярмарочных мероприятиях на территории Российской Федерации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2.8.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Иные мероприятия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6C526C">
        <w:tc>
          <w:tcPr>
            <w:tcW w:w="576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3.</w:t>
            </w:r>
          </w:p>
        </w:tc>
        <w:tc>
          <w:tcPr>
            <w:tcW w:w="7193" w:type="dxa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Иные расходы (указать)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:rsidTr="00A40BCD">
        <w:tc>
          <w:tcPr>
            <w:tcW w:w="7769" w:type="dxa"/>
            <w:gridSpan w:val="2"/>
          </w:tcPr>
          <w:p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Итого</w:t>
            </w:r>
          </w:p>
        </w:tc>
        <w:tc>
          <w:tcPr>
            <w:tcW w:w="2545" w:type="dxa"/>
          </w:tcPr>
          <w:p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6C526C" w:rsidRDefault="006C526C" w:rsidP="003A529E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6C526C" w:rsidRPr="00566D3B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C526C" w:rsidRPr="00566D3B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66D3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________________________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566D3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</w:t>
      </w:r>
      <w:r w:rsidRPr="00566D3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</w:t>
      </w:r>
    </w:p>
    <w:p w:rsidR="006C526C" w:rsidRPr="00215EE5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(должность руководителя)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(подпись)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(фамилия, инициалы)</w:t>
      </w:r>
    </w:p>
    <w:p w:rsidR="006C526C" w:rsidRPr="00215EE5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526C" w:rsidRPr="00215EE5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____________ 20__ г.   М.П.</w:t>
      </w:r>
    </w:p>
    <w:p w:rsidR="006C526C" w:rsidRDefault="006C526C" w:rsidP="003A529E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sectPr w:rsidR="006C526C" w:rsidSect="00E56EC9">
      <w:headerReference w:type="default" r:id="rId7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08" w:rsidRDefault="00240408" w:rsidP="00A54584">
      <w:pPr>
        <w:spacing w:after="0" w:line="240" w:lineRule="auto"/>
      </w:pPr>
      <w:r>
        <w:separator/>
      </w:r>
    </w:p>
  </w:endnote>
  <w:endnote w:type="continuationSeparator" w:id="0">
    <w:p w:rsidR="00240408" w:rsidRDefault="00240408" w:rsidP="00A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08" w:rsidRDefault="00240408" w:rsidP="00A54584">
      <w:pPr>
        <w:spacing w:after="0" w:line="240" w:lineRule="auto"/>
      </w:pPr>
      <w:r>
        <w:separator/>
      </w:r>
    </w:p>
  </w:footnote>
  <w:footnote w:type="continuationSeparator" w:id="0">
    <w:p w:rsidR="00240408" w:rsidRDefault="00240408" w:rsidP="00A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373845"/>
      <w:docPartObj>
        <w:docPartGallery w:val="Page Numbers (Top of Page)"/>
        <w:docPartUnique/>
      </w:docPartObj>
    </w:sdtPr>
    <w:sdtEndPr/>
    <w:sdtContent>
      <w:p w:rsidR="00E95C17" w:rsidRDefault="00E95C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6C">
          <w:rPr>
            <w:noProof/>
          </w:rPr>
          <w:t>2</w:t>
        </w:r>
        <w:r>
          <w:fldChar w:fldCharType="end"/>
        </w:r>
      </w:p>
    </w:sdtContent>
  </w:sdt>
  <w:p w:rsidR="00E95C17" w:rsidRDefault="00E95C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69B"/>
    <w:multiLevelType w:val="hybridMultilevel"/>
    <w:tmpl w:val="BEBAA012"/>
    <w:lvl w:ilvl="0" w:tplc="CFE2CB8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D5F6086"/>
    <w:multiLevelType w:val="hybridMultilevel"/>
    <w:tmpl w:val="88EA16BC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B"/>
    <w:rsid w:val="001470CC"/>
    <w:rsid w:val="00155017"/>
    <w:rsid w:val="001C1CDF"/>
    <w:rsid w:val="00234B3F"/>
    <w:rsid w:val="00240408"/>
    <w:rsid w:val="00310F4D"/>
    <w:rsid w:val="00336B40"/>
    <w:rsid w:val="003A529E"/>
    <w:rsid w:val="003A7B22"/>
    <w:rsid w:val="00411796"/>
    <w:rsid w:val="00486AD9"/>
    <w:rsid w:val="004C370C"/>
    <w:rsid w:val="00566D3B"/>
    <w:rsid w:val="005B3803"/>
    <w:rsid w:val="006420F7"/>
    <w:rsid w:val="00687050"/>
    <w:rsid w:val="006B13C8"/>
    <w:rsid w:val="006C526C"/>
    <w:rsid w:val="006D112F"/>
    <w:rsid w:val="00713800"/>
    <w:rsid w:val="0076196D"/>
    <w:rsid w:val="007E2CF9"/>
    <w:rsid w:val="008470D6"/>
    <w:rsid w:val="00864055"/>
    <w:rsid w:val="008B4E4F"/>
    <w:rsid w:val="008C088C"/>
    <w:rsid w:val="00927FC6"/>
    <w:rsid w:val="00A04B14"/>
    <w:rsid w:val="00A15E0D"/>
    <w:rsid w:val="00A22959"/>
    <w:rsid w:val="00A32D8C"/>
    <w:rsid w:val="00A54584"/>
    <w:rsid w:val="00A70097"/>
    <w:rsid w:val="00A706C1"/>
    <w:rsid w:val="00A916FD"/>
    <w:rsid w:val="00BB282B"/>
    <w:rsid w:val="00BF19C4"/>
    <w:rsid w:val="00C73258"/>
    <w:rsid w:val="00D405C7"/>
    <w:rsid w:val="00D642F1"/>
    <w:rsid w:val="00D7595B"/>
    <w:rsid w:val="00D81B02"/>
    <w:rsid w:val="00DF6013"/>
    <w:rsid w:val="00E0502E"/>
    <w:rsid w:val="00E328F5"/>
    <w:rsid w:val="00E56EC9"/>
    <w:rsid w:val="00E95C17"/>
    <w:rsid w:val="00F3467B"/>
    <w:rsid w:val="00F85861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4115A-0860-49B7-AB5E-FB5213D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A54584"/>
  </w:style>
  <w:style w:type="character" w:customStyle="1" w:styleId="news-title">
    <w:name w:val="news-title"/>
    <w:basedOn w:val="a0"/>
    <w:rsid w:val="00A54584"/>
  </w:style>
  <w:style w:type="character" w:styleId="a4">
    <w:name w:val="Strong"/>
    <w:basedOn w:val="a0"/>
    <w:uiPriority w:val="22"/>
    <w:qFormat/>
    <w:rsid w:val="00A54584"/>
    <w:rPr>
      <w:b/>
      <w:bCs/>
    </w:rPr>
  </w:style>
  <w:style w:type="character" w:styleId="a5">
    <w:name w:val="Hyperlink"/>
    <w:basedOn w:val="a0"/>
    <w:uiPriority w:val="99"/>
    <w:unhideWhenUsed/>
    <w:rsid w:val="00A54584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84"/>
    <w:rPr>
      <w:i/>
      <w:iCs/>
    </w:rPr>
  </w:style>
  <w:style w:type="paragraph" w:styleId="a7">
    <w:name w:val="header"/>
    <w:basedOn w:val="a"/>
    <w:link w:val="a8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84"/>
  </w:style>
  <w:style w:type="paragraph" w:styleId="a9">
    <w:name w:val="footer"/>
    <w:basedOn w:val="a"/>
    <w:link w:val="aa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84"/>
  </w:style>
  <w:style w:type="paragraph" w:styleId="ab">
    <w:name w:val="Balloon Text"/>
    <w:basedOn w:val="a"/>
    <w:link w:val="ac"/>
    <w:uiPriority w:val="99"/>
    <w:semiHidden/>
    <w:unhideWhenUsed/>
    <w:rsid w:val="00BF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C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Луковенко Александр Сергеевич</dc:creator>
  <cp:lastModifiedBy>Пелих Юлия Витальевна</cp:lastModifiedBy>
  <cp:revision>23</cp:revision>
  <cp:lastPrinted>2021-12-28T09:50:00Z</cp:lastPrinted>
  <dcterms:created xsi:type="dcterms:W3CDTF">2021-01-15T10:21:00Z</dcterms:created>
  <dcterms:modified xsi:type="dcterms:W3CDTF">2021-12-28T09:50:00Z</dcterms:modified>
</cp:coreProperties>
</file>