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D9" w:rsidRDefault="00486AD9" w:rsidP="00864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_GoBack"/>
      <w:bookmarkEnd w:id="0"/>
    </w:p>
    <w:p w:rsidR="00486AD9" w:rsidRPr="00486AD9" w:rsidRDefault="00486AD9" w:rsidP="00486AD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486AD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Направления</w:t>
      </w:r>
      <w:r w:rsidRPr="00486AD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расходования субсидии автономным некоммерческим организациям, не являющимся государственными (муниципальными) учреждениями, на создание и (или) развитие центра сельскохозяйственного консультирования</w:t>
      </w: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804"/>
        <w:gridCol w:w="2835"/>
      </w:tblGrid>
      <w:tr w:rsidR="00D642F1" w:rsidRPr="00E328F5" w:rsidTr="00486AD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486AD9" w:rsidP="00486AD9">
            <w:pPr>
              <w:pStyle w:val="a3"/>
              <w:jc w:val="center"/>
            </w:pPr>
            <w:r>
              <w:t>№</w:t>
            </w:r>
            <w:r w:rsidR="00D642F1">
              <w:br/>
            </w:r>
            <w:r w:rsidR="00D642F1" w:rsidRPr="00E328F5"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center"/>
            </w:pPr>
            <w:r w:rsidRPr="00E328F5">
              <w:t>Направления расходования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spacing w:before="0" w:beforeAutospacing="0" w:after="0" w:afterAutospacing="0"/>
              <w:jc w:val="center"/>
            </w:pPr>
            <w:r w:rsidRPr="00E328F5">
              <w:t>20___ год (год предоставления субсидии)</w:t>
            </w:r>
          </w:p>
        </w:tc>
      </w:tr>
      <w:tr w:rsidR="00D642F1" w:rsidRPr="00E328F5" w:rsidTr="00486AD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center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90545B">
            <w:pPr>
              <w:pStyle w:val="a3"/>
              <w:ind w:firstLine="69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spacing w:before="0" w:beforeAutospacing="0" w:after="0" w:afterAutospacing="0"/>
              <w:jc w:val="center"/>
            </w:pPr>
            <w:r w:rsidRPr="00E328F5">
              <w:t>сумма (тыс. рублей)</w:t>
            </w:r>
          </w:p>
        </w:tc>
      </w:tr>
      <w:tr w:rsidR="00D642F1" w:rsidRPr="00E328F5" w:rsidTr="00486AD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center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90545B">
            <w:pPr>
              <w:pStyle w:val="a3"/>
              <w:ind w:firstLine="69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spacing w:before="0" w:beforeAutospacing="0" w:after="0" w:afterAutospacing="0"/>
              <w:jc w:val="center"/>
            </w:pPr>
            <w:r w:rsidRPr="00E328F5">
              <w:t>средства областного бюджета</w:t>
            </w:r>
          </w:p>
        </w:tc>
      </w:tr>
      <w:tr w:rsidR="00D642F1" w:rsidRPr="00E328F5" w:rsidTr="00486AD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center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90545B">
            <w:pPr>
              <w:pStyle w:val="a3"/>
              <w:ind w:firstLine="69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spacing w:before="0" w:beforeAutospacing="0" w:after="0" w:afterAutospacing="0"/>
              <w:jc w:val="center"/>
            </w:pPr>
            <w:r w:rsidRPr="00E328F5">
              <w:t>план</w:t>
            </w:r>
          </w:p>
        </w:tc>
      </w:tr>
      <w:tr w:rsidR="00D642F1" w:rsidRPr="00E328F5" w:rsidTr="003A529E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center"/>
            </w:pPr>
            <w:r w:rsidRPr="00E328F5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90545B">
            <w:pPr>
              <w:pStyle w:val="a3"/>
              <w:ind w:firstLine="696"/>
              <w:jc w:val="center"/>
            </w:pPr>
            <w:r w:rsidRPr="00E328F5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90545B">
            <w:pPr>
              <w:pStyle w:val="a3"/>
              <w:ind w:firstLine="696"/>
              <w:jc w:val="center"/>
            </w:pPr>
            <w:r w:rsidRPr="00E328F5">
              <w:t>3</w:t>
            </w:r>
          </w:p>
        </w:tc>
      </w:tr>
      <w:tr w:rsidR="00D642F1" w:rsidRPr="00E328F5" w:rsidTr="00486AD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center"/>
            </w:pPr>
            <w:r w:rsidRPr="00E328F5">
              <w:t>I. Общие расходы центра сельскохозяйственного консультирования</w:t>
            </w: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Фонд оплаты труда: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Премиальный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Начисления на оплату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Приобретение основных средств для обеспечения деятельности центра сельскохозяйственного консультирования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Приобретение нематериальных активов (программы для электронных вычислительных машин, оборудования)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Создание и (или) доработка, и (или) настройка сайта центра сельскохозяйственного консультирования в информационно-телекоммуникационной сети "Интернет"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Внедрение фирменного стиля центра сельскохозяйственного консультирования, в том числе изготовление полиграфической продукции, предназначенной для информирования субъектов малого и среднего предпринимательства, осуществляющих сельскохозяйственную деятельность, и граждан, ведущих личные подсобные хозяйства, планирующих начать предпринимательскую деятельность, об услугах и мерах поддержки, предоставляемых в центре сельскохозяйственного консультирования, в средствах массовой информации; изготовление и установка средств навигации, табличек, вывесок и другое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Приобретение расходных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Командировки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Услуги связи (в том числе мобильной связи)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Коммунальные услуги, включая аренду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Прочие текущие расходы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lastRenderedPageBreak/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Продвижение информации о деятельности центра сельскохозяйственного консультирования в средствах массовой информации, включая телевидение, радио, печать, наружную рекламу, информационно-телекоммуникационную сеть "Интернет", за счет распространения сувенирной продукции центра сельскохозяйственного консультирования, включая канцтовары (ручки, карандаши, блокноты и другое), а также внешние носители информации с символикой центра сельскохозяйственного консультирования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center"/>
            </w:pPr>
            <w:r w:rsidRPr="00E328F5">
              <w:t>II. Поддержка предпринимательства</w:t>
            </w: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Оплата услуг сторонних организаций и физических лиц: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Консультационные услуги с привлечением сторонних профильных экспертов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Содействие в популяризации продукции субъектов малого и среднего предпринимательства, осуществляющих сельскохозяйственную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1.3.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Иные услуги (расшифровать)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Расходы на семинары, совещания, конференции, круглые столы, обучающие мероприятия, межрегиональные бизнес-миссии, выставочно-ярмарочные мероприятия в Российской Федерации, стратегические сессии, тренинги, деловые игры или иные мероприятия: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2.1.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Проведение обучающих программ для субъектов малого и среднего предпринимательства, осуществляющих сельскохозяйственную деятельность, и граждан, ведущих личные подсобные хозяйства, планирующих начать предпринимательскую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2.2.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Проведение обучающих мероприятий, направленных на повышение квалификации сотрудников субъектов малого и среднего предпринимательства, осуществляющих сельскохозяйственную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2.3.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Проведение семинаров, круглых столов, вебинаров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2.4.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Проведение мастер-классов, тренингов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2.5.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Организация и проведение совещаний, конференций, форумов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2.6.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Организация и проведение межрегиональной(-ых) бизнес-миссии (бизнес-миссий)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2.7.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Организация участия субъектов малого и среднего предпринимательства, осуществляющих сельскохозяйственную деятельность, в выставочно-ярмарочных мероприятиях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t>2.8.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Иные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</w:pPr>
            <w:r w:rsidRPr="00E328F5">
              <w:lastRenderedPageBreak/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  <w:r w:rsidRPr="00E328F5">
              <w:t>Иные расходы (указать)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486AD9">
            <w:pPr>
              <w:pStyle w:val="a3"/>
              <w:jc w:val="both"/>
            </w:pPr>
          </w:p>
        </w:tc>
      </w:tr>
      <w:tr w:rsidR="00D642F1" w:rsidRPr="00E328F5" w:rsidTr="00486AD9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90545B">
            <w:pPr>
              <w:pStyle w:val="a3"/>
              <w:ind w:firstLine="696"/>
            </w:pPr>
            <w:r w:rsidRPr="00E328F5"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1" w:rsidRPr="00E328F5" w:rsidRDefault="00D642F1" w:rsidP="0090545B">
            <w:pPr>
              <w:pStyle w:val="a3"/>
              <w:ind w:firstLine="696"/>
              <w:jc w:val="both"/>
            </w:pPr>
          </w:p>
        </w:tc>
      </w:tr>
    </w:tbl>
    <w:p w:rsidR="00566D3B" w:rsidRDefault="00566D3B" w:rsidP="003A529E">
      <w:pP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1200"/>
      <w:bookmarkEnd w:id="1"/>
    </w:p>
    <w:sectPr w:rsidR="00566D3B" w:rsidSect="00E56EC9">
      <w:headerReference w:type="default" r:id="rId7"/>
      <w:pgSz w:w="11906" w:h="16838"/>
      <w:pgMar w:top="720" w:right="72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C1" w:rsidRDefault="00A706C1" w:rsidP="00A54584">
      <w:pPr>
        <w:spacing w:after="0" w:line="240" w:lineRule="auto"/>
      </w:pPr>
      <w:r>
        <w:separator/>
      </w:r>
    </w:p>
  </w:endnote>
  <w:endnote w:type="continuationSeparator" w:id="0">
    <w:p w:rsidR="00A706C1" w:rsidRDefault="00A706C1" w:rsidP="00A5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C1" w:rsidRDefault="00A706C1" w:rsidP="00A54584">
      <w:pPr>
        <w:spacing w:after="0" w:line="240" w:lineRule="auto"/>
      </w:pPr>
      <w:r>
        <w:separator/>
      </w:r>
    </w:p>
  </w:footnote>
  <w:footnote w:type="continuationSeparator" w:id="0">
    <w:p w:rsidR="00A706C1" w:rsidRDefault="00A706C1" w:rsidP="00A5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373845"/>
      <w:docPartObj>
        <w:docPartGallery w:val="Page Numbers (Top of Page)"/>
        <w:docPartUnique/>
      </w:docPartObj>
    </w:sdtPr>
    <w:sdtEndPr/>
    <w:sdtContent>
      <w:p w:rsidR="00E95C17" w:rsidRDefault="00E95C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861">
          <w:rPr>
            <w:noProof/>
          </w:rPr>
          <w:t>2</w:t>
        </w:r>
        <w:r>
          <w:fldChar w:fldCharType="end"/>
        </w:r>
      </w:p>
    </w:sdtContent>
  </w:sdt>
  <w:p w:rsidR="00E95C17" w:rsidRDefault="00E95C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1569B"/>
    <w:multiLevelType w:val="hybridMultilevel"/>
    <w:tmpl w:val="BEBAA012"/>
    <w:lvl w:ilvl="0" w:tplc="CFE2CB8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2D5F6086"/>
    <w:multiLevelType w:val="hybridMultilevel"/>
    <w:tmpl w:val="88EA16BC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2B"/>
    <w:rsid w:val="001470CC"/>
    <w:rsid w:val="00155017"/>
    <w:rsid w:val="001C1CDF"/>
    <w:rsid w:val="00234B3F"/>
    <w:rsid w:val="00310F4D"/>
    <w:rsid w:val="00336B40"/>
    <w:rsid w:val="003A529E"/>
    <w:rsid w:val="003A7B22"/>
    <w:rsid w:val="00411796"/>
    <w:rsid w:val="00486AD9"/>
    <w:rsid w:val="004C370C"/>
    <w:rsid w:val="00566D3B"/>
    <w:rsid w:val="005B3803"/>
    <w:rsid w:val="006420F7"/>
    <w:rsid w:val="00687050"/>
    <w:rsid w:val="006B13C8"/>
    <w:rsid w:val="006D112F"/>
    <w:rsid w:val="00713800"/>
    <w:rsid w:val="0076196D"/>
    <w:rsid w:val="007E2CF9"/>
    <w:rsid w:val="008470D6"/>
    <w:rsid w:val="00864055"/>
    <w:rsid w:val="008B4E4F"/>
    <w:rsid w:val="008C088C"/>
    <w:rsid w:val="00927FC6"/>
    <w:rsid w:val="00A04B14"/>
    <w:rsid w:val="00A15E0D"/>
    <w:rsid w:val="00A22959"/>
    <w:rsid w:val="00A32D8C"/>
    <w:rsid w:val="00A54584"/>
    <w:rsid w:val="00A70097"/>
    <w:rsid w:val="00A706C1"/>
    <w:rsid w:val="00A916FD"/>
    <w:rsid w:val="00BB282B"/>
    <w:rsid w:val="00BF19C4"/>
    <w:rsid w:val="00C73258"/>
    <w:rsid w:val="00D405C7"/>
    <w:rsid w:val="00D642F1"/>
    <w:rsid w:val="00D7595B"/>
    <w:rsid w:val="00D81B02"/>
    <w:rsid w:val="00DF6013"/>
    <w:rsid w:val="00E0502E"/>
    <w:rsid w:val="00E328F5"/>
    <w:rsid w:val="00E56EC9"/>
    <w:rsid w:val="00E95C17"/>
    <w:rsid w:val="00F3467B"/>
    <w:rsid w:val="00F85861"/>
    <w:rsid w:val="00FC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4115A-0860-49B7-AB5E-FB5213D5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ate">
    <w:name w:val="news__date"/>
    <w:basedOn w:val="a0"/>
    <w:rsid w:val="00A54584"/>
  </w:style>
  <w:style w:type="character" w:customStyle="1" w:styleId="news-title">
    <w:name w:val="news-title"/>
    <w:basedOn w:val="a0"/>
    <w:rsid w:val="00A54584"/>
  </w:style>
  <w:style w:type="character" w:styleId="a4">
    <w:name w:val="Strong"/>
    <w:basedOn w:val="a0"/>
    <w:uiPriority w:val="22"/>
    <w:qFormat/>
    <w:rsid w:val="00A54584"/>
    <w:rPr>
      <w:b/>
      <w:bCs/>
    </w:rPr>
  </w:style>
  <w:style w:type="character" w:styleId="a5">
    <w:name w:val="Hyperlink"/>
    <w:basedOn w:val="a0"/>
    <w:uiPriority w:val="99"/>
    <w:unhideWhenUsed/>
    <w:rsid w:val="00A54584"/>
    <w:rPr>
      <w:color w:val="0000FF"/>
      <w:u w:val="single"/>
    </w:rPr>
  </w:style>
  <w:style w:type="character" w:styleId="a6">
    <w:name w:val="Emphasis"/>
    <w:basedOn w:val="a0"/>
    <w:uiPriority w:val="20"/>
    <w:qFormat/>
    <w:rsid w:val="00A54584"/>
    <w:rPr>
      <w:i/>
      <w:iCs/>
    </w:rPr>
  </w:style>
  <w:style w:type="paragraph" w:styleId="a7">
    <w:name w:val="header"/>
    <w:basedOn w:val="a"/>
    <w:link w:val="a8"/>
    <w:uiPriority w:val="99"/>
    <w:unhideWhenUsed/>
    <w:rsid w:val="00A5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84"/>
  </w:style>
  <w:style w:type="paragraph" w:styleId="a9">
    <w:name w:val="footer"/>
    <w:basedOn w:val="a"/>
    <w:link w:val="aa"/>
    <w:uiPriority w:val="99"/>
    <w:unhideWhenUsed/>
    <w:rsid w:val="00A5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84"/>
  </w:style>
  <w:style w:type="paragraph" w:styleId="ab">
    <w:name w:val="Balloon Text"/>
    <w:basedOn w:val="a"/>
    <w:link w:val="ac"/>
    <w:uiPriority w:val="99"/>
    <w:semiHidden/>
    <w:unhideWhenUsed/>
    <w:rsid w:val="00BF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1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Луковенко Александр Сергеевич</dc:creator>
  <cp:lastModifiedBy>Свешникова Ксения Владимировна</cp:lastModifiedBy>
  <cp:revision>22</cp:revision>
  <cp:lastPrinted>2021-08-02T08:32:00Z</cp:lastPrinted>
  <dcterms:created xsi:type="dcterms:W3CDTF">2021-01-15T10:21:00Z</dcterms:created>
  <dcterms:modified xsi:type="dcterms:W3CDTF">2021-08-02T08:32:00Z</dcterms:modified>
</cp:coreProperties>
</file>