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241" w:rsidRPr="002D50ED" w:rsidRDefault="0084224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Приложение N 6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к Порядку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предоставления субсидий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в рамках реализации областной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государственной программы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"Развитие сельского хозяйства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и регулирование рынков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сельскохозяйственной продукции,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сырья и продовольствия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в Смоленской области"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сельскохозяйственным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товаропроизводителям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(кроме граждан, ведущих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личное подсобное хозяйство),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занимающимся производством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товарной рыбы, на возмещение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части затрат на реализованную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товарную рыбу, произведенную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в Смоленской области</w:t>
      </w:r>
    </w:p>
    <w:p w:rsidR="00842241" w:rsidRPr="002D50ED" w:rsidRDefault="00842241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210"/>
        <w:gridCol w:w="113"/>
      </w:tblGrid>
      <w:tr w:rsidR="00842241" w:rsidRPr="002D50E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4">
              <w:r w:rsidRPr="002D50E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2D50ED">
              <w:rPr>
                <w:rFonts w:ascii="Times New Roman" w:hAnsi="Times New Roman" w:cs="Times New Roman"/>
                <w:color w:val="392C69"/>
              </w:rPr>
              <w:t xml:space="preserve"> Администрации Смоленской области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  <w:color w:val="392C69"/>
              </w:rPr>
              <w:t>от 15.08.2022 N 557)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Форма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42241" w:rsidRPr="002D50E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593"/>
            <w:bookmarkEnd w:id="0"/>
            <w:r w:rsidRPr="002D50ED">
              <w:rPr>
                <w:rFonts w:ascii="Times New Roman" w:hAnsi="Times New Roman" w:cs="Times New Roman"/>
              </w:rPr>
              <w:t>РЕЕСТР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затрат сельскохозяйственного товаропроизводителя, понесенных в 20___ году &lt;*&gt;, на приобретение кормов для рыбы</w:t>
            </w:r>
          </w:p>
        </w:tc>
      </w:tr>
    </w:tbl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24"/>
        <w:gridCol w:w="1414"/>
        <w:gridCol w:w="1714"/>
        <w:gridCol w:w="754"/>
        <w:gridCol w:w="829"/>
        <w:gridCol w:w="889"/>
        <w:gridCol w:w="754"/>
        <w:gridCol w:w="829"/>
        <w:gridCol w:w="889"/>
      </w:tblGrid>
      <w:tr w:rsidR="00842241" w:rsidRPr="002D50ED">
        <w:tc>
          <w:tcPr>
            <w:tcW w:w="454" w:type="dxa"/>
            <w:vMerge w:val="restart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24" w:type="dxa"/>
            <w:vMerge w:val="restart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Вид корма</w:t>
            </w:r>
          </w:p>
        </w:tc>
        <w:tc>
          <w:tcPr>
            <w:tcW w:w="1414" w:type="dxa"/>
            <w:vMerge w:val="restart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598"/>
            <w:bookmarkEnd w:id="1"/>
            <w:r w:rsidRPr="002D50ED">
              <w:rPr>
                <w:rFonts w:ascii="Times New Roman" w:hAnsi="Times New Roman" w:cs="Times New Roman"/>
              </w:rPr>
              <w:t>Размер фактически понесенных затрат (без НДС &lt;**&gt;), рублей (указывается меньшая из сумм гр. 6 (или 7) и гр. 9 (или 10))</w:t>
            </w:r>
          </w:p>
        </w:tc>
        <w:tc>
          <w:tcPr>
            <w:tcW w:w="1714" w:type="dxa"/>
            <w:vMerge w:val="restart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Дата и номер договора купли-продажи</w:t>
            </w:r>
          </w:p>
        </w:tc>
        <w:tc>
          <w:tcPr>
            <w:tcW w:w="2472" w:type="dxa"/>
            <w:gridSpan w:val="3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Платежные поручения, подтверждающие понесенные затраты</w:t>
            </w:r>
          </w:p>
        </w:tc>
        <w:tc>
          <w:tcPr>
            <w:tcW w:w="2472" w:type="dxa"/>
            <w:gridSpan w:val="3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Накладные (УПД), подтверждающие понесенные затраты</w:t>
            </w:r>
          </w:p>
        </w:tc>
      </w:tr>
      <w:tr w:rsidR="00842241" w:rsidRPr="002D50ED">
        <w:tc>
          <w:tcPr>
            <w:tcW w:w="454" w:type="dxa"/>
            <w:vMerge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дата и номер</w:t>
            </w:r>
          </w:p>
        </w:tc>
        <w:tc>
          <w:tcPr>
            <w:tcW w:w="829" w:type="dxa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сумма (всего) (с НДС), рублей</w:t>
            </w:r>
          </w:p>
        </w:tc>
        <w:tc>
          <w:tcPr>
            <w:tcW w:w="889" w:type="dxa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сумма (всего) (без НДС &lt;***&gt;), рублей</w:t>
            </w:r>
          </w:p>
        </w:tc>
        <w:tc>
          <w:tcPr>
            <w:tcW w:w="754" w:type="dxa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дата и номер</w:t>
            </w:r>
          </w:p>
        </w:tc>
        <w:tc>
          <w:tcPr>
            <w:tcW w:w="829" w:type="dxa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сумма (всего) (с НДС), рублей</w:t>
            </w:r>
          </w:p>
        </w:tc>
        <w:tc>
          <w:tcPr>
            <w:tcW w:w="889" w:type="dxa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сумма (всего) (без НДС &lt;***&gt;), рублей</w:t>
            </w:r>
          </w:p>
        </w:tc>
      </w:tr>
      <w:tr w:rsidR="00842241" w:rsidRPr="002D50ED">
        <w:tc>
          <w:tcPr>
            <w:tcW w:w="454" w:type="dxa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4" w:type="dxa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4" w:type="dxa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4" w:type="dxa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9" w:type="dxa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dxa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614"/>
            <w:bookmarkEnd w:id="2"/>
            <w:r w:rsidRPr="002D50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4" w:type="dxa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9" w:type="dxa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9" w:type="dxa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617"/>
            <w:bookmarkEnd w:id="3"/>
            <w:r w:rsidRPr="002D50ED">
              <w:rPr>
                <w:rFonts w:ascii="Times New Roman" w:hAnsi="Times New Roman" w:cs="Times New Roman"/>
              </w:rPr>
              <w:t>10</w:t>
            </w:r>
          </w:p>
        </w:tc>
      </w:tr>
      <w:tr w:rsidR="00842241" w:rsidRPr="002D50ED">
        <w:tc>
          <w:tcPr>
            <w:tcW w:w="454" w:type="dxa"/>
          </w:tcPr>
          <w:p w:rsidR="00842241" w:rsidRPr="002D50ED" w:rsidRDefault="008422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4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241" w:rsidRPr="002D50ED">
        <w:tc>
          <w:tcPr>
            <w:tcW w:w="454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241" w:rsidRPr="002D50ED">
        <w:tc>
          <w:tcPr>
            <w:tcW w:w="1178" w:type="dxa"/>
            <w:gridSpan w:val="2"/>
          </w:tcPr>
          <w:p w:rsidR="00842241" w:rsidRPr="002D50ED" w:rsidRDefault="008422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Итого затрат</w:t>
            </w:r>
          </w:p>
        </w:tc>
        <w:tc>
          <w:tcPr>
            <w:tcW w:w="1414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3"/>
        <w:gridCol w:w="1814"/>
        <w:gridCol w:w="764"/>
        <w:gridCol w:w="1141"/>
        <w:gridCol w:w="2339"/>
      </w:tblGrid>
      <w:tr w:rsidR="00842241" w:rsidRPr="002D50ED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2241" w:rsidRPr="002D50ED" w:rsidRDefault="008422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--------------------------------</w:t>
            </w:r>
          </w:p>
          <w:p w:rsidR="00842241" w:rsidRPr="002D50ED" w:rsidRDefault="008422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&lt;*&gt; Указывается год, предшествующий текущему финансовому году.</w:t>
            </w:r>
          </w:p>
          <w:p w:rsidR="00842241" w:rsidRPr="002D50ED" w:rsidRDefault="008422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 xml:space="preserve">&lt;**&gt; Для сельскохозяйственных товаропроизводителей, являющихся плательщиками </w:t>
            </w:r>
            <w:r w:rsidRPr="002D50ED">
              <w:rPr>
                <w:rFonts w:ascii="Times New Roman" w:hAnsi="Times New Roman" w:cs="Times New Roman"/>
              </w:rPr>
              <w:lastRenderedPageBreak/>
              <w:t xml:space="preserve">налога на добавленную стоимость (далее - НДС) и не использующих льготы по уплате НДС в соответствии со </w:t>
            </w:r>
            <w:hyperlink r:id="rId5">
              <w:r w:rsidRPr="002D50ED">
                <w:rPr>
                  <w:rFonts w:ascii="Times New Roman" w:hAnsi="Times New Roman" w:cs="Times New Roman"/>
                  <w:color w:val="0000FF"/>
                </w:rPr>
                <w:t>статьей 145</w:t>
              </w:r>
            </w:hyperlink>
            <w:r w:rsidRPr="002D50ED">
              <w:rPr>
                <w:rFonts w:ascii="Times New Roman" w:hAnsi="Times New Roman" w:cs="Times New Roman"/>
              </w:rPr>
              <w:t xml:space="preserve"> Налогового кодекса Российской Федерации.</w:t>
            </w:r>
          </w:p>
          <w:p w:rsidR="00842241" w:rsidRPr="002D50ED" w:rsidRDefault="008422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 xml:space="preserve">&lt;***&gt; </w:t>
            </w:r>
            <w:hyperlink w:anchor="P614">
              <w:r w:rsidRPr="002D50ED">
                <w:rPr>
                  <w:rFonts w:ascii="Times New Roman" w:hAnsi="Times New Roman" w:cs="Times New Roman"/>
                  <w:color w:val="0000FF"/>
                </w:rPr>
                <w:t>Гр. 7</w:t>
              </w:r>
            </w:hyperlink>
            <w:r w:rsidRPr="002D50ED">
              <w:rPr>
                <w:rFonts w:ascii="Times New Roman" w:hAnsi="Times New Roman" w:cs="Times New Roman"/>
              </w:rPr>
              <w:t xml:space="preserve"> и </w:t>
            </w:r>
            <w:hyperlink w:anchor="P617">
              <w:r w:rsidRPr="002D50ED">
                <w:rPr>
                  <w:rFonts w:ascii="Times New Roman" w:hAnsi="Times New Roman" w:cs="Times New Roman"/>
                  <w:color w:val="0000FF"/>
                </w:rPr>
                <w:t>гр. 10</w:t>
              </w:r>
            </w:hyperlink>
            <w:r w:rsidRPr="002D50ED">
              <w:rPr>
                <w:rFonts w:ascii="Times New Roman" w:hAnsi="Times New Roman" w:cs="Times New Roman"/>
              </w:rPr>
              <w:t xml:space="preserve"> заполняются сельскохозяйственными товаропроизводителями, являющимися плательщиками НДС и не использующими льготы по уплате НДС в соответствии со </w:t>
            </w:r>
            <w:hyperlink r:id="rId6">
              <w:r w:rsidRPr="002D50ED">
                <w:rPr>
                  <w:rFonts w:ascii="Times New Roman" w:hAnsi="Times New Roman" w:cs="Times New Roman"/>
                  <w:color w:val="0000FF"/>
                </w:rPr>
                <w:t>статьей 145</w:t>
              </w:r>
            </w:hyperlink>
            <w:r w:rsidRPr="002D50ED">
              <w:rPr>
                <w:rFonts w:ascii="Times New Roman" w:hAnsi="Times New Roman" w:cs="Times New Roman"/>
              </w:rPr>
              <w:t xml:space="preserve"> Налогового кодекса Российской Федерации.</w:t>
            </w:r>
          </w:p>
          <w:p w:rsidR="00842241" w:rsidRPr="002D50ED" w:rsidRDefault="008422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Ответственность за достоверность представленных сведений несет сельскохозяйственный товаропроизводитель.</w:t>
            </w:r>
          </w:p>
        </w:tc>
      </w:tr>
      <w:tr w:rsidR="00842241" w:rsidRPr="002D50ED">
        <w:tc>
          <w:tcPr>
            <w:tcW w:w="4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241" w:rsidRPr="002D50ED" w:rsidRDefault="008422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lastRenderedPageBreak/>
              <w:t>Руководитель сельскохозяйственного товаропроизводителя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______________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__________________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(Ф.И.О.)</w:t>
            </w:r>
          </w:p>
        </w:tc>
      </w:tr>
      <w:tr w:rsidR="00842241" w:rsidRPr="002D50ED"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842241" w:rsidRPr="002D50ED" w:rsidRDefault="008422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241" w:rsidRPr="002D50ED" w:rsidRDefault="008422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____________________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____________________________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(Ф.И.О.)</w:t>
            </w:r>
          </w:p>
        </w:tc>
      </w:tr>
      <w:tr w:rsidR="00842241" w:rsidRPr="002D50ED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2241" w:rsidRPr="002D50ED" w:rsidRDefault="008422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М.П. (при наличии)</w:t>
            </w:r>
          </w:p>
          <w:p w:rsidR="00842241" w:rsidRPr="002D50ED" w:rsidRDefault="008422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"___" __________ 20__ г.</w:t>
            </w:r>
          </w:p>
        </w:tc>
      </w:tr>
    </w:tbl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  <w:bookmarkStart w:id="4" w:name="_GoBack"/>
      <w:bookmarkEnd w:id="4"/>
    </w:p>
    <w:sectPr w:rsidR="00842241" w:rsidRPr="002D50ED" w:rsidSect="002D139F">
      <w:pgSz w:w="11906" w:h="16838"/>
      <w:pgMar w:top="1134" w:right="127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41"/>
    <w:rsid w:val="00011A8C"/>
    <w:rsid w:val="0006208A"/>
    <w:rsid w:val="000D672F"/>
    <w:rsid w:val="001051D1"/>
    <w:rsid w:val="001232ED"/>
    <w:rsid w:val="001557AB"/>
    <w:rsid w:val="00190B32"/>
    <w:rsid w:val="001E129A"/>
    <w:rsid w:val="00230D2B"/>
    <w:rsid w:val="002D139F"/>
    <w:rsid w:val="002D50ED"/>
    <w:rsid w:val="00306A69"/>
    <w:rsid w:val="00330EF3"/>
    <w:rsid w:val="0035237D"/>
    <w:rsid w:val="00361C77"/>
    <w:rsid w:val="003C7B13"/>
    <w:rsid w:val="003D75CC"/>
    <w:rsid w:val="004C4579"/>
    <w:rsid w:val="004F3F61"/>
    <w:rsid w:val="005A4EF3"/>
    <w:rsid w:val="005D01AC"/>
    <w:rsid w:val="005D2B23"/>
    <w:rsid w:val="00603C81"/>
    <w:rsid w:val="006424F5"/>
    <w:rsid w:val="00660883"/>
    <w:rsid w:val="006661C2"/>
    <w:rsid w:val="0070540D"/>
    <w:rsid w:val="00714491"/>
    <w:rsid w:val="00724FBD"/>
    <w:rsid w:val="007B2790"/>
    <w:rsid w:val="007F209D"/>
    <w:rsid w:val="007F27C9"/>
    <w:rsid w:val="00842241"/>
    <w:rsid w:val="00870349"/>
    <w:rsid w:val="00906D80"/>
    <w:rsid w:val="00941BDC"/>
    <w:rsid w:val="00A377C0"/>
    <w:rsid w:val="00A712F9"/>
    <w:rsid w:val="00A8698D"/>
    <w:rsid w:val="00AD6044"/>
    <w:rsid w:val="00AD7F09"/>
    <w:rsid w:val="00AF59AD"/>
    <w:rsid w:val="00B354C9"/>
    <w:rsid w:val="00BF5555"/>
    <w:rsid w:val="00BF6B47"/>
    <w:rsid w:val="00C32C6F"/>
    <w:rsid w:val="00C909FA"/>
    <w:rsid w:val="00C93DC7"/>
    <w:rsid w:val="00CE0B21"/>
    <w:rsid w:val="00CE37E2"/>
    <w:rsid w:val="00D27B26"/>
    <w:rsid w:val="00D418E7"/>
    <w:rsid w:val="00D543A1"/>
    <w:rsid w:val="00D56DE9"/>
    <w:rsid w:val="00DD44D7"/>
    <w:rsid w:val="00E63C0F"/>
    <w:rsid w:val="00EB6318"/>
    <w:rsid w:val="00EC4D21"/>
    <w:rsid w:val="00EC7CB4"/>
    <w:rsid w:val="00ED35FF"/>
    <w:rsid w:val="00F232D2"/>
    <w:rsid w:val="00F40BAF"/>
    <w:rsid w:val="00FA6AB6"/>
    <w:rsid w:val="00FB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FEE64-3CF5-436E-832E-C808242F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2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4224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422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4224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422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422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422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4224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1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1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331&amp;dst=100018" TargetMode="External"/><Relationship Id="rId5" Type="http://schemas.openxmlformats.org/officeDocument/2006/relationships/hyperlink" Target="https://login.consultant.ru/link/?req=doc&amp;base=LAW&amp;n=475331&amp;dst=100018" TargetMode="External"/><Relationship Id="rId4" Type="http://schemas.openxmlformats.org/officeDocument/2006/relationships/hyperlink" Target="https://login.consultant.ru/link/?req=doc&amp;base=RLAW376&amp;n=128440&amp;dst=1000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Мария Андреевна</dc:creator>
  <cp:keywords/>
  <dc:description/>
  <cp:lastModifiedBy>Родина Мария Андреевна</cp:lastModifiedBy>
  <cp:revision>2</cp:revision>
  <cp:lastPrinted>2024-10-04T13:09:00Z</cp:lastPrinted>
  <dcterms:created xsi:type="dcterms:W3CDTF">2024-11-11T13:47:00Z</dcterms:created>
  <dcterms:modified xsi:type="dcterms:W3CDTF">2024-11-11T13:47:00Z</dcterms:modified>
</cp:coreProperties>
</file>