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33" w:rsidRDefault="00062D50">
      <w:pPr>
        <w:pStyle w:val="ConsPlusNormal"/>
        <w:jc w:val="right"/>
        <w:outlineLvl w:val="0"/>
      </w:pPr>
      <w:r>
        <w:t>Приложение N 3</w:t>
      </w:r>
    </w:p>
    <w:p w:rsidR="00962933" w:rsidRDefault="00962933">
      <w:pPr>
        <w:pStyle w:val="ConsPlusNormal"/>
        <w:jc w:val="both"/>
      </w:pPr>
      <w:bookmarkStart w:id="0" w:name="_GoBack"/>
      <w:bookmarkEnd w:id="0"/>
    </w:p>
    <w:p w:rsidR="00962933" w:rsidRDefault="00062D50">
      <w:pPr>
        <w:pStyle w:val="ConsPlusTitle"/>
        <w:jc w:val="center"/>
      </w:pPr>
      <w:r>
        <w:t>ПРИМЕРНЫЙ ПЕРЕЧЕНЬ</w:t>
      </w:r>
    </w:p>
    <w:p w:rsidR="00962933" w:rsidRDefault="00062D50">
      <w:pPr>
        <w:pStyle w:val="ConsPlusTitle"/>
        <w:jc w:val="center"/>
      </w:pPr>
      <w:r>
        <w:t>ДОКУМЕНТОВ, ПОДТВЕРЖДАЮЩИХ РЕАЛИЗАЦИЮ ПРОЕКТОВ МЕЛИОРАЦИИ</w:t>
      </w:r>
    </w:p>
    <w:p w:rsidR="00962933" w:rsidRDefault="0096293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58"/>
        <w:gridCol w:w="5102"/>
      </w:tblGrid>
      <w:tr w:rsidR="00962933">
        <w:tc>
          <w:tcPr>
            <w:tcW w:w="510" w:type="dxa"/>
          </w:tcPr>
          <w:p w:rsidR="00962933" w:rsidRDefault="00062D5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458" w:type="dxa"/>
          </w:tcPr>
          <w:p w:rsidR="00962933" w:rsidRDefault="00062D50">
            <w:pPr>
              <w:pStyle w:val="ConsPlusNormal"/>
              <w:jc w:val="center"/>
            </w:pPr>
            <w:r>
              <w:t>Мелиоративные мероприятия с указанием статуса и способа их реализации</w:t>
            </w:r>
          </w:p>
        </w:tc>
        <w:tc>
          <w:tcPr>
            <w:tcW w:w="5102" w:type="dxa"/>
          </w:tcPr>
          <w:p w:rsidR="00962933" w:rsidRDefault="00062D50">
            <w:pPr>
              <w:pStyle w:val="ConsPlusNormal"/>
              <w:jc w:val="center"/>
            </w:pPr>
            <w:r>
              <w:t>Документы, подтверждающие выполнение работ по мелиоративным мероприятиям</w:t>
            </w:r>
          </w:p>
        </w:tc>
      </w:tr>
      <w:tr w:rsidR="00962933">
        <w:tc>
          <w:tcPr>
            <w:tcW w:w="510" w:type="dxa"/>
          </w:tcPr>
          <w:p w:rsidR="00962933" w:rsidRDefault="00062D50">
            <w:pPr>
              <w:pStyle w:val="ConsPlusNormal"/>
            </w:pPr>
            <w:r>
              <w:t>1</w:t>
            </w:r>
          </w:p>
        </w:tc>
        <w:tc>
          <w:tcPr>
            <w:tcW w:w="3458" w:type="dxa"/>
          </w:tcPr>
          <w:p w:rsidR="00962933" w:rsidRDefault="00062D50">
            <w:pPr>
              <w:pStyle w:val="ConsPlusNormal"/>
            </w:pPr>
            <w:r>
              <w:t>Гидромелиоративные мероприятия, реализуемые с привлечением третьих лиц</w:t>
            </w:r>
          </w:p>
        </w:tc>
        <w:tc>
          <w:tcPr>
            <w:tcW w:w="5102" w:type="dxa"/>
          </w:tcPr>
          <w:p w:rsidR="00962933" w:rsidRDefault="00062D50">
            <w:pPr>
              <w:pStyle w:val="ConsPlusNormal"/>
              <w:ind w:firstLine="283"/>
            </w:pPr>
            <w:r>
              <w:t xml:space="preserve">копия утвержденной проектной документации, копия положительного заключения экспертизы проектной документации </w:t>
            </w:r>
            <w:r>
              <w:t>и (или) результатов инженерных изысканий, если проведение такой экспертизы предусмотрено законодательством о градостроительной деятельности;</w:t>
            </w:r>
          </w:p>
          <w:p w:rsidR="00962933" w:rsidRDefault="00062D50">
            <w:pPr>
              <w:pStyle w:val="ConsPlusNormal"/>
              <w:ind w:firstLine="283"/>
            </w:pPr>
            <w:r>
              <w:t>копия разрешения на строительство - при создании объекта капитального строительства и в случае, если данное требование установлено законодательством о градостроительной деятельности, либо копия договора на приобретение оборудования - при техническом перево</w:t>
            </w:r>
            <w:r>
              <w:t>оружении</w:t>
            </w:r>
          </w:p>
        </w:tc>
      </w:tr>
      <w:tr w:rsidR="00962933">
        <w:tc>
          <w:tcPr>
            <w:tcW w:w="510" w:type="dxa"/>
          </w:tcPr>
          <w:p w:rsidR="00962933" w:rsidRDefault="00062D50">
            <w:pPr>
              <w:pStyle w:val="ConsPlusNormal"/>
            </w:pPr>
            <w:r>
              <w:t>2</w:t>
            </w:r>
          </w:p>
        </w:tc>
        <w:tc>
          <w:tcPr>
            <w:tcW w:w="3458" w:type="dxa"/>
          </w:tcPr>
          <w:p w:rsidR="00962933" w:rsidRDefault="00062D50">
            <w:pPr>
              <w:pStyle w:val="ConsPlusNormal"/>
            </w:pPr>
            <w:r>
              <w:t>Гидромелиоративные мероприятия, реализованные с привлечением третьих лиц</w:t>
            </w:r>
          </w:p>
        </w:tc>
        <w:tc>
          <w:tcPr>
            <w:tcW w:w="5102" w:type="dxa"/>
          </w:tcPr>
          <w:p w:rsidR="00962933" w:rsidRDefault="00062D50">
            <w:pPr>
              <w:pStyle w:val="ConsPlusNormal"/>
              <w:ind w:firstLine="283"/>
            </w:pPr>
            <w:r>
              <w:t>при техническом перевооружении - акт о приеме-сдаче отремонтированных, реконструированных, модернизированных объектов основных средств либо акт о приеме-передаче объекта о</w:t>
            </w:r>
            <w:r>
              <w:t>сновных средств (кроме зданий, сооружений) (далее - акт о приеме-передаче);</w:t>
            </w:r>
          </w:p>
          <w:p w:rsidR="00962933" w:rsidRDefault="00062D50">
            <w:pPr>
              <w:pStyle w:val="ConsPlusNormal"/>
              <w:ind w:firstLine="283"/>
            </w:pPr>
            <w:r>
              <w:t xml:space="preserve">при строительстве и реконструкции оросительных и осушительных систем общего и индивидуального пользования и отдельно расположенных гидротехнических сооружений - разрешение на ввод </w:t>
            </w:r>
            <w:r>
              <w:t>объекта в эксплуатацию, или акт приемки законченного строительством объекта (далее - Акт приемки)</w:t>
            </w:r>
          </w:p>
        </w:tc>
      </w:tr>
      <w:tr w:rsidR="00962933">
        <w:tc>
          <w:tcPr>
            <w:tcW w:w="510" w:type="dxa"/>
          </w:tcPr>
          <w:p w:rsidR="00962933" w:rsidRDefault="00062D50">
            <w:pPr>
              <w:pStyle w:val="ConsPlusNormal"/>
            </w:pPr>
            <w:r>
              <w:t>3</w:t>
            </w:r>
          </w:p>
        </w:tc>
        <w:tc>
          <w:tcPr>
            <w:tcW w:w="3458" w:type="dxa"/>
          </w:tcPr>
          <w:p w:rsidR="00962933" w:rsidRDefault="00062D50">
            <w:pPr>
              <w:pStyle w:val="ConsPlusNormal"/>
            </w:pPr>
            <w:r>
              <w:t>Гидромелиоративные мероприятия, реализованные силами и средствами сельскохозяйственных товаропроизводителей (далее - инициаторы проекта мелиорации)</w:t>
            </w:r>
          </w:p>
        </w:tc>
        <w:tc>
          <w:tcPr>
            <w:tcW w:w="5102" w:type="dxa"/>
          </w:tcPr>
          <w:p w:rsidR="00962933" w:rsidRDefault="00062D50">
            <w:pPr>
              <w:pStyle w:val="ConsPlusNormal"/>
              <w:ind w:firstLine="283"/>
            </w:pPr>
            <w:r>
              <w:t>копия А</w:t>
            </w:r>
            <w:r>
              <w:t>кта приемки;</w:t>
            </w:r>
          </w:p>
          <w:p w:rsidR="00962933" w:rsidRDefault="00062D50">
            <w:pPr>
              <w:pStyle w:val="ConsPlusNormal"/>
              <w:ind w:firstLine="283"/>
            </w:pPr>
            <w:r>
              <w:t>копии платежных поручений, подтверждающих факт полной оплаты выполненных работ;</w:t>
            </w:r>
          </w:p>
          <w:p w:rsidR="00962933" w:rsidRDefault="00062D50">
            <w:pPr>
              <w:pStyle w:val="ConsPlusNormal"/>
              <w:ind w:firstLine="283"/>
            </w:pPr>
            <w:r>
              <w:t>акт о приеме-передаче</w:t>
            </w:r>
          </w:p>
        </w:tc>
      </w:tr>
      <w:tr w:rsidR="00962933">
        <w:tc>
          <w:tcPr>
            <w:tcW w:w="510" w:type="dxa"/>
          </w:tcPr>
          <w:p w:rsidR="00962933" w:rsidRDefault="00062D50">
            <w:pPr>
              <w:pStyle w:val="ConsPlusNormal"/>
            </w:pPr>
            <w:r>
              <w:t>4</w:t>
            </w:r>
          </w:p>
        </w:tc>
        <w:tc>
          <w:tcPr>
            <w:tcW w:w="3458" w:type="dxa"/>
          </w:tcPr>
          <w:p w:rsidR="00962933" w:rsidRDefault="00062D50">
            <w:pPr>
              <w:pStyle w:val="ConsPlusNormal"/>
            </w:pPr>
            <w:proofErr w:type="spellStart"/>
            <w:r>
              <w:t>Культуртехнические</w:t>
            </w:r>
            <w:proofErr w:type="spellEnd"/>
            <w:r>
              <w:t xml:space="preserve"> мероприятия, реализованные с привлечением третьих лиц</w:t>
            </w:r>
          </w:p>
        </w:tc>
        <w:tc>
          <w:tcPr>
            <w:tcW w:w="5102" w:type="dxa"/>
          </w:tcPr>
          <w:p w:rsidR="00962933" w:rsidRDefault="00062D50">
            <w:pPr>
              <w:pStyle w:val="ConsPlusNormal"/>
              <w:ind w:firstLine="283"/>
            </w:pPr>
            <w:r>
              <w:t>копия договора подряда на выполнение работ;</w:t>
            </w:r>
          </w:p>
          <w:p w:rsidR="00962933" w:rsidRDefault="00062D50">
            <w:pPr>
              <w:pStyle w:val="ConsPlusNormal"/>
              <w:ind w:firstLine="283"/>
            </w:pPr>
            <w:r>
              <w:t xml:space="preserve">копия акта о приемке </w:t>
            </w:r>
            <w:r>
              <w:t>выполненных работ;</w:t>
            </w:r>
          </w:p>
          <w:p w:rsidR="00962933" w:rsidRDefault="00062D50">
            <w:pPr>
              <w:pStyle w:val="ConsPlusNormal"/>
              <w:ind w:firstLine="283"/>
            </w:pPr>
            <w:r>
              <w:lastRenderedPageBreak/>
              <w:t>копия справки о стоимости выполненных работ и затрат либо первичная учетная документация, подтверждающая выполнение указанных работ;</w:t>
            </w:r>
          </w:p>
          <w:p w:rsidR="00962933" w:rsidRDefault="00062D50">
            <w:pPr>
              <w:pStyle w:val="ConsPlusNormal"/>
              <w:ind w:firstLine="283"/>
            </w:pPr>
            <w:r>
              <w:t>копия платежных поручений, подтверждающих факт полной оплаты выполненных работ</w:t>
            </w:r>
          </w:p>
        </w:tc>
      </w:tr>
      <w:tr w:rsidR="00962933">
        <w:tc>
          <w:tcPr>
            <w:tcW w:w="510" w:type="dxa"/>
          </w:tcPr>
          <w:p w:rsidR="00962933" w:rsidRDefault="00062D50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3458" w:type="dxa"/>
          </w:tcPr>
          <w:p w:rsidR="00962933" w:rsidRDefault="00062D50">
            <w:pPr>
              <w:pStyle w:val="ConsPlusNormal"/>
            </w:pPr>
            <w:proofErr w:type="spellStart"/>
            <w:r>
              <w:t>Культуртехнические</w:t>
            </w:r>
            <w:proofErr w:type="spellEnd"/>
            <w:r>
              <w:t xml:space="preserve"> мероприятия, реализованные силами и средствами инициатора проекта мелиорации</w:t>
            </w:r>
          </w:p>
        </w:tc>
        <w:tc>
          <w:tcPr>
            <w:tcW w:w="5102" w:type="dxa"/>
          </w:tcPr>
          <w:p w:rsidR="00962933" w:rsidRDefault="00062D50">
            <w:pPr>
              <w:pStyle w:val="ConsPlusNormal"/>
              <w:ind w:firstLine="283"/>
            </w:pPr>
            <w:r>
              <w:t>копии платежных поручений, подтверждающих факт полной оплаты выполненных работ;</w:t>
            </w:r>
          </w:p>
          <w:p w:rsidR="00962933" w:rsidRDefault="00062D50">
            <w:pPr>
              <w:pStyle w:val="ConsPlusNormal"/>
              <w:ind w:firstLine="283"/>
            </w:pPr>
            <w:r>
              <w:t>копия акта о приемке выполненных работ;</w:t>
            </w:r>
          </w:p>
          <w:p w:rsidR="00962933" w:rsidRDefault="00062D50">
            <w:pPr>
              <w:pStyle w:val="ConsPlusNormal"/>
              <w:ind w:firstLine="283"/>
            </w:pPr>
            <w:r>
              <w:t>копия справки о стоимости выполненных ра</w:t>
            </w:r>
            <w:r>
              <w:t>бот и затрат либо первичная учетная документация, подтверждающая выполнение указанных работ;</w:t>
            </w:r>
          </w:p>
          <w:p w:rsidR="00962933" w:rsidRDefault="00062D50">
            <w:pPr>
              <w:pStyle w:val="ConsPlusNormal"/>
              <w:ind w:firstLine="283"/>
            </w:pPr>
            <w:r>
              <w:t>копия акта выполненных работ</w:t>
            </w:r>
          </w:p>
        </w:tc>
      </w:tr>
      <w:tr w:rsidR="00962933">
        <w:tc>
          <w:tcPr>
            <w:tcW w:w="510" w:type="dxa"/>
          </w:tcPr>
          <w:p w:rsidR="00962933" w:rsidRDefault="00062D50">
            <w:pPr>
              <w:pStyle w:val="ConsPlusNormal"/>
            </w:pPr>
            <w:r>
              <w:t>6</w:t>
            </w:r>
          </w:p>
        </w:tc>
        <w:tc>
          <w:tcPr>
            <w:tcW w:w="3458" w:type="dxa"/>
          </w:tcPr>
          <w:p w:rsidR="00962933" w:rsidRDefault="00062D50">
            <w:pPr>
              <w:pStyle w:val="ConsPlusNormal"/>
            </w:pPr>
            <w:proofErr w:type="spellStart"/>
            <w:r>
              <w:t>Агролесомелиоративные</w:t>
            </w:r>
            <w:proofErr w:type="spellEnd"/>
            <w:r>
              <w:t xml:space="preserve"> и фитомелиоративные мероприятия, реализованные с привлечением третьих лиц</w:t>
            </w:r>
          </w:p>
        </w:tc>
        <w:tc>
          <w:tcPr>
            <w:tcW w:w="5102" w:type="dxa"/>
          </w:tcPr>
          <w:p w:rsidR="00962933" w:rsidRDefault="00062D50">
            <w:pPr>
              <w:pStyle w:val="ConsPlusNormal"/>
              <w:ind w:firstLine="283"/>
            </w:pPr>
            <w:r>
              <w:t>копия договора на выполнения работ;</w:t>
            </w:r>
          </w:p>
          <w:p w:rsidR="00962933" w:rsidRDefault="00062D50">
            <w:pPr>
              <w:pStyle w:val="ConsPlusNormal"/>
              <w:ind w:firstLine="283"/>
            </w:pPr>
            <w:r>
              <w:t>копия акта выполненных работ по договору подряда;</w:t>
            </w:r>
          </w:p>
          <w:p w:rsidR="00962933" w:rsidRDefault="00062D50">
            <w:pPr>
              <w:pStyle w:val="ConsPlusNormal"/>
              <w:ind w:firstLine="283"/>
            </w:pPr>
            <w:r>
              <w:t>копии платежных поручений, подтверждающих факт полной оплаты выполненных работ</w:t>
            </w:r>
          </w:p>
        </w:tc>
      </w:tr>
      <w:tr w:rsidR="00962933">
        <w:tc>
          <w:tcPr>
            <w:tcW w:w="510" w:type="dxa"/>
          </w:tcPr>
          <w:p w:rsidR="00962933" w:rsidRDefault="00062D50">
            <w:pPr>
              <w:pStyle w:val="ConsPlusNormal"/>
            </w:pPr>
            <w:r>
              <w:t>7</w:t>
            </w:r>
          </w:p>
        </w:tc>
        <w:tc>
          <w:tcPr>
            <w:tcW w:w="3458" w:type="dxa"/>
          </w:tcPr>
          <w:p w:rsidR="00962933" w:rsidRDefault="00062D50">
            <w:pPr>
              <w:pStyle w:val="ConsPlusNormal"/>
            </w:pPr>
            <w:proofErr w:type="spellStart"/>
            <w:r>
              <w:t>Агролесомелиоративные</w:t>
            </w:r>
            <w:proofErr w:type="spellEnd"/>
            <w:r>
              <w:t xml:space="preserve"> и фитомелиоративные мероприятия, реализованные силами и средствами инициатора проекта мелиорации</w:t>
            </w:r>
          </w:p>
        </w:tc>
        <w:tc>
          <w:tcPr>
            <w:tcW w:w="5102" w:type="dxa"/>
          </w:tcPr>
          <w:p w:rsidR="00962933" w:rsidRDefault="00062D50">
            <w:pPr>
              <w:pStyle w:val="ConsPlusNormal"/>
              <w:ind w:firstLine="283"/>
            </w:pPr>
            <w:r>
              <w:t>акты о приеме выполненных работ;</w:t>
            </w:r>
          </w:p>
          <w:p w:rsidR="00962933" w:rsidRDefault="00062D50">
            <w:pPr>
              <w:pStyle w:val="ConsPlusNormal"/>
              <w:ind w:firstLine="283"/>
            </w:pPr>
            <w:r>
              <w:t>копии договоров на приобретение посадочного материала, заверенные сельскохозяйственным товаропроизводителем;</w:t>
            </w:r>
          </w:p>
          <w:p w:rsidR="00962933" w:rsidRDefault="00062D50">
            <w:pPr>
              <w:pStyle w:val="ConsPlusNormal"/>
              <w:ind w:firstLine="283"/>
            </w:pPr>
            <w:r>
              <w:t>копии платежных поручений, подтверждающих оплату приобретенного посадочного материала</w:t>
            </w:r>
          </w:p>
        </w:tc>
      </w:tr>
      <w:tr w:rsidR="00962933">
        <w:tc>
          <w:tcPr>
            <w:tcW w:w="510" w:type="dxa"/>
          </w:tcPr>
          <w:p w:rsidR="00962933" w:rsidRDefault="00062D50">
            <w:pPr>
              <w:pStyle w:val="ConsPlusNormal"/>
            </w:pPr>
            <w:r>
              <w:t>8</w:t>
            </w:r>
          </w:p>
        </w:tc>
        <w:tc>
          <w:tcPr>
            <w:tcW w:w="3458" w:type="dxa"/>
          </w:tcPr>
          <w:p w:rsidR="00962933" w:rsidRDefault="00062D50">
            <w:pPr>
              <w:pStyle w:val="ConsPlusNormal"/>
            </w:pPr>
            <w:r>
              <w:t>Мероприятия по химической</w:t>
            </w:r>
            <w:r>
              <w:t xml:space="preserve"> мелиорации земель, включая мероприятия в области известкования кислых почв, а также мероприятия в области </w:t>
            </w:r>
            <w:proofErr w:type="spellStart"/>
            <w:r>
              <w:t>фосфоритования</w:t>
            </w:r>
            <w:proofErr w:type="spellEnd"/>
            <w:r>
              <w:t xml:space="preserve"> и гипсования почв, реализованные с привлечением третьих лиц</w:t>
            </w:r>
          </w:p>
        </w:tc>
        <w:tc>
          <w:tcPr>
            <w:tcW w:w="5102" w:type="dxa"/>
          </w:tcPr>
          <w:p w:rsidR="00962933" w:rsidRDefault="00062D50">
            <w:pPr>
              <w:pStyle w:val="ConsPlusNormal"/>
              <w:ind w:firstLine="283"/>
            </w:pPr>
            <w:r>
              <w:t xml:space="preserve">копии договоров купли-продажи (поставки) </w:t>
            </w:r>
            <w:proofErr w:type="spellStart"/>
            <w:r>
              <w:t>мелиоранта</w:t>
            </w:r>
            <w:proofErr w:type="spellEnd"/>
            <w:r>
              <w:t>, включенного в Государ</w:t>
            </w:r>
            <w:r>
              <w:t xml:space="preserve">ственный каталог пестицидов и </w:t>
            </w:r>
            <w:proofErr w:type="spellStart"/>
            <w:r>
              <w:t>агрохимикатов</w:t>
            </w:r>
            <w:proofErr w:type="spellEnd"/>
            <w:r>
              <w:t xml:space="preserve">, разрешенных к применению на территории Российской Федерации, в соответствии со </w:t>
            </w:r>
            <w:hyperlink r:id="rId4" w:tooltip="Федеральный закон от 19.07.1997 N 109-ФЗ (ред. от 28.12.2024) &quot;О безопасном обращении с пестицидами и агрохимикатами&quot; (с изм. и доп., вступ. в силу с 09.05.2025) {КонсультантПлюс}">
              <w:r>
                <w:rPr>
                  <w:color w:val="0000FF"/>
                </w:rPr>
                <w:t>статьей 9.1</w:t>
              </w:r>
            </w:hyperlink>
            <w:r>
              <w:t xml:space="preserve"> Федерального закона от 19 июля 1997 г. N 109-ФЗ "О безопасном обращении с пес</w:t>
            </w:r>
            <w:r>
              <w:t xml:space="preserve">тицидами и </w:t>
            </w:r>
            <w:proofErr w:type="spellStart"/>
            <w:r>
              <w:t>агрохимикатами</w:t>
            </w:r>
            <w:proofErr w:type="spellEnd"/>
            <w:r>
              <w:t xml:space="preserve">" (далее - </w:t>
            </w:r>
            <w:proofErr w:type="spellStart"/>
            <w:r>
              <w:t>мелиорант</w:t>
            </w:r>
            <w:proofErr w:type="spellEnd"/>
            <w:r>
              <w:t>);</w:t>
            </w:r>
          </w:p>
          <w:p w:rsidR="00962933" w:rsidRDefault="00062D50">
            <w:pPr>
              <w:pStyle w:val="ConsPlusNormal"/>
              <w:ind w:firstLine="283"/>
            </w:pPr>
            <w:r>
              <w:t>копия акта выполненных работ;</w:t>
            </w:r>
          </w:p>
          <w:p w:rsidR="00962933" w:rsidRDefault="00062D50">
            <w:pPr>
              <w:pStyle w:val="ConsPlusNormal"/>
              <w:ind w:firstLine="283"/>
            </w:pPr>
            <w:r>
              <w:t xml:space="preserve">копии платежных поручений, подтверждающих затраты на закупку </w:t>
            </w:r>
            <w:proofErr w:type="spellStart"/>
            <w:r>
              <w:t>мелиоранта</w:t>
            </w:r>
            <w:proofErr w:type="spellEnd"/>
            <w:r>
              <w:t xml:space="preserve">, доставку </w:t>
            </w:r>
            <w:proofErr w:type="spellStart"/>
            <w:r>
              <w:t>мелиоранта</w:t>
            </w:r>
            <w:proofErr w:type="spellEnd"/>
            <w:r>
              <w:t xml:space="preserve"> и на технологические работы по внесению </w:t>
            </w:r>
            <w:proofErr w:type="spellStart"/>
            <w:r>
              <w:t>мелиоранта</w:t>
            </w:r>
            <w:proofErr w:type="spellEnd"/>
            <w:r>
              <w:t>;</w:t>
            </w:r>
          </w:p>
          <w:p w:rsidR="00962933" w:rsidRDefault="00062D50">
            <w:pPr>
              <w:pStyle w:val="ConsPlusNormal"/>
              <w:ind w:firstLine="283"/>
            </w:pPr>
            <w:r>
              <w:t xml:space="preserve">копия договора на выполнение технологических работ по внесению </w:t>
            </w:r>
            <w:proofErr w:type="spellStart"/>
            <w:r>
              <w:lastRenderedPageBreak/>
              <w:t>мелиоранта</w:t>
            </w:r>
            <w:proofErr w:type="spellEnd"/>
            <w:r>
              <w:t>;</w:t>
            </w:r>
          </w:p>
          <w:p w:rsidR="00962933" w:rsidRDefault="00062D50">
            <w:pPr>
              <w:pStyle w:val="ConsPlusNormal"/>
              <w:ind w:firstLine="283"/>
            </w:pPr>
            <w:r>
              <w:t xml:space="preserve">копии актов выполненных работ по внесению </w:t>
            </w:r>
            <w:proofErr w:type="spellStart"/>
            <w:r>
              <w:t>мелиоранта</w:t>
            </w:r>
            <w:proofErr w:type="spellEnd"/>
          </w:p>
        </w:tc>
      </w:tr>
      <w:tr w:rsidR="00962933">
        <w:tc>
          <w:tcPr>
            <w:tcW w:w="510" w:type="dxa"/>
          </w:tcPr>
          <w:p w:rsidR="00962933" w:rsidRDefault="00062D50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3458" w:type="dxa"/>
          </w:tcPr>
          <w:p w:rsidR="00962933" w:rsidRDefault="00062D50">
            <w:pPr>
              <w:pStyle w:val="ConsPlusNormal"/>
            </w:pPr>
            <w:r>
              <w:t>Мероприятия по химической мелиорации земель, включая мероприятия в области известкования кислых почв, а также мероприятия в о</w:t>
            </w:r>
            <w:r>
              <w:t xml:space="preserve">бласти </w:t>
            </w:r>
            <w:proofErr w:type="spellStart"/>
            <w:r>
              <w:t>фосфоритования</w:t>
            </w:r>
            <w:proofErr w:type="spellEnd"/>
            <w:r>
              <w:t xml:space="preserve"> и гипсования почв, реализованные силами и средствами инициатора проекта мелиорации</w:t>
            </w:r>
          </w:p>
        </w:tc>
        <w:tc>
          <w:tcPr>
            <w:tcW w:w="5102" w:type="dxa"/>
          </w:tcPr>
          <w:p w:rsidR="00962933" w:rsidRDefault="00062D50">
            <w:pPr>
              <w:pStyle w:val="ConsPlusNormal"/>
              <w:ind w:firstLine="283"/>
            </w:pPr>
            <w:r>
              <w:t xml:space="preserve">копии договоров купли-продажи (поставки) </w:t>
            </w:r>
            <w:proofErr w:type="spellStart"/>
            <w:r>
              <w:t>мелиоранта</w:t>
            </w:r>
            <w:proofErr w:type="spellEnd"/>
            <w:r>
              <w:t>;</w:t>
            </w:r>
          </w:p>
          <w:p w:rsidR="00962933" w:rsidRDefault="00062D50">
            <w:pPr>
              <w:pStyle w:val="ConsPlusNormal"/>
              <w:ind w:firstLine="283"/>
            </w:pPr>
            <w:r>
              <w:t xml:space="preserve">копия акта расхода </w:t>
            </w:r>
            <w:proofErr w:type="spellStart"/>
            <w:r>
              <w:t>мелиоранта</w:t>
            </w:r>
            <w:proofErr w:type="spellEnd"/>
            <w:r>
              <w:t>;</w:t>
            </w:r>
          </w:p>
          <w:p w:rsidR="00962933" w:rsidRDefault="00062D50">
            <w:pPr>
              <w:pStyle w:val="ConsPlusNormal"/>
              <w:ind w:firstLine="283"/>
            </w:pPr>
            <w:r>
              <w:t xml:space="preserve">копии платежных поручений, подтверждающих затраты на закупку </w:t>
            </w:r>
            <w:proofErr w:type="spellStart"/>
            <w:r>
              <w:t>мелиоранта</w:t>
            </w:r>
            <w:proofErr w:type="spellEnd"/>
            <w:r>
              <w:t xml:space="preserve">, доставку </w:t>
            </w:r>
            <w:proofErr w:type="spellStart"/>
            <w:r>
              <w:t>мелиоранта</w:t>
            </w:r>
            <w:proofErr w:type="spellEnd"/>
            <w:r>
              <w:t xml:space="preserve"> и на технологические работы по внесению </w:t>
            </w:r>
            <w:proofErr w:type="spellStart"/>
            <w:r>
              <w:t>мелиоранта</w:t>
            </w:r>
            <w:proofErr w:type="spellEnd"/>
          </w:p>
        </w:tc>
      </w:tr>
    </w:tbl>
    <w:p w:rsidR="00962933" w:rsidRDefault="00962933">
      <w:pPr>
        <w:pStyle w:val="ConsPlusNormal"/>
        <w:jc w:val="both"/>
      </w:pPr>
    </w:p>
    <w:p w:rsidR="00962933" w:rsidRDefault="00962933">
      <w:pPr>
        <w:pStyle w:val="ConsPlusNormal"/>
        <w:jc w:val="both"/>
      </w:pPr>
    </w:p>
    <w:p w:rsidR="00962933" w:rsidRDefault="00962933">
      <w:pPr>
        <w:pStyle w:val="ConsPlusNormal"/>
        <w:jc w:val="both"/>
      </w:pPr>
    </w:p>
    <w:p w:rsidR="00962933" w:rsidRDefault="00962933">
      <w:pPr>
        <w:pStyle w:val="ConsPlusNormal"/>
        <w:jc w:val="both"/>
      </w:pPr>
    </w:p>
    <w:p w:rsidR="00962933" w:rsidRDefault="00962933">
      <w:pPr>
        <w:pStyle w:val="ConsPlusNormal"/>
        <w:jc w:val="both"/>
      </w:pPr>
    </w:p>
    <w:p w:rsidR="00962933" w:rsidRDefault="00062D50">
      <w:pPr>
        <w:pStyle w:val="ConsPlusNormal"/>
      </w:pPr>
      <w:hyperlink r:id="rId5" w:tooltip="Приказ Минсельхоза России от 27.09.2024 N 562 &quot;Об утверждении Порядка отбора проектов мелиорации&quot; (Зарегистрировано в Минюсте России 26.12.2024 N 80783) {КонсультантПлюс}">
        <w:r>
          <w:rPr>
            <w:i/>
            <w:color w:val="0000FF"/>
          </w:rPr>
          <w:br/>
          <w:t>Приказ Минсельхоза России от 27.09.2024 N 562 "Об утверждении Порядк</w:t>
        </w:r>
        <w:r>
          <w:rPr>
            <w:i/>
            <w:color w:val="0000FF"/>
          </w:rPr>
          <w:t>а отбора проектов мелиорации"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sectPr w:rsidR="00962933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33"/>
    <w:rsid w:val="00062D50"/>
    <w:rsid w:val="0096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F8561-312A-449E-BDB9-ADBD2956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gin.consultant.ru/link/?req=doc&amp;base=LAW&amp;n=494696&amp;date=15.06.2025&amp;dst=100559&amp;field=134" TargetMode="External"/><Relationship Id="rId4" Type="http://schemas.openxmlformats.org/officeDocument/2006/relationships/hyperlink" Target="http://login.consultant.ru/link/?req=doc&amp;base=LAW&amp;n=490126&amp;date=15.06.2025&amp;dst=22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27.09.2024 N 562
"Об утверждении Порядка отбора проектов мелиорации"
(Зарегистрировано в Минюсте России 26.12.2024 N 80783)</vt:lpstr>
    </vt:vector>
  </TitlesOfParts>
  <Company>КонсультантПлюс Версия 4024.00.50</Company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27.09.2024 N 562
"Об утверждении Порядка отбора проектов мелиорации"
(Зарегистрировано в Минюсте России 26.12.2024 N 80783)</dc:title>
  <dc:creator>admin</dc:creator>
  <cp:lastModifiedBy>admin</cp:lastModifiedBy>
  <cp:revision>2</cp:revision>
  <dcterms:created xsi:type="dcterms:W3CDTF">2025-06-15T08:20:00Z</dcterms:created>
  <dcterms:modified xsi:type="dcterms:W3CDTF">2025-06-15T08:20:00Z</dcterms:modified>
</cp:coreProperties>
</file>