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6627" w14:textId="77777777" w:rsidR="00C8396B" w:rsidRDefault="00C8396B">
      <w:bookmarkStart w:id="0" w:name="_Toc342069526"/>
      <w:bookmarkStart w:id="1" w:name="_Toc342069546"/>
      <w:bookmarkStart w:id="2" w:name="_Toc342069600"/>
    </w:p>
    <w:p w14:paraId="14BACE2C" w14:textId="77777777" w:rsidR="00C8396B" w:rsidRDefault="00C8396B"/>
    <w:p w14:paraId="5D8425F4" w14:textId="77777777" w:rsidR="00C8396B" w:rsidRDefault="00C8396B"/>
    <w:p w14:paraId="31B0F5C8" w14:textId="77777777" w:rsidR="00C8396B" w:rsidRDefault="00C8396B"/>
    <w:p w14:paraId="6CD1C1F6" w14:textId="77777777" w:rsidR="00C8396B" w:rsidRDefault="00C8396B"/>
    <w:p w14:paraId="460ADF12" w14:textId="77777777" w:rsidR="00C8396B" w:rsidRDefault="00C8396B"/>
    <w:p w14:paraId="2A1C942D" w14:textId="77777777" w:rsidR="00C8396B" w:rsidRDefault="00C8396B"/>
    <w:p w14:paraId="256D45A3" w14:textId="77777777" w:rsidR="00C8396B" w:rsidRDefault="00C8396B"/>
    <w:p w14:paraId="6C153609" w14:textId="77777777" w:rsidR="00C8396B" w:rsidRDefault="00C8396B"/>
    <w:p w14:paraId="04C6DD7A" w14:textId="77777777" w:rsidR="00C8396B" w:rsidRDefault="00C8396B"/>
    <w:p w14:paraId="5C2B3B81" w14:textId="77777777" w:rsidR="00C8396B" w:rsidRDefault="00C8396B"/>
    <w:p w14:paraId="0196A7D2" w14:textId="77777777" w:rsidR="00C8396B" w:rsidRDefault="00C8396B"/>
    <w:p w14:paraId="0BB0E29B" w14:textId="77777777" w:rsidR="00C8396B" w:rsidRDefault="00C8396B"/>
    <w:p w14:paraId="1BF21A72" w14:textId="77777777" w:rsidR="00C8396B" w:rsidRDefault="00C8396B"/>
    <w:p w14:paraId="31ED46FE" w14:textId="77777777" w:rsidR="00C8396B" w:rsidRDefault="00C8396B"/>
    <w:p w14:paraId="76C9499C" w14:textId="77777777" w:rsidR="00C8396B" w:rsidRDefault="00C8396B"/>
    <w:p w14:paraId="2319EB3C" w14:textId="77777777" w:rsidR="00C8396B" w:rsidRDefault="00C8396B"/>
    <w:p w14:paraId="34621AEA" w14:textId="77777777" w:rsidR="00C8396B" w:rsidRDefault="00C8396B"/>
    <w:p w14:paraId="32AF4CBD" w14:textId="77777777" w:rsidR="00C8396B" w:rsidRDefault="00C8396B"/>
    <w:p w14:paraId="0A1FBE50" w14:textId="77777777" w:rsidR="00C8396B" w:rsidRDefault="00C8396B"/>
    <w:p w14:paraId="7ED4B9C2" w14:textId="77777777" w:rsidR="00C8396B" w:rsidRDefault="00C8396B"/>
    <w:p w14:paraId="41E7383E" w14:textId="77777777" w:rsidR="00C8396B" w:rsidRDefault="00C8396B"/>
    <w:p w14:paraId="5E658A99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7882F4E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2F9721E" w14:textId="77777777" w:rsidR="00C8396B" w:rsidRDefault="004C04C6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469BD804" w14:textId="77777777" w:rsidR="00C8396B" w:rsidRDefault="00C8396B"/>
    <w:p w14:paraId="63BAF99A" w14:textId="77777777" w:rsidR="00C8396B" w:rsidRDefault="00C8396B"/>
    <w:bookmarkEnd w:id="0"/>
    <w:bookmarkEnd w:id="1"/>
    <w:bookmarkEnd w:id="2"/>
    <w:p w14:paraId="727BA870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3263137" w14:textId="77777777">
        <w:tc>
          <w:tcPr>
            <w:tcW w:w="7380" w:type="dxa"/>
            <w:gridSpan w:val="3"/>
            <w:shd w:val="clear" w:color="auto" w:fill="008B53"/>
          </w:tcPr>
          <w:p w14:paraId="0CF9B9F7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35FF426" w14:textId="77777777" w:rsidR="00C8396B" w:rsidRDefault="00DB23FA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6EFEAB0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B3AFBE6" w14:textId="77777777" w:rsidR="00C8396B" w:rsidRDefault="00C8396B">
            <w:bookmarkStart w:id="4" w:name="SEC_1"/>
          </w:p>
          <w:p w14:paraId="40DE7634" w14:textId="77777777" w:rsidR="006D372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16985F4" w14:textId="77777777" w:rsidR="006D372A" w:rsidRPr="00DB23FA" w:rsidRDefault="006D372A" w:rsidP="00DB23FA">
            <w:pPr>
              <w:pStyle w:val="a9"/>
              <w:rPr>
                <w:b w:val="0"/>
                <w:caps w:val="0"/>
              </w:rPr>
            </w:pPr>
            <w:r w:rsidRPr="00DB23FA">
              <w:t>23 ИЮНЯ</w:t>
            </w:r>
          </w:p>
          <w:p w14:paraId="17528D1B" w14:textId="64FBA606" w:rsidR="00C8396B" w:rsidRDefault="006D372A" w:rsidP="0015693E">
            <w:r w:rsidRPr="00C0176C">
              <w:t>МОСКВА</w:t>
            </w:r>
            <w:r w:rsidR="0015693E">
              <w:t xml:space="preserve">. </w:t>
            </w:r>
            <w:r w:rsidR="0057334B">
              <w:br/>
            </w:r>
            <w:r w:rsidRPr="00C0176C">
              <w:t xml:space="preserve">III сельскохозяйственный форум </w:t>
            </w:r>
            <w:r w:rsidR="00487C8F">
              <w:t>«</w:t>
            </w:r>
            <w:r w:rsidRPr="00C0176C">
              <w:t>Тепличная отрасль</w:t>
            </w:r>
            <w:r w:rsidR="0015693E">
              <w:t xml:space="preserve"> - 2022</w:t>
            </w:r>
            <w:r w:rsidR="00487C8F">
              <w:t>»</w:t>
            </w:r>
            <w:r w:rsidRPr="00C0176C">
              <w:t xml:space="preserve">. </w:t>
            </w:r>
            <w:bookmarkEnd w:id="4"/>
            <w:r w:rsidR="0015693E" w:rsidRPr="0015693E">
              <w:t xml:space="preserve">Организатор: федеральное аграрное издание </w:t>
            </w:r>
            <w:r w:rsidR="00487C8F">
              <w:t>«</w:t>
            </w:r>
            <w:r w:rsidR="0015693E" w:rsidRPr="0015693E">
              <w:t>Журнал Агробизнес</w:t>
            </w:r>
            <w:r w:rsidR="00487C8F">
              <w:t>»</w:t>
            </w:r>
            <w:r w:rsidR="0015693E" w:rsidRPr="0015693E">
              <w:t>.</w:t>
            </w:r>
          </w:p>
        </w:tc>
        <w:tc>
          <w:tcPr>
            <w:tcW w:w="283" w:type="dxa"/>
          </w:tcPr>
          <w:p w14:paraId="54FC0326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311A770" w14:textId="147AB92A" w:rsidR="006D372A" w:rsidRDefault="00840BEF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47F7381A" w14:textId="77777777" w:rsidR="00C8396B" w:rsidRDefault="00C8396B" w:rsidP="0015693E"/>
          <w:p w14:paraId="680F2F74" w14:textId="77777777" w:rsidR="0015693E" w:rsidRPr="0015693E" w:rsidRDefault="0015693E" w:rsidP="0015693E">
            <w:pPr>
              <w:rPr>
                <w:b/>
                <w:bCs/>
                <w:iCs/>
              </w:rPr>
            </w:pPr>
            <w:r w:rsidRPr="0015693E">
              <w:rPr>
                <w:b/>
                <w:bCs/>
                <w:iCs/>
              </w:rPr>
              <w:t>ДМИТРИЙ ПАТРУШЕВ О РАЗВИТИИ МЕЛИОРАЦИИ НА СТАВРОПОЛЬЕ: РЕГИОН ДОСТИГ ХОРОШИХ ПОКАЗАТЕЛЕЙ</w:t>
            </w:r>
          </w:p>
          <w:p w14:paraId="299C720C" w14:textId="77777777" w:rsidR="0015693E" w:rsidRPr="0015693E" w:rsidRDefault="0015693E" w:rsidP="0015693E">
            <w:pPr>
              <w:rPr>
                <w:iCs/>
              </w:rPr>
            </w:pPr>
            <w:r w:rsidRPr="0015693E">
              <w:rPr>
                <w:iCs/>
              </w:rPr>
              <w:t xml:space="preserve">Перспективы развития АПК на Ставрополье в рамках рабочей встречи обсудил губернатор края Владимир Владимиров с министром сельского хозяйства России </w:t>
            </w:r>
            <w:r w:rsidRPr="0015693E">
              <w:rPr>
                <w:b/>
                <w:bCs/>
                <w:iCs/>
              </w:rPr>
              <w:t>Дмитрием Патрушевым</w:t>
            </w:r>
            <w:r w:rsidRPr="0015693E">
              <w:rPr>
                <w:iCs/>
              </w:rPr>
              <w:t>.</w:t>
            </w:r>
          </w:p>
          <w:p w14:paraId="71D00854" w14:textId="77777777" w:rsidR="0015693E" w:rsidRPr="0015693E" w:rsidRDefault="0015693E" w:rsidP="0015693E">
            <w:pPr>
              <w:rPr>
                <w:iCs/>
              </w:rPr>
            </w:pPr>
            <w:r w:rsidRPr="0015693E">
              <w:rPr>
                <w:iCs/>
              </w:rPr>
              <w:t>В целом, по словам руководителя ведомства, на Ставрополье отмечается позитивная динамика развития АПК. За первые 3 месяца 2022 года индекс сельхозпроизводства края составил более 104%. Хорошие результаты достигнуты в регионе в животноводстве. Так, с января по март производство скота и птицы увеличилось на 1,6%, молока - на 11,4%.</w:t>
            </w:r>
          </w:p>
          <w:p w14:paraId="37D23606" w14:textId="328B80DB" w:rsidR="0015693E" w:rsidRPr="0015693E" w:rsidRDefault="0015693E" w:rsidP="0015693E">
            <w:pPr>
              <w:rPr>
                <w:iCs/>
              </w:rPr>
            </w:pPr>
            <w:r w:rsidRPr="0015693E">
              <w:rPr>
                <w:iCs/>
              </w:rPr>
              <w:t xml:space="preserve">Что касается федеральной поддержки аграриев, то в этом году ее объем превышает 4 миллиарда рублей. Основная часть средств уже доведена до получателей. Этот показатель опережает средний по стране. </w:t>
            </w:r>
            <w:r w:rsidRPr="0015693E">
              <w:rPr>
                <w:i/>
              </w:rPr>
              <w:t xml:space="preserve">ГТРК Ставрополье, Ставропольское телевидение, Ставропольская правда, </w:t>
            </w:r>
            <w:proofErr w:type="gramStart"/>
            <w:r w:rsidRPr="0015693E">
              <w:rPr>
                <w:i/>
              </w:rPr>
              <w:t>Смотрим</w:t>
            </w:r>
            <w:proofErr w:type="gramEnd"/>
            <w:r w:rsidR="00487C8F">
              <w:rPr>
                <w:i/>
              </w:rPr>
              <w:t>, Московский Комсомолец</w:t>
            </w:r>
          </w:p>
          <w:p w14:paraId="6D9B043E" w14:textId="723008E5" w:rsidR="0015693E" w:rsidRDefault="0015693E" w:rsidP="0015693E"/>
        </w:tc>
      </w:tr>
    </w:tbl>
    <w:p w14:paraId="3AF3B941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C7D2037" w14:textId="0F14F093" w:rsidR="0015693E" w:rsidRPr="0015693E" w:rsidRDefault="0015693E" w:rsidP="0015693E">
      <w:pPr>
        <w:rPr>
          <w:b/>
          <w:bCs/>
          <w:iCs/>
        </w:rPr>
      </w:pPr>
      <w:bookmarkStart w:id="8" w:name="SEC_3"/>
      <w:r w:rsidRPr="0015693E">
        <w:rPr>
          <w:b/>
          <w:bCs/>
          <w:iCs/>
        </w:rPr>
        <w:lastRenderedPageBreak/>
        <w:t xml:space="preserve">УБОРОЧНАЯ КАМПАНИЯ СТАРТОВАЛА В РОССИИ - МИНСЕЛЬХОЗ </w:t>
      </w:r>
    </w:p>
    <w:p w14:paraId="4749BEF0" w14:textId="77777777" w:rsidR="0015693E" w:rsidRPr="0015693E" w:rsidRDefault="0015693E" w:rsidP="0015693E">
      <w:pPr>
        <w:rPr>
          <w:iCs/>
        </w:rPr>
      </w:pPr>
      <w:r w:rsidRPr="0015693E">
        <w:rPr>
          <w:iCs/>
        </w:rPr>
        <w:t xml:space="preserve">Уборочная кампания стартовала в России, намолочено 213,6 тыс. тонн зерна. Об этом говорится в сообщении </w:t>
      </w:r>
      <w:r w:rsidRPr="0015693E">
        <w:rPr>
          <w:b/>
          <w:bCs/>
          <w:iCs/>
        </w:rPr>
        <w:t>Минсельхоза</w:t>
      </w:r>
      <w:r w:rsidRPr="0015693E">
        <w:rPr>
          <w:iCs/>
        </w:rPr>
        <w:t xml:space="preserve">. </w:t>
      </w:r>
    </w:p>
    <w:p w14:paraId="732ED8AC" w14:textId="57DB1B18" w:rsidR="0015693E" w:rsidRPr="0015693E" w:rsidRDefault="00487C8F" w:rsidP="0015693E">
      <w:pPr>
        <w:rPr>
          <w:iCs/>
        </w:rPr>
      </w:pPr>
      <w:r>
        <w:rPr>
          <w:iCs/>
        </w:rPr>
        <w:t>«</w:t>
      </w:r>
      <w:r w:rsidR="0015693E" w:rsidRPr="0015693E">
        <w:rPr>
          <w:iCs/>
        </w:rPr>
        <w:t>Российские аграрии приступили к уборке урожая. Первыми на поля вышли сельхозтоваропроизводители Южного и Северо- Кавказского федеральных округов - Адыгеи, Крыма, Дагестана, Краснодарского и Ставропольского краев</w:t>
      </w:r>
      <w:r>
        <w:rPr>
          <w:iCs/>
        </w:rPr>
        <w:t>»</w:t>
      </w:r>
      <w:r w:rsidR="0015693E" w:rsidRPr="0015693E">
        <w:rPr>
          <w:iCs/>
        </w:rPr>
        <w:t xml:space="preserve">, - отмечается в сообщении. </w:t>
      </w:r>
    </w:p>
    <w:p w14:paraId="673B365E" w14:textId="77777777" w:rsidR="0015693E" w:rsidRPr="0015693E" w:rsidRDefault="0015693E" w:rsidP="0015693E">
      <w:pPr>
        <w:rPr>
          <w:iCs/>
        </w:rPr>
      </w:pPr>
      <w:r w:rsidRPr="0015693E">
        <w:rPr>
          <w:iCs/>
        </w:rPr>
        <w:t xml:space="preserve">По данным </w:t>
      </w:r>
      <w:r w:rsidRPr="0015693E">
        <w:rPr>
          <w:b/>
          <w:bCs/>
          <w:iCs/>
        </w:rPr>
        <w:t>Минсельхоза</w:t>
      </w:r>
      <w:r w:rsidRPr="0015693E">
        <w:rPr>
          <w:iCs/>
        </w:rPr>
        <w:t xml:space="preserve">, в целом по стране обмолочено 43,7 тыс. га зерновых и зернобобовых культур, намолочено 213,6 тыс. тонн зерна. </w:t>
      </w:r>
    </w:p>
    <w:p w14:paraId="65A1A5F6" w14:textId="1B019573" w:rsidR="0015693E" w:rsidRPr="0015693E" w:rsidRDefault="0015693E" w:rsidP="0015693E">
      <w:pPr>
        <w:rPr>
          <w:iCs/>
        </w:rPr>
      </w:pPr>
      <w:r w:rsidRPr="0015693E">
        <w:rPr>
          <w:iCs/>
        </w:rPr>
        <w:t xml:space="preserve">Параллельно в отдельных регионах завершается яровой сев. Работы проведены на площади 53,3 млн га, против 51,8 млн га в 2021 году. Увеличились посевы сахарной свеклы, подсолнечника, рапса, сои и картофеля. Общая посевная площадь в текущем году должна вырасти на 0,9 млн га по сравнению с прошлым годом - до 81,3 млн га. Это позволит нарастить валовые сборы, сохранить стабильную ситуацию на внутреннем продовольственном рынке и укрепить экспортный потенциал, добавили в </w:t>
      </w:r>
      <w:r w:rsidRPr="0015693E">
        <w:rPr>
          <w:b/>
          <w:bCs/>
          <w:iCs/>
        </w:rPr>
        <w:t>Минсельхозе</w:t>
      </w:r>
      <w:r w:rsidRPr="0015693E">
        <w:rPr>
          <w:iCs/>
        </w:rPr>
        <w:t xml:space="preserve">. </w:t>
      </w:r>
      <w:r w:rsidRPr="0015693E">
        <w:rPr>
          <w:i/>
        </w:rPr>
        <w:t>ТАСС, Интерфакс, Финмаркет, РИА Новости, ПРАЙМ</w:t>
      </w:r>
      <w:r w:rsidR="0057334B">
        <w:rPr>
          <w:i/>
        </w:rPr>
        <w:t xml:space="preserve">, </w:t>
      </w:r>
      <w:r w:rsidR="0057334B" w:rsidRPr="009F636E">
        <w:rPr>
          <w:i/>
        </w:rPr>
        <w:t>MilkNews.ru</w:t>
      </w:r>
    </w:p>
    <w:p w14:paraId="0568CB34" w14:textId="77777777" w:rsidR="0015693E" w:rsidRPr="0015693E" w:rsidRDefault="0015693E" w:rsidP="0015693E">
      <w:pPr>
        <w:rPr>
          <w:iCs/>
        </w:rPr>
      </w:pPr>
    </w:p>
    <w:p w14:paraId="20482E88" w14:textId="1658A762" w:rsidR="0015693E" w:rsidRPr="0015693E" w:rsidRDefault="0015693E" w:rsidP="0015693E">
      <w:pPr>
        <w:rPr>
          <w:b/>
          <w:bCs/>
          <w:iCs/>
        </w:rPr>
      </w:pPr>
      <w:r w:rsidRPr="0015693E">
        <w:rPr>
          <w:b/>
          <w:bCs/>
          <w:iCs/>
        </w:rPr>
        <w:t>ПРОЕКТ ПОСТАНОВЛЕНИЯ О ЗАПРЕТЕ С 1 ИЮЛЯ ЭКСПОРТА РИСА ИЗ РФ В БЛИЖАЙШЕЕ ВРЕМЯ БУДЕТ ВНЕСЕН В ПРАВИТЕЛЬСТВО - МИНСЕЛЬХОЗ</w:t>
      </w:r>
    </w:p>
    <w:p w14:paraId="0C2DEA6E" w14:textId="77777777" w:rsidR="0015693E" w:rsidRPr="0015693E" w:rsidRDefault="0015693E" w:rsidP="0015693E">
      <w:pPr>
        <w:rPr>
          <w:iCs/>
        </w:rPr>
      </w:pPr>
      <w:r w:rsidRPr="0015693E">
        <w:rPr>
          <w:iCs/>
        </w:rPr>
        <w:t>Проект постановления правительства, предусматривающий запрет экспорта риса из РФ с 1 июля по 31 декабря, будет внесен в кабинет министров в ближайшее время.</w:t>
      </w:r>
    </w:p>
    <w:p w14:paraId="5E91CC28" w14:textId="662ADF1D" w:rsidR="0015693E" w:rsidRDefault="00487C8F" w:rsidP="0015693E">
      <w:pPr>
        <w:rPr>
          <w:i/>
        </w:rPr>
      </w:pPr>
      <w:r>
        <w:rPr>
          <w:iCs/>
        </w:rPr>
        <w:t>«</w:t>
      </w:r>
      <w:r w:rsidR="0015693E" w:rsidRPr="0015693E">
        <w:rPr>
          <w:iCs/>
        </w:rPr>
        <w:t>Указанный проект постановления проходит этап межведомственного согласования и в ближайшее время будет внесен на рассмотрение в правительство РФ</w:t>
      </w:r>
      <w:r>
        <w:rPr>
          <w:iCs/>
        </w:rPr>
        <w:t>»</w:t>
      </w:r>
      <w:r w:rsidR="0015693E" w:rsidRPr="0015693E">
        <w:rPr>
          <w:iCs/>
        </w:rPr>
        <w:t xml:space="preserve">, - сообщили в пресс-службе </w:t>
      </w:r>
      <w:r w:rsidR="0015693E" w:rsidRPr="0015693E">
        <w:rPr>
          <w:b/>
          <w:bCs/>
          <w:iCs/>
        </w:rPr>
        <w:t>Минсельхоза</w:t>
      </w:r>
      <w:r w:rsidR="0015693E" w:rsidRPr="0015693E">
        <w:rPr>
          <w:iCs/>
        </w:rPr>
        <w:t xml:space="preserve">. </w:t>
      </w:r>
      <w:r w:rsidR="0015693E" w:rsidRPr="0015693E">
        <w:rPr>
          <w:i/>
        </w:rPr>
        <w:t>Интерфакс</w:t>
      </w:r>
    </w:p>
    <w:p w14:paraId="745E2FA6" w14:textId="5C56F60E" w:rsidR="0057334B" w:rsidRDefault="0057334B" w:rsidP="0015693E">
      <w:pPr>
        <w:rPr>
          <w:i/>
        </w:rPr>
      </w:pPr>
    </w:p>
    <w:p w14:paraId="1DBBFF64" w14:textId="6CF91ABA" w:rsidR="0057334B" w:rsidRPr="0057334B" w:rsidRDefault="0057334B" w:rsidP="0057334B">
      <w:pPr>
        <w:rPr>
          <w:b/>
          <w:bCs/>
          <w:iCs/>
        </w:rPr>
      </w:pPr>
      <w:r w:rsidRPr="0057334B">
        <w:rPr>
          <w:b/>
          <w:bCs/>
          <w:iCs/>
        </w:rPr>
        <w:t>ИНОСТРАННАЯ СЕЛЬХОЗТЕХНИКА НЕДОСЧИТАЛАСЬ ЗАПЧАСТЕЙ</w:t>
      </w:r>
    </w:p>
    <w:p w14:paraId="50415919" w14:textId="77777777" w:rsidR="0057334B" w:rsidRPr="0057334B" w:rsidRDefault="0057334B" w:rsidP="0057334B">
      <w:pPr>
        <w:rPr>
          <w:iCs/>
        </w:rPr>
      </w:pPr>
      <w:r w:rsidRPr="0057334B">
        <w:rPr>
          <w:iCs/>
        </w:rPr>
        <w:t>Российские аграрии вслед за автовладельцами столкнулись с нехваткой запчастей для иностранной техники, доля которой в парке достигает 30-40%. Санкции ЕС прямо запрещают импорт части комплектующих, при этом неясные формулировки ограничений создают риски и для других компонентов. Склады ряда иностранных игроков - в том числе крупнейшего из них John Deere - близки к исчерпанию, а к осени ситуация станет критичной по большинству брендов. Участники рынка признают, что заместить мощные западные машины российской техникой сложно, причем отечественные производители сами сталкиваются с нехваткой некоторых комплектующих.</w:t>
      </w:r>
    </w:p>
    <w:p w14:paraId="0F2A4F94" w14:textId="039C47E4" w:rsidR="0057334B" w:rsidRPr="0057334B" w:rsidRDefault="0057334B" w:rsidP="0057334B">
      <w:pPr>
        <w:rPr>
          <w:iCs/>
        </w:rPr>
      </w:pPr>
      <w:r w:rsidRPr="0057334B">
        <w:rPr>
          <w:iCs/>
        </w:rPr>
        <w:t xml:space="preserve">В </w:t>
      </w:r>
      <w:r w:rsidRPr="0057334B">
        <w:rPr>
          <w:b/>
          <w:bCs/>
          <w:iCs/>
        </w:rPr>
        <w:t>Минсельхозе</w:t>
      </w:r>
      <w:r w:rsidRPr="0057334B">
        <w:rPr>
          <w:iCs/>
        </w:rPr>
        <w:t xml:space="preserve"> сказали, что ведут работу по обеспечению аграриев запасными частями: </w:t>
      </w:r>
      <w:r w:rsidR="00487C8F">
        <w:rPr>
          <w:iCs/>
        </w:rPr>
        <w:t>«</w:t>
      </w:r>
      <w:r w:rsidRPr="0057334B">
        <w:rPr>
          <w:iCs/>
        </w:rPr>
        <w:t>По данным участников рынка, в настоящее время необходимые запчасти имеются в наличии. Также по ряду позиций Евразийским экономическим союзом устанавливается нулевая ставка ввозных таможенных пошлин. Прорабатываются альтернативные каналы поставок</w:t>
      </w:r>
      <w:r w:rsidR="00487C8F">
        <w:rPr>
          <w:iCs/>
        </w:rPr>
        <w:t>»</w:t>
      </w:r>
      <w:r w:rsidRPr="0057334B">
        <w:rPr>
          <w:iCs/>
        </w:rPr>
        <w:t xml:space="preserve">. </w:t>
      </w:r>
      <w:r w:rsidRPr="0057334B">
        <w:rPr>
          <w:i/>
        </w:rPr>
        <w:t>Коммерсантъ</w:t>
      </w:r>
    </w:p>
    <w:p w14:paraId="0390063F" w14:textId="77777777" w:rsidR="0015693E" w:rsidRPr="006D372A" w:rsidRDefault="0015693E" w:rsidP="0015693E">
      <w:pPr>
        <w:pStyle w:val="a9"/>
      </w:pPr>
      <w:r w:rsidRPr="006D372A">
        <w:t>В РОССИИ ЗРЕЕТ ЗЕРНОВОЙ ОПТИМИЗМ</w:t>
      </w:r>
    </w:p>
    <w:p w14:paraId="54965BC0" w14:textId="4D86E165" w:rsidR="0015693E" w:rsidRDefault="0015693E" w:rsidP="0015693E">
      <w:r>
        <w:t xml:space="preserve">В наступающем </w:t>
      </w:r>
      <w:proofErr w:type="spellStart"/>
      <w:r>
        <w:t>сельхозгоду</w:t>
      </w:r>
      <w:proofErr w:type="spellEnd"/>
      <w:r>
        <w:t xml:space="preserve"> </w:t>
      </w:r>
      <w:r w:rsidR="005D4F8F">
        <w:t>РФ</w:t>
      </w:r>
      <w:r>
        <w:t xml:space="preserve"> способна увеличить экспорт зерновых сразу на 20%, пшеницы - на 25%. И это минимальные оценки, учитывающие, что урожай будет на уровне прошлогоднего. Если же он достигнет нового рекорда, спрогнозированного </w:t>
      </w:r>
      <w:r w:rsidRPr="006D372A">
        <w:rPr>
          <w:b/>
        </w:rPr>
        <w:t>Минсельхозом</w:t>
      </w:r>
      <w:r>
        <w:t xml:space="preserve">, то экспортный потенциал будет еще выше, сообщает глава РЗС. В Европе и США тоже хорошие виды на урожай, мировые цены на пшеницу теперь опустились до трехмесячного минимума. При этом в ближайшие недели ожидается четырехсторонняя встреча РФ, Украины, Турции и ООН по </w:t>
      </w:r>
      <w:r w:rsidR="00487C8F">
        <w:t>«</w:t>
      </w:r>
      <w:r>
        <w:t>зерновой проблеме</w:t>
      </w:r>
      <w:r w:rsidR="00487C8F">
        <w:t>»</w:t>
      </w:r>
      <w:r>
        <w:t>. Так что у западных стран скоро не останется повода для нагнетания паники. Но в России зреет сейчас не только зерновой оптимизм. Назревают и риски для сева этой осенью новых озимых.</w:t>
      </w:r>
    </w:p>
    <w:p w14:paraId="274AC2AC" w14:textId="77777777" w:rsidR="0015693E" w:rsidRDefault="0015693E" w:rsidP="0015693E">
      <w:pPr>
        <w:rPr>
          <w:i/>
        </w:rPr>
      </w:pPr>
      <w:r>
        <w:t xml:space="preserve">В стране стартовала уборочная кампания, объявил </w:t>
      </w:r>
      <w:r w:rsidRPr="0015693E">
        <w:rPr>
          <w:b/>
          <w:bCs/>
        </w:rPr>
        <w:t>Минсельхоз</w:t>
      </w:r>
      <w:r>
        <w:t xml:space="preserve">. Первыми приступили к уборке урожая Южный и Северо-Кавказский федеральные округа. В целом по стране обмолочено 43,7 тыс. га зерновых и зернобобовых культур, намолочено 213,6 тыс. т. Параллельно в отдельных регионах завершается яровой сев. </w:t>
      </w:r>
      <w:r w:rsidRPr="009F636E">
        <w:rPr>
          <w:i/>
        </w:rPr>
        <w:t>Независимая газета</w:t>
      </w:r>
    </w:p>
    <w:p w14:paraId="61508D55" w14:textId="77777777" w:rsidR="00DE5D5A" w:rsidRPr="006D372A" w:rsidRDefault="00F734BE" w:rsidP="00DE5D5A">
      <w:pPr>
        <w:pStyle w:val="a9"/>
      </w:pPr>
      <w:hyperlink r:id="rId9" w:history="1">
        <w:r w:rsidR="00DE5D5A" w:rsidRPr="006D372A">
          <w:t>МИНСЕЛЬХОЗ ПРЕДЛАГАЕТ ЗАПРЕТИТЬ СТРОИТЬ В РОССИИ НОВЫЕ СКОТОМОГИЛЬНИКИ</w:t>
        </w:r>
      </w:hyperlink>
    </w:p>
    <w:p w14:paraId="79C2268F" w14:textId="537D679F" w:rsidR="00DE5D5A" w:rsidRPr="0057334B" w:rsidRDefault="00DE5D5A" w:rsidP="00DE5D5A">
      <w:r>
        <w:t xml:space="preserve">Запретить строить в России новые скотомогильники предлагается законопроектом, разработанным </w:t>
      </w:r>
      <w:r w:rsidRPr="006D372A">
        <w:rPr>
          <w:b/>
        </w:rPr>
        <w:t>Минсельхозом России</w:t>
      </w:r>
      <w:r>
        <w:t>. Документ представлен для обсуждения на портале проектов нормативных правовых актов.</w:t>
      </w:r>
      <w:r w:rsidR="0057334B">
        <w:t xml:space="preserve"> </w:t>
      </w:r>
      <w:r w:rsidRPr="009F636E">
        <w:rPr>
          <w:i/>
        </w:rPr>
        <w:t>MilkNews.ru</w:t>
      </w:r>
    </w:p>
    <w:p w14:paraId="62EB8A13" w14:textId="3A66C522" w:rsidR="0057334B" w:rsidRPr="0057334B" w:rsidRDefault="00F62502" w:rsidP="0057334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31C67126" w14:textId="77777777" w:rsidR="005A6256" w:rsidRDefault="005A6256" w:rsidP="005A6256">
      <w:pPr>
        <w:rPr>
          <w:b/>
          <w:bCs/>
          <w:iCs/>
        </w:rPr>
      </w:pPr>
    </w:p>
    <w:p w14:paraId="774CD8F5" w14:textId="367496B5" w:rsidR="005A6256" w:rsidRPr="005A6256" w:rsidRDefault="005A6256" w:rsidP="005A6256">
      <w:pPr>
        <w:rPr>
          <w:b/>
          <w:bCs/>
          <w:iCs/>
        </w:rPr>
      </w:pPr>
      <w:r w:rsidRPr="005A6256">
        <w:rPr>
          <w:b/>
          <w:bCs/>
          <w:iCs/>
        </w:rPr>
        <w:t>ГРУППА СЕНАТОРОВ ВНЕСЛА В ГОСДУМУ ЗАКОНОПРОЕКТ О ВИННОМ ТУРИЗМЕ</w:t>
      </w:r>
    </w:p>
    <w:p w14:paraId="5A2C228B" w14:textId="77777777" w:rsidR="005A6256" w:rsidRPr="005A6256" w:rsidRDefault="005A6256" w:rsidP="005A6256">
      <w:pPr>
        <w:rPr>
          <w:iCs/>
        </w:rPr>
      </w:pPr>
      <w:r w:rsidRPr="005A6256">
        <w:rPr>
          <w:iCs/>
        </w:rPr>
        <w:t>Группа сенаторов внесла в Госдуму законопроект, законодательно закрепляющий возможность предоставления услуг винного туризма, следует из базы данных нижней палаты парламента.</w:t>
      </w:r>
    </w:p>
    <w:p w14:paraId="11E773A9" w14:textId="73216021" w:rsidR="005A6256" w:rsidRPr="005A6256" w:rsidRDefault="005A6256" w:rsidP="005A6256">
      <w:pPr>
        <w:rPr>
          <w:iCs/>
        </w:rPr>
      </w:pPr>
      <w:r w:rsidRPr="005A6256">
        <w:rPr>
          <w:iCs/>
        </w:rPr>
        <w:t xml:space="preserve">Под винным туризмом понимается одно из направлений сельского туризма, предусматривающее посещение виноградарских и винодельческих хозяйств, в целях отдыха, ознакомления с их деятельностью или участия в сельскохозяйственных работах без извлечения материальной выгоды с возможностью предоставления услуг по временному размещению, организации досуга, экскурсионных и иных услуг. </w:t>
      </w:r>
      <w:r w:rsidRPr="005A6256">
        <w:rPr>
          <w:i/>
        </w:rPr>
        <w:t>РИА Новости</w:t>
      </w:r>
      <w:r w:rsidRPr="005A6256">
        <w:rPr>
          <w:iCs/>
        </w:rPr>
        <w:t xml:space="preserve">  </w:t>
      </w:r>
    </w:p>
    <w:p w14:paraId="5826EC48" w14:textId="7076A010" w:rsidR="0057334B" w:rsidRPr="006D372A" w:rsidRDefault="00F734BE" w:rsidP="0057334B">
      <w:pPr>
        <w:pStyle w:val="a9"/>
      </w:pPr>
      <w:hyperlink r:id="rId10" w:history="1">
        <w:r w:rsidR="0057334B" w:rsidRPr="006D372A">
          <w:t>СФ ОДОБРИЛ ЗАКОН ОБ ОБЯЗАТЕЛЬНОЙ МАРКИРОВКЕ СЕЛЬСКОХОЗЯЙСТВЕННЫХ ЖИВОТНЫХ</w:t>
        </w:r>
      </w:hyperlink>
    </w:p>
    <w:p w14:paraId="68437247" w14:textId="77777777" w:rsidR="0057334B" w:rsidRDefault="0057334B" w:rsidP="0057334B">
      <w:r>
        <w:t>Совфед РФ в среду одобрил закон об обязательной маркировке сельскохозяйственных животных.</w:t>
      </w:r>
    </w:p>
    <w:p w14:paraId="526C4A68" w14:textId="07A64ED1" w:rsidR="005A6256" w:rsidRDefault="0057334B" w:rsidP="0057334B">
      <w:pPr>
        <w:rPr>
          <w:i/>
        </w:rPr>
      </w:pPr>
      <w:r>
        <w:t xml:space="preserve">Цель документа - прослеживаемость продукции животноводства и предотвращение распространения заразных болезней животных. При этом не будут подлежать индивидуальному или групповому маркированию и учету дикие и </w:t>
      </w:r>
      <w:r>
        <w:lastRenderedPageBreak/>
        <w:t>водные животные, предусмотренные законами о животном мире и рыболовстве, а также животные, не относящиеся к сельскохозяйственным и принадлежащие гражданам (например кошки и собаки).</w:t>
      </w:r>
      <w:r w:rsidR="005A6256">
        <w:t xml:space="preserve"> </w:t>
      </w:r>
      <w:r w:rsidRPr="009F636E">
        <w:rPr>
          <w:i/>
        </w:rPr>
        <w:t>РИА Новости</w:t>
      </w:r>
    </w:p>
    <w:p w14:paraId="00B3589D" w14:textId="7B5B2060" w:rsidR="005A6256" w:rsidRDefault="005A6256" w:rsidP="0057334B">
      <w:pPr>
        <w:rPr>
          <w:i/>
        </w:rPr>
      </w:pPr>
    </w:p>
    <w:p w14:paraId="04E6DEBB" w14:textId="77777777" w:rsidR="005A6256" w:rsidRPr="005A6256" w:rsidRDefault="005A6256" w:rsidP="005A6256">
      <w:pPr>
        <w:rPr>
          <w:b/>
          <w:bCs/>
          <w:iCs/>
        </w:rPr>
      </w:pPr>
      <w:r w:rsidRPr="005A6256">
        <w:rPr>
          <w:b/>
          <w:bCs/>
          <w:iCs/>
        </w:rPr>
        <w:t>СФ УТОЧНИЛ ПРАВИЛА КОМПЕНСАЦИИ ЗА ИЗЪЯТЫХ ЖИВОТНЫХ ПРИ ОПАСНЫХ БОЛЕЗНЯХ</w:t>
      </w:r>
    </w:p>
    <w:p w14:paraId="27FB6B40" w14:textId="77777777" w:rsidR="005A6256" w:rsidRPr="005A6256" w:rsidRDefault="005A6256" w:rsidP="005A6256">
      <w:pPr>
        <w:rPr>
          <w:iCs/>
        </w:rPr>
      </w:pPr>
      <w:r w:rsidRPr="005A6256">
        <w:rPr>
          <w:iCs/>
        </w:rPr>
        <w:t>Сенаторы на заседании в среду одобрили закон, исключающий возможность по-разному трактовать нормы, касающиеся компенсации владельцам изъятых и уничтоженных животных и продукции при распространении особо опасных болезней животных.</w:t>
      </w:r>
    </w:p>
    <w:p w14:paraId="023B199B" w14:textId="7F336C7C" w:rsidR="006E6606" w:rsidRPr="00804F7B" w:rsidRDefault="005A6256" w:rsidP="005A6256">
      <w:pPr>
        <w:rPr>
          <w:iCs/>
        </w:rPr>
      </w:pPr>
      <w:r w:rsidRPr="005A6256">
        <w:rPr>
          <w:iCs/>
        </w:rPr>
        <w:t xml:space="preserve">Документ направлен на устранение правовой неопределенности, выявленной Конституционным судом РФ (КС) в части определения и возмещения ущерба, причиненного собственнику животных и продукции животного происхождения, которые были у него изъяты и уничтожены при ликвидации очагов особо опасных болезней животных​​​. </w:t>
      </w:r>
      <w:r w:rsidRPr="005A6256">
        <w:rPr>
          <w:i/>
        </w:rPr>
        <w:t>РИА Новости</w:t>
      </w:r>
      <w:r w:rsidRPr="005A6256">
        <w:rPr>
          <w:iCs/>
        </w:rPr>
        <w:t xml:space="preserve"> </w:t>
      </w:r>
    </w:p>
    <w:p w14:paraId="2FCCCEF5" w14:textId="77777777" w:rsidR="006E6606" w:rsidRPr="00AD1969" w:rsidRDefault="00F734BE" w:rsidP="006E6606">
      <w:pPr>
        <w:pStyle w:val="a9"/>
      </w:pPr>
      <w:hyperlink r:id="rId11" w:history="1">
        <w:r w:rsidR="006E6606" w:rsidRPr="00AD1969">
          <w:t>СОВФЕД ОДОБРИЛ ЗАКОН О ВЫДАЧЕ ЭЛЕКТРОННЫХ РАЗРЕШЕНИЙ НА ВЫЛОВ РЫБЫ И РЫБОЛОВНОМ ЖУРНАЛЕ</w:t>
        </w:r>
      </w:hyperlink>
    </w:p>
    <w:p w14:paraId="524803F6" w14:textId="5F5B861B" w:rsidR="006E6606" w:rsidRPr="006E6606" w:rsidRDefault="006E6606" w:rsidP="005A6256">
      <w:r>
        <w:t>Совет Федерации одобрил на пленарном заседании в среду закон, предусматривающий выдачу электронных разрешений на вылов рыбы и добычу водных биоресурсов.</w:t>
      </w:r>
      <w:r w:rsidR="003B1356">
        <w:t xml:space="preserve"> </w:t>
      </w:r>
      <w:r w:rsidR="00804F7B" w:rsidRPr="005A6256">
        <w:rPr>
          <w:i/>
        </w:rPr>
        <w:t>ТАСС</w:t>
      </w:r>
    </w:p>
    <w:p w14:paraId="306DF20E" w14:textId="77777777" w:rsidR="005A6256" w:rsidRPr="005A6256" w:rsidRDefault="005A6256" w:rsidP="005A6256">
      <w:pPr>
        <w:rPr>
          <w:iCs/>
        </w:rPr>
      </w:pPr>
    </w:p>
    <w:p w14:paraId="04EBC627" w14:textId="7C197696" w:rsidR="005A6256" w:rsidRPr="005A6256" w:rsidRDefault="005A6256" w:rsidP="005A6256">
      <w:pPr>
        <w:rPr>
          <w:b/>
          <w:bCs/>
          <w:iCs/>
        </w:rPr>
      </w:pPr>
      <w:r w:rsidRPr="005A6256">
        <w:rPr>
          <w:b/>
          <w:bCs/>
          <w:iCs/>
        </w:rPr>
        <w:t>СФ РАЗРЕШИЛ РЕКЛАМУ КОННЫХ ТОТАЛИЗАТОРОВ ВО ВРЕМЯ ТРАНСЛЯЦИЙ</w:t>
      </w:r>
    </w:p>
    <w:p w14:paraId="4CF46DD9" w14:textId="78D83E97" w:rsidR="0057334B" w:rsidRPr="005A6256" w:rsidRDefault="005A6256" w:rsidP="006D372A">
      <w:pPr>
        <w:rPr>
          <w:iCs/>
        </w:rPr>
      </w:pPr>
      <w:r w:rsidRPr="005A6256">
        <w:rPr>
          <w:iCs/>
        </w:rPr>
        <w:t xml:space="preserve">Сенаторы одобрили закон, разрешающий с сентября рекламу тотализаторов во время трансляции бегов, скачек, соревнований по конному спорту, а также в специализированных СМИ и интернете. </w:t>
      </w:r>
      <w:r w:rsidRPr="005A6256">
        <w:rPr>
          <w:i/>
        </w:rPr>
        <w:t>РИА Новости</w:t>
      </w:r>
    </w:p>
    <w:p w14:paraId="39403E33" w14:textId="77777777" w:rsidR="006D372A" w:rsidRPr="006D372A" w:rsidRDefault="00F734BE" w:rsidP="006D372A">
      <w:pPr>
        <w:pStyle w:val="a9"/>
      </w:pPr>
      <w:hyperlink r:id="rId12" w:history="1">
        <w:r w:rsidR="006D372A" w:rsidRPr="006D372A">
          <w:t>В ГОСДУМЕ ПРЕДЛОЖИЛИ ВВЕСТИ СОЦИАЛЬНЫЕ РАЗОВЫЕ ВЫПЛАТЫ ПРИЕХАВШИМ В СЕЛО ВЕТЕРИНАРАМ</w:t>
        </w:r>
      </w:hyperlink>
    </w:p>
    <w:p w14:paraId="709F099C" w14:textId="2225381F" w:rsidR="006D372A" w:rsidRDefault="006D372A" w:rsidP="006D372A">
      <w:r>
        <w:t xml:space="preserve">Зампред комитета Госдумы по аграрным вопросам, координатор направления </w:t>
      </w:r>
      <w:r w:rsidR="00487C8F">
        <w:t>«</w:t>
      </w:r>
      <w:r>
        <w:t>Развитие села</w:t>
      </w:r>
      <w:r w:rsidR="00487C8F">
        <w:t>»</w:t>
      </w:r>
      <w:r>
        <w:t xml:space="preserve"> Надежда </w:t>
      </w:r>
      <w:proofErr w:type="spellStart"/>
      <w:r>
        <w:t>Школкина</w:t>
      </w:r>
      <w:proofErr w:type="spellEnd"/>
      <w:r>
        <w:t xml:space="preserve"> (</w:t>
      </w:r>
      <w:r w:rsidR="00487C8F">
        <w:t>«</w:t>
      </w:r>
      <w:r>
        <w:t>Единая Россия</w:t>
      </w:r>
      <w:r w:rsidR="00487C8F">
        <w:t>»</w:t>
      </w:r>
      <w:r>
        <w:t xml:space="preserve">) направила письмо на имя вице-премьера </w:t>
      </w:r>
      <w:r w:rsidRPr="00F63675">
        <w:t xml:space="preserve">Виктории </w:t>
      </w:r>
      <w:proofErr w:type="spellStart"/>
      <w:r w:rsidRPr="00F63675">
        <w:t>Абрамченко</w:t>
      </w:r>
      <w:proofErr w:type="spellEnd"/>
      <w:r>
        <w:t xml:space="preserve">, где предложила меры по борьбе с кадровым дефицитом на селе. Речь идет об установлении разовых социальных выплат для молодых специалистов в </w:t>
      </w:r>
      <w:r w:rsidRPr="00F63675">
        <w:t>АПК</w:t>
      </w:r>
      <w:r>
        <w:t xml:space="preserve"> в качестве стартового капитала по аналогии с программой </w:t>
      </w:r>
      <w:r w:rsidR="00487C8F">
        <w:t>«</w:t>
      </w:r>
      <w:r>
        <w:t>Земский доктор</w:t>
      </w:r>
      <w:r w:rsidR="00487C8F">
        <w:t>»</w:t>
      </w:r>
      <w:r>
        <w:t xml:space="preserve">, заявила </w:t>
      </w:r>
      <w:proofErr w:type="spellStart"/>
      <w:r>
        <w:t>Школкина</w:t>
      </w:r>
      <w:proofErr w:type="spellEnd"/>
      <w:r>
        <w:t xml:space="preserve"> в беседе с журналистами. </w:t>
      </w:r>
    </w:p>
    <w:p w14:paraId="13BCC4EF" w14:textId="0C3ED00D" w:rsidR="00C8396B" w:rsidRPr="007C710E" w:rsidRDefault="00487C8F" w:rsidP="006D372A">
      <w:pPr>
        <w:rPr>
          <w:i/>
        </w:rPr>
      </w:pPr>
      <w:r>
        <w:t>«</w:t>
      </w:r>
      <w:r w:rsidR="006D372A">
        <w:t xml:space="preserve">Предлагается установить разовую социальную выплату в качестве стартового капитала отдельным категориям специалистов в отраслях </w:t>
      </w:r>
      <w:r w:rsidR="006D372A" w:rsidRPr="00F63675">
        <w:t>агропромышленного</w:t>
      </w:r>
      <w:r w:rsidR="006D372A">
        <w:t xml:space="preserve"> комплекса, таким как ветеринары, зоотехники, </w:t>
      </w:r>
      <w:r w:rsidR="006D372A" w:rsidRPr="00F63675">
        <w:t>агрономы</w:t>
      </w:r>
      <w:r w:rsidR="006D372A">
        <w:t xml:space="preserve"> для переезда к месту работы в размере 1 млн рублей. По аналогии с программой </w:t>
      </w:r>
      <w:r>
        <w:t>«</w:t>
      </w:r>
      <w:r w:rsidR="006D372A">
        <w:t>Земский доктор</w:t>
      </w:r>
      <w:r>
        <w:t>»</w:t>
      </w:r>
      <w:r w:rsidR="006D372A">
        <w:t xml:space="preserve">, которая позволила более чем на 16 тыс. увеличить штат медицинских работников в </w:t>
      </w:r>
      <w:r w:rsidR="006D372A" w:rsidRPr="00F63675">
        <w:t>сельской</w:t>
      </w:r>
      <w:r w:rsidR="006D372A">
        <w:t xml:space="preserve"> местности</w:t>
      </w:r>
      <w:r>
        <w:t>»</w:t>
      </w:r>
      <w:r w:rsidR="006D372A">
        <w:t xml:space="preserve">, - отметила она. </w:t>
      </w:r>
      <w:r w:rsidR="006D372A" w:rsidRPr="00E344AF">
        <w:rPr>
          <w:i/>
        </w:rPr>
        <w:t>ТАСС</w:t>
      </w:r>
    </w:p>
    <w:p w14:paraId="7318A57B" w14:textId="0F10A25B" w:rsidR="0015693E" w:rsidRPr="0015693E" w:rsidRDefault="00F62502" w:rsidP="0015693E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3C307DEF" w14:textId="77777777" w:rsidR="00487C8F" w:rsidRDefault="00487C8F" w:rsidP="00487C8F">
      <w:pPr>
        <w:rPr>
          <w:b/>
          <w:bCs/>
          <w:iCs/>
        </w:rPr>
      </w:pPr>
    </w:p>
    <w:p w14:paraId="65651E1C" w14:textId="1A54A451" w:rsidR="00487C8F" w:rsidRPr="007C710E" w:rsidRDefault="00487C8F" w:rsidP="00487C8F">
      <w:pPr>
        <w:rPr>
          <w:b/>
          <w:bCs/>
          <w:iCs/>
        </w:rPr>
      </w:pPr>
      <w:r w:rsidRPr="007C710E">
        <w:rPr>
          <w:b/>
          <w:bCs/>
          <w:iCs/>
        </w:rPr>
        <w:t>РОССИЯНЕ СЪЕДЯТ В ЭТОМ ГОДУ РЕКОРДНОЕ КОЛИЧЕСТВО ЧИСТОГО САХАРА</w:t>
      </w:r>
    </w:p>
    <w:p w14:paraId="7340FBE6" w14:textId="77777777" w:rsidR="00487C8F" w:rsidRPr="007C710E" w:rsidRDefault="00487C8F" w:rsidP="00487C8F">
      <w:pPr>
        <w:rPr>
          <w:iCs/>
        </w:rPr>
      </w:pPr>
      <w:r w:rsidRPr="007C710E">
        <w:rPr>
          <w:iCs/>
        </w:rPr>
        <w:t xml:space="preserve">Потребление чистого сахара (то есть без учета кондитерских изделий, меда и варенья) по итогам 2022 года может составить 17,5-18 кг на человека, прогнозирует рейтинговое агентство НРА в своем обзоре </w:t>
      </w:r>
      <w:r>
        <w:rPr>
          <w:iCs/>
        </w:rPr>
        <w:t>«</w:t>
      </w:r>
      <w:proofErr w:type="spellStart"/>
      <w:r w:rsidRPr="007C710E">
        <w:rPr>
          <w:iCs/>
        </w:rPr>
        <w:t>Dolce</w:t>
      </w:r>
      <w:proofErr w:type="spellEnd"/>
      <w:r w:rsidRPr="007C710E">
        <w:rPr>
          <w:iCs/>
        </w:rPr>
        <w:t xml:space="preserve"> </w:t>
      </w:r>
      <w:proofErr w:type="spellStart"/>
      <w:r w:rsidRPr="007C710E">
        <w:rPr>
          <w:iCs/>
        </w:rPr>
        <w:t>Vita</w:t>
      </w:r>
      <w:proofErr w:type="spellEnd"/>
      <w:r w:rsidRPr="007C710E">
        <w:rPr>
          <w:iCs/>
        </w:rPr>
        <w:t>: сахарная отрасль России в 2022 году</w:t>
      </w:r>
      <w:r>
        <w:rPr>
          <w:iCs/>
        </w:rPr>
        <w:t>»</w:t>
      </w:r>
      <w:r w:rsidRPr="007C710E">
        <w:rPr>
          <w:iCs/>
        </w:rPr>
        <w:t>, с которым ознакомился РБК.</w:t>
      </w:r>
    </w:p>
    <w:p w14:paraId="1F0C9DB1" w14:textId="77777777" w:rsidR="00487C8F" w:rsidRPr="007C710E" w:rsidRDefault="00487C8F" w:rsidP="00487C8F">
      <w:pPr>
        <w:rPr>
          <w:iCs/>
        </w:rPr>
      </w:pPr>
      <w:r w:rsidRPr="007C710E">
        <w:rPr>
          <w:iCs/>
        </w:rPr>
        <w:t>Заявленный показатель может стать рекордным как минимум с 2015 года. В 2021 году потребление чистого сахара на душу населения не превышало 14</w:t>
      </w:r>
      <w:r>
        <w:rPr>
          <w:iCs/>
        </w:rPr>
        <w:t>-</w:t>
      </w:r>
      <w:r w:rsidRPr="007C710E">
        <w:rPr>
          <w:iCs/>
        </w:rPr>
        <w:t>15 кг. Таким образом, в этом году это показатель вырастет, по прогнозу НРА, на 20-25%. Причина - ажиотажный спрос на сахарный песок в марте этого года.</w:t>
      </w:r>
    </w:p>
    <w:p w14:paraId="420A61F2" w14:textId="534870DD" w:rsidR="000A35AB" w:rsidRPr="007C710E" w:rsidRDefault="00487C8F" w:rsidP="000A35AB">
      <w:pPr>
        <w:rPr>
          <w:i/>
        </w:rPr>
      </w:pPr>
      <w:r w:rsidRPr="007C710E">
        <w:rPr>
          <w:iCs/>
        </w:rPr>
        <w:t>В целом потребление сахара с учетом кондитерских изделий в 2022 году составит около 32 кг, ожидает НРА.</w:t>
      </w:r>
    </w:p>
    <w:p w14:paraId="235C682B" w14:textId="54E8108A" w:rsidR="00487C8F" w:rsidRPr="007C710E" w:rsidRDefault="00487C8F" w:rsidP="00487C8F">
      <w:pPr>
        <w:rPr>
          <w:iCs/>
        </w:rPr>
      </w:pPr>
      <w:r w:rsidRPr="007C710E">
        <w:rPr>
          <w:i/>
        </w:rPr>
        <w:t>РБК</w:t>
      </w:r>
      <w:r w:rsidRPr="007C710E">
        <w:rPr>
          <w:iCs/>
        </w:rPr>
        <w:t xml:space="preserve"> </w:t>
      </w:r>
    </w:p>
    <w:p w14:paraId="2B14F8A3" w14:textId="77777777" w:rsidR="00487C8F" w:rsidRPr="007C710E" w:rsidRDefault="00487C8F" w:rsidP="00487C8F">
      <w:pPr>
        <w:rPr>
          <w:iCs/>
        </w:rPr>
      </w:pPr>
    </w:p>
    <w:p w14:paraId="5E9355D6" w14:textId="77777777" w:rsidR="00487C8F" w:rsidRPr="007C710E" w:rsidRDefault="00487C8F" w:rsidP="00487C8F">
      <w:pPr>
        <w:rPr>
          <w:b/>
          <w:bCs/>
          <w:iCs/>
        </w:rPr>
      </w:pPr>
      <w:r w:rsidRPr="007C710E">
        <w:rPr>
          <w:b/>
          <w:bCs/>
          <w:iCs/>
        </w:rPr>
        <w:t>ПРОИЗВОДИТЕЛЯМ НАПИТКОВ НЕ ХВАТАЕТ ГАЗА</w:t>
      </w:r>
    </w:p>
    <w:p w14:paraId="2AA16543" w14:textId="510308D0" w:rsidR="00487C8F" w:rsidRDefault="00487C8F" w:rsidP="00487C8F">
      <w:pPr>
        <w:rPr>
          <w:iCs/>
        </w:rPr>
      </w:pPr>
      <w:r w:rsidRPr="007C710E">
        <w:rPr>
          <w:iCs/>
        </w:rPr>
        <w:t xml:space="preserve">Из-за масштабной трансформации российского рынка газированных напитков в связи с сокращением присутствия в России Coca-Cola и PepsiCo производители столкнулись с нехваткой углекислого газа. Дефицит ингредиента оценивается в 10–20% и может привести к сокращению ассортимента. Участники рынка считают, что выпуск газа сократили химические компании из-за планового ремонта ряда предприятий, но те уверяют, что причина в повышенном спросе. </w:t>
      </w:r>
      <w:r w:rsidRPr="007C710E">
        <w:rPr>
          <w:i/>
        </w:rPr>
        <w:t>Коммерсантъ</w:t>
      </w:r>
      <w:r w:rsidRPr="007C710E">
        <w:rPr>
          <w:iCs/>
        </w:rPr>
        <w:t xml:space="preserve"> </w:t>
      </w:r>
    </w:p>
    <w:p w14:paraId="7C75E348" w14:textId="519D4B8C" w:rsidR="00D60AF1" w:rsidRDefault="00D60AF1" w:rsidP="00487C8F">
      <w:pPr>
        <w:rPr>
          <w:iCs/>
        </w:rPr>
      </w:pPr>
    </w:p>
    <w:p w14:paraId="1A682695" w14:textId="28BE2B87" w:rsidR="00D60AF1" w:rsidRPr="00D60AF1" w:rsidRDefault="00D60AF1" w:rsidP="00487C8F">
      <w:pPr>
        <w:rPr>
          <w:b/>
          <w:bCs/>
          <w:iCs/>
        </w:rPr>
      </w:pPr>
      <w:r w:rsidRPr="00D60AF1">
        <w:rPr>
          <w:b/>
          <w:bCs/>
          <w:iCs/>
        </w:rPr>
        <w:t>В МАГАЗИНАХ ПОЯВИЛОСЬ ВИНО В АЛЮМИНИЕВЫХ БАНКАХ</w:t>
      </w:r>
    </w:p>
    <w:p w14:paraId="5B6E1490" w14:textId="368D813A" w:rsidR="00D60AF1" w:rsidRDefault="00D60AF1" w:rsidP="00487C8F">
      <w:pPr>
        <w:rPr>
          <w:iCs/>
        </w:rPr>
      </w:pPr>
      <w:r w:rsidRPr="00D60AF1">
        <w:rPr>
          <w:iCs/>
        </w:rPr>
        <w:t>В алюминиевых банках теперь можно купить не только пиво, но и приличное европейское вино. Из-за роста цен на энергоносители в ЕС их виноделы вынуждены искать альтернативную упаковку, ведь бутылка стала обходиться дороже самого вина. Впрочем, эксперты считают, что у баночного вина в России мало перспектив: дело не только в привычке - вино в банке может менять вкус. Кроме того, у большинства потребителей банка больше ассоциируется с дешевыми спиртными напитками вроде пива, чем с качественным вином.</w:t>
      </w:r>
      <w:r>
        <w:rPr>
          <w:iCs/>
        </w:rPr>
        <w:t xml:space="preserve"> </w:t>
      </w:r>
      <w:r w:rsidRPr="00D60AF1">
        <w:rPr>
          <w:i/>
        </w:rPr>
        <w:t>Российская газета</w:t>
      </w:r>
    </w:p>
    <w:p w14:paraId="7804B571" w14:textId="77777777" w:rsidR="00487C8F" w:rsidRPr="006D372A" w:rsidRDefault="00F734BE" w:rsidP="00487C8F">
      <w:pPr>
        <w:pStyle w:val="a9"/>
      </w:pPr>
      <w:hyperlink r:id="rId13" w:history="1">
        <w:r w:rsidR="00487C8F">
          <w:t>Глава РОССЕЛЬХОЗБАНКА БОРИС ЛИСТОВ О МАЛОМ АГРОБИЗНЕСЕ И МЕРАХ ЕГО ПОДДЕРЖКИ</w:t>
        </w:r>
      </w:hyperlink>
    </w:p>
    <w:p w14:paraId="67B1A683" w14:textId="77777777" w:rsidR="00487C8F" w:rsidRDefault="00487C8F" w:rsidP="00487C8F">
      <w:r>
        <w:t xml:space="preserve">По итогам прошлого года банк нарастил объемы кредитования фермеров на 40% и расширил доступ малого бизнеса к цифровым сервисам. Также РСХБ создает кадровый резерв для АПК. В интервью нашему изданию Борис Листов подробно рассказал о том, как кредитная организация поддерживает небольшие фермерские хозяйства, используя финансовые и нефинансовые инструменты. </w:t>
      </w:r>
    </w:p>
    <w:p w14:paraId="651782AC" w14:textId="1EA7FB06" w:rsidR="00FE50FB" w:rsidRPr="00FE50FB" w:rsidRDefault="00FE50FB" w:rsidP="00FE50FB">
      <w:pPr>
        <w:rPr>
          <w:iCs/>
        </w:rPr>
      </w:pPr>
      <w:r>
        <w:rPr>
          <w:iCs/>
        </w:rPr>
        <w:lastRenderedPageBreak/>
        <w:t>-</w:t>
      </w:r>
      <w:r w:rsidRPr="00FE50FB">
        <w:rPr>
          <w:iCs/>
        </w:rPr>
        <w:t xml:space="preserve"> Фермерам всегда необходима поддержка, поскольку малый бизнес намного больше зависит от экономической конъюнктуры, чем крупные агрохолдинги. И государство помогает различными инструментами, в том числе упрощая условия создания новых рабочих мест, выделяя субсидии и т.д.</w:t>
      </w:r>
    </w:p>
    <w:p w14:paraId="539436BC" w14:textId="36E0BE25" w:rsidR="00487C8F" w:rsidRPr="00FE50FB" w:rsidRDefault="00FE50FB" w:rsidP="00487C8F">
      <w:pPr>
        <w:rPr>
          <w:iCs/>
        </w:rPr>
      </w:pPr>
      <w:r w:rsidRPr="00FE50FB">
        <w:rPr>
          <w:iCs/>
        </w:rPr>
        <w:t xml:space="preserve">РСХБ со своей стороны предоставляет малым формам хозяйствования финансовые ресурсы. В 2021 году мы прокредитовали фермеров на 102 млрд рублей. Это на 40% больше, чем в 2020 году. Значительная часть средств </w:t>
      </w:r>
      <w:r>
        <w:rPr>
          <w:iCs/>
        </w:rPr>
        <w:t>-</w:t>
      </w:r>
      <w:r w:rsidRPr="00FE50FB">
        <w:rPr>
          <w:iCs/>
        </w:rPr>
        <w:t xml:space="preserve"> 74 млрд </w:t>
      </w:r>
      <w:r>
        <w:rPr>
          <w:iCs/>
        </w:rPr>
        <w:t>-</w:t>
      </w:r>
      <w:r w:rsidRPr="00FE50FB">
        <w:rPr>
          <w:iCs/>
        </w:rPr>
        <w:t xml:space="preserve"> выдана по льготным ставкам. Это выгодные ставки, особенно, как вы сказали, с учетом текущего уровня инфляции. Но мы стремимся поддерживать фермеров не только доступными кредитами. Мы предлагаем целый набор нефинансовых и цифровых сервисов для жизни и работы.</w:t>
      </w:r>
      <w:r>
        <w:rPr>
          <w:iCs/>
        </w:rPr>
        <w:t xml:space="preserve"> </w:t>
      </w:r>
      <w:proofErr w:type="spellStart"/>
      <w:r w:rsidR="00487C8F" w:rsidRPr="009F636E">
        <w:rPr>
          <w:i/>
        </w:rPr>
        <w:t>Газета.Ru</w:t>
      </w:r>
      <w:proofErr w:type="spellEnd"/>
    </w:p>
    <w:p w14:paraId="37B087ED" w14:textId="5CEB8CE9" w:rsidR="0015693E" w:rsidRPr="006D372A" w:rsidRDefault="00F734BE" w:rsidP="0015693E">
      <w:pPr>
        <w:pStyle w:val="a9"/>
      </w:pPr>
      <w:hyperlink r:id="rId14" w:history="1">
        <w:r w:rsidR="0015693E" w:rsidRPr="006D372A">
          <w:t>ТАМОЖНЯ НЕ ЗАЩИТИТ ПРАВА ИНТЕЛЛЕКТУАЛЬНОЙ СОБСТВЕННОСТИ COCA-COLA</w:t>
        </w:r>
      </w:hyperlink>
    </w:p>
    <w:p w14:paraId="36E8470C" w14:textId="03C990F2" w:rsidR="00FE50FB" w:rsidRDefault="0015693E" w:rsidP="0015693E">
      <w:pPr>
        <w:rPr>
          <w:i/>
        </w:rPr>
      </w:pPr>
      <w:r>
        <w:t xml:space="preserve">Срок включения в Таможенный реестр 10 товарных знаков компании The Coca-Cola Company - Coca Cola, Sprite, Fanta, Zero и других истек 21 апреля. Производитель пытался продлить его, но при подаче заявлений не смог соблюсти требования российского законодательства. Об этом </w:t>
      </w:r>
      <w:r w:rsidR="00487C8F">
        <w:t>«</w:t>
      </w:r>
      <w:r>
        <w:t>Известиям</w:t>
      </w:r>
      <w:r w:rsidR="00487C8F">
        <w:t>»</w:t>
      </w:r>
      <w:r>
        <w:t xml:space="preserve"> рассказали в Федеральной антимонопольной службе (ФАС) России</w:t>
      </w:r>
      <w:r w:rsidR="007C710E">
        <w:t xml:space="preserve">. </w:t>
      </w:r>
      <w:r w:rsidRPr="009F636E">
        <w:rPr>
          <w:i/>
        </w:rPr>
        <w:t>Известия</w:t>
      </w:r>
    </w:p>
    <w:p w14:paraId="563260A3" w14:textId="77777777" w:rsidR="00FE50FB" w:rsidRPr="00AD1969" w:rsidRDefault="00F734BE" w:rsidP="00FE50FB">
      <w:pPr>
        <w:pStyle w:val="a9"/>
      </w:pPr>
      <w:hyperlink r:id="rId15" w:history="1">
        <w:r w:rsidR="00FE50FB">
          <w:t>«</w:t>
        </w:r>
        <w:r w:rsidR="00FE50FB" w:rsidRPr="00AD1969">
          <w:t>МИНЗДРАВ ВЗДОХНЕТ СПОКОЙНО</w:t>
        </w:r>
        <w:r w:rsidR="00FE50FB">
          <w:t>»</w:t>
        </w:r>
        <w:r w:rsidR="00FE50FB" w:rsidRPr="00AD1969">
          <w:t>: В ГОСДУМЕ ПОРАДОВАЛИСЬ СОКРАЩЕНИЮ ЗАПАСОВ COCA-COLA В МОСКВЕ</w:t>
        </w:r>
      </w:hyperlink>
    </w:p>
    <w:p w14:paraId="65B233A4" w14:textId="77777777" w:rsidR="00FE50FB" w:rsidRDefault="00FE50FB" w:rsidP="00FE50FB">
      <w:r>
        <w:t xml:space="preserve">Уход компании Coca-Cola и тот факт, что запасы ее газировки в России могут скоро закончиться, дадут отечественным производителям хороший импульс и позволят позаботиться о здоровье граждан. Об этом НТВ заявил глава комитета Госдумы по промышленности и торговле Владимир </w:t>
      </w:r>
      <w:proofErr w:type="spellStart"/>
      <w:r>
        <w:t>Гутенев</w:t>
      </w:r>
      <w:proofErr w:type="spellEnd"/>
      <w:r>
        <w:t>.</w:t>
      </w:r>
    </w:p>
    <w:p w14:paraId="29F5CFD1" w14:textId="6AD4B105" w:rsidR="00FE50FB" w:rsidRDefault="00FE50FB" w:rsidP="0015693E">
      <w:pPr>
        <w:rPr>
          <w:i/>
        </w:rPr>
      </w:pPr>
      <w:r>
        <w:t xml:space="preserve">«Я абсолютно поддерживаю </w:t>
      </w:r>
      <w:r w:rsidRPr="007C710E">
        <w:rPr>
          <w:bCs/>
        </w:rPr>
        <w:t>Минсельхоз</w:t>
      </w:r>
      <w:r>
        <w:t xml:space="preserve"> в этом вопросе, его позиция безупречна. Не должны мы в рамках параллельного импорта ставить в приоритет продукты, вредные для граждан, особенно для наших детей. Наша «</w:t>
      </w:r>
      <w:proofErr w:type="spellStart"/>
      <w:r>
        <w:t>травоядность</w:t>
      </w:r>
      <w:proofErr w:type="spellEnd"/>
      <w:r>
        <w:t xml:space="preserve">» в части отстаивания национальных интересов получила положительный импульс благодаря санкционной политике. У нас обширные возможности по импортозамещению, и российские предприятия по разливу самых разных напитков получат дополнительный импульс. Так что Минздрав вздохнет спокойно», - отметил он. </w:t>
      </w:r>
      <w:r w:rsidRPr="00095BA0">
        <w:rPr>
          <w:i/>
        </w:rPr>
        <w:t xml:space="preserve">НТВ </w:t>
      </w:r>
    </w:p>
    <w:p w14:paraId="1A51E9D9" w14:textId="77777777" w:rsidR="005A6256" w:rsidRPr="006D372A" w:rsidRDefault="00F734BE" w:rsidP="005A6256">
      <w:pPr>
        <w:pStyle w:val="a9"/>
      </w:pPr>
      <w:hyperlink r:id="rId16" w:history="1">
        <w:r w:rsidR="005A6256" w:rsidRPr="006D372A">
          <w:t>ЗЕРНОВИКИ СИБИРИ ПРЕДУПРЕДИЛИ О РИСКЕ СНИЖЕНИЯ ЭКСПОРТНОГО ПОТЕНЦИАЛА РЕГИОНА</w:t>
        </w:r>
      </w:hyperlink>
    </w:p>
    <w:p w14:paraId="38094BED" w14:textId="7F628F93" w:rsidR="0057334B" w:rsidRPr="007C710E" w:rsidRDefault="005A6256" w:rsidP="0015693E">
      <w:r>
        <w:t xml:space="preserve">Производители зерна Сибири предупреждают о снижении экспортного потенциала региона из-за действующей в РФ системы экспортных ограничений и дискриминационной политики Казахстана в сфере железнодорожных перевозок. Они просят принять меры для снижения этих рисков. Об этом говорится в двух письмах </w:t>
      </w:r>
      <w:r w:rsidR="00487C8F">
        <w:t>«</w:t>
      </w:r>
      <w:r>
        <w:t>Опоры России</w:t>
      </w:r>
      <w:r w:rsidR="00487C8F">
        <w:t>»</w:t>
      </w:r>
      <w:r>
        <w:t xml:space="preserve">, адресованных председателю комитета </w:t>
      </w:r>
      <w:r w:rsidRPr="00F63675">
        <w:t>Совета Федерации</w:t>
      </w:r>
      <w:r>
        <w:t xml:space="preserve"> по аграрно-продовольственной политике и природопользованию Алексею Майорову. Общественная организация ссылается на многочисленные обращения от производителей - экспортеров зерна из Сибири, которые поступают в ее адрес. </w:t>
      </w:r>
      <w:r w:rsidRPr="00E344AF">
        <w:rPr>
          <w:i/>
        </w:rPr>
        <w:t>Интерфакс</w:t>
      </w:r>
    </w:p>
    <w:p w14:paraId="511369DA" w14:textId="77777777" w:rsidR="007C710E" w:rsidRPr="007C710E" w:rsidRDefault="007C710E" w:rsidP="007C710E">
      <w:pPr>
        <w:rPr>
          <w:iCs/>
        </w:rPr>
      </w:pPr>
    </w:p>
    <w:p w14:paraId="70D0C2AF" w14:textId="57A66235" w:rsidR="007C710E" w:rsidRPr="007C710E" w:rsidRDefault="007C710E" w:rsidP="007C710E">
      <w:pPr>
        <w:rPr>
          <w:b/>
          <w:bCs/>
          <w:iCs/>
        </w:rPr>
      </w:pPr>
      <w:r w:rsidRPr="007C710E">
        <w:rPr>
          <w:b/>
          <w:bCs/>
          <w:iCs/>
        </w:rPr>
        <w:t xml:space="preserve">ТИХООКЕАНСКАЯ СЕЛЬДЬ ЗАМЕСТИТ ВОЗМОЖНЫЙ НЕДОСТАТОК АТЛАНТИЧЕСКИХ ВИДОВ - РОСРЫБОЛОВСТВО </w:t>
      </w:r>
    </w:p>
    <w:p w14:paraId="13C9A265" w14:textId="77777777" w:rsidR="007C710E" w:rsidRPr="007C710E" w:rsidRDefault="007C710E" w:rsidP="007C710E">
      <w:pPr>
        <w:rPr>
          <w:iCs/>
        </w:rPr>
      </w:pPr>
      <w:r w:rsidRPr="007C710E">
        <w:rPr>
          <w:iCs/>
        </w:rPr>
        <w:t xml:space="preserve">Тихоокеанская сельдь может заместить возможный недостаток атлантических видов в России. Об этом говорится в сообщении </w:t>
      </w:r>
      <w:r w:rsidRPr="00487C8F">
        <w:rPr>
          <w:b/>
          <w:bCs/>
          <w:iCs/>
        </w:rPr>
        <w:t>Росрыболовства</w:t>
      </w:r>
      <w:r w:rsidRPr="007C710E">
        <w:rPr>
          <w:iCs/>
        </w:rPr>
        <w:t xml:space="preserve">. </w:t>
      </w:r>
    </w:p>
    <w:p w14:paraId="3967C90B" w14:textId="1D191536" w:rsidR="007C710E" w:rsidRPr="007C710E" w:rsidRDefault="00487C8F" w:rsidP="007C710E">
      <w:pPr>
        <w:rPr>
          <w:iCs/>
        </w:rPr>
      </w:pPr>
      <w:r>
        <w:rPr>
          <w:iCs/>
        </w:rPr>
        <w:t>«</w:t>
      </w:r>
      <w:r w:rsidR="007C710E" w:rsidRPr="007C710E">
        <w:rPr>
          <w:iCs/>
        </w:rPr>
        <w:t>Значительное снижение цены по тихоокеанской сельди (84 рубля за килограмм) и хороший улов позволят заместить выпадающие объемы импорта атлантической сельди. При этом стоимость атлантической сельди, которую российские рыбаки добывают в Северном бассейне, также снизилась - со 145-150 рублей до 115 рублей</w:t>
      </w:r>
      <w:r>
        <w:rPr>
          <w:iCs/>
        </w:rPr>
        <w:t>»</w:t>
      </w:r>
      <w:r w:rsidR="007C710E" w:rsidRPr="007C710E">
        <w:rPr>
          <w:iCs/>
        </w:rPr>
        <w:t xml:space="preserve">, - отмечается в сообщении. </w:t>
      </w:r>
    </w:p>
    <w:p w14:paraId="5D98885B" w14:textId="05FB177A" w:rsidR="007C710E" w:rsidRDefault="007C710E" w:rsidP="007C710E">
      <w:pPr>
        <w:rPr>
          <w:i/>
        </w:rPr>
      </w:pPr>
      <w:r w:rsidRPr="007C710E">
        <w:rPr>
          <w:iCs/>
        </w:rPr>
        <w:t xml:space="preserve">Как отметили в ведомстве, на данный момент переработчики рыбы не видят проблем с загрузкой предприятий сырьем по сельди - одной из самых востребованных видов рыбной продукции в России. </w:t>
      </w:r>
      <w:r w:rsidRPr="007C710E">
        <w:rPr>
          <w:i/>
        </w:rPr>
        <w:t>ТАСС</w:t>
      </w:r>
    </w:p>
    <w:p w14:paraId="0112B826" w14:textId="77777777" w:rsidR="00487C8F" w:rsidRPr="006D372A" w:rsidRDefault="00F734BE" w:rsidP="00487C8F">
      <w:pPr>
        <w:pStyle w:val="a9"/>
      </w:pPr>
      <w:hyperlink r:id="rId17" w:history="1">
        <w:r w:rsidR="00487C8F" w:rsidRPr="006D372A">
          <w:t>РОСРЫБОЛОВСТВО ЗАЯВИЛО, ЧТО ЛОСОСЕВАЯ ПУТИНА В РОССИИ НАЧАЛАСЬ ХОРОШО</w:t>
        </w:r>
      </w:hyperlink>
    </w:p>
    <w:p w14:paraId="462F2A53" w14:textId="77777777" w:rsidR="00487C8F" w:rsidRDefault="00487C8F" w:rsidP="00487C8F">
      <w:r>
        <w:t xml:space="preserve">Лососевая путина в России началась хорошо, но нужно в оперативном режиме отслеживать экспорт. Об этом говорится в сообщении </w:t>
      </w:r>
      <w:r w:rsidRPr="006D372A">
        <w:rPr>
          <w:b/>
        </w:rPr>
        <w:t>Росрыболовства</w:t>
      </w:r>
      <w:r>
        <w:t xml:space="preserve"> со ссылкой на главу ведомства </w:t>
      </w:r>
      <w:r w:rsidRPr="006D372A">
        <w:rPr>
          <w:b/>
        </w:rPr>
        <w:t>Илью Шестакова</w:t>
      </w:r>
      <w:r>
        <w:t xml:space="preserve">. </w:t>
      </w:r>
    </w:p>
    <w:p w14:paraId="1A77858D" w14:textId="77777777" w:rsidR="00487C8F" w:rsidRDefault="00487C8F" w:rsidP="00487C8F">
      <w:r>
        <w:t xml:space="preserve">«Путина началась хорошо, нужно в оперативном режиме отслеживать экспорт. Необходимо провести работу и собрать информацию о планах компаний по экспортным контрактам, чтобы мы имели заранее эти цифры и понимали баланс поставок. В сегодняшних условиях нам необходимо обеспечить приоритетность поставок на внутренний рынок и приемлемые цены», - сообщил </w:t>
      </w:r>
      <w:r w:rsidRPr="006D372A">
        <w:rPr>
          <w:b/>
        </w:rPr>
        <w:t>Шестаков</w:t>
      </w:r>
      <w:r>
        <w:t xml:space="preserve">. </w:t>
      </w:r>
    </w:p>
    <w:p w14:paraId="7BACFB21" w14:textId="14D0C3BA" w:rsidR="00CE1AB3" w:rsidRDefault="00487C8F" w:rsidP="007C710E">
      <w:pPr>
        <w:rPr>
          <w:i/>
        </w:rPr>
      </w:pPr>
      <w:r w:rsidRPr="00804F7B">
        <w:rPr>
          <w:bCs/>
        </w:rPr>
        <w:t>Он</w:t>
      </w:r>
      <w:r>
        <w:t xml:space="preserve"> также отметил, что лососевая путина в этом году имеет особенно важное значение, поскольку необходимо обеспечить приоритетность поставок на внутренний рынок и приемлемые цены. По данным </w:t>
      </w:r>
      <w:r w:rsidRPr="006D372A">
        <w:rPr>
          <w:b/>
        </w:rPr>
        <w:t>Росрыболовства</w:t>
      </w:r>
      <w:r>
        <w:t xml:space="preserve">, к 22 июня вылов лососей достиг 8,3 тыс. тонн, что в три раза выше уровня 2021 года. </w:t>
      </w:r>
      <w:r w:rsidRPr="00345139">
        <w:rPr>
          <w:i/>
        </w:rPr>
        <w:t>ТАСС</w:t>
      </w:r>
    </w:p>
    <w:p w14:paraId="362B1846" w14:textId="77777777" w:rsidR="00CE1AB3" w:rsidRPr="00CE1AB3" w:rsidRDefault="00CE1AB3" w:rsidP="00CE1AB3">
      <w:pPr>
        <w:rPr>
          <w:iCs/>
        </w:rPr>
      </w:pPr>
    </w:p>
    <w:p w14:paraId="2E4F15DD" w14:textId="77777777" w:rsidR="00CE1AB3" w:rsidRPr="00CE1AB3" w:rsidRDefault="00CE1AB3" w:rsidP="00CE1AB3">
      <w:pPr>
        <w:rPr>
          <w:b/>
          <w:bCs/>
          <w:iCs/>
        </w:rPr>
      </w:pPr>
      <w:r w:rsidRPr="00CE1AB3">
        <w:rPr>
          <w:b/>
          <w:bCs/>
          <w:iCs/>
        </w:rPr>
        <w:t>ПРЕДЛОЖЕНИЕ ФАС ПО ПРЕДЕЛЬНОМУ РАЗМЕРУ РЫБНОЙ ИНВЕСТКВОТЫ ИЗБЫТОЧНО, НУЖДАЕТСЯ В КОНКРЕТИЗАЦИИ - ЭКСПЕРТЫ</w:t>
      </w:r>
    </w:p>
    <w:p w14:paraId="2B06905C" w14:textId="77777777" w:rsidR="00CE1AB3" w:rsidRPr="00CE1AB3" w:rsidRDefault="00CE1AB3" w:rsidP="00CE1AB3">
      <w:pPr>
        <w:rPr>
          <w:iCs/>
        </w:rPr>
      </w:pPr>
      <w:r w:rsidRPr="00CE1AB3">
        <w:rPr>
          <w:iCs/>
        </w:rPr>
        <w:t>Предложение ФАС о введении предельного размера квоты на вылов биоресурсов при проведении второго этапа аукционов по распределению инвестиционных квот избыточно, оно нуждается в конкретизации, считают эксперты отрасли. В то же время они поддерживают предложение антимонопольного ведомства о переводе распределения рыбных квот на электронные торги.</w:t>
      </w:r>
    </w:p>
    <w:p w14:paraId="35DCE16E" w14:textId="77777777" w:rsidR="00CE1AB3" w:rsidRPr="00CE1AB3" w:rsidRDefault="00CE1AB3" w:rsidP="00CE1AB3">
      <w:pPr>
        <w:rPr>
          <w:iCs/>
        </w:rPr>
      </w:pPr>
      <w:r w:rsidRPr="00CE1AB3">
        <w:rPr>
          <w:iCs/>
        </w:rPr>
        <w:t xml:space="preserve">В </w:t>
      </w:r>
      <w:r w:rsidRPr="00CE1AB3">
        <w:rPr>
          <w:b/>
          <w:bCs/>
          <w:iCs/>
        </w:rPr>
        <w:t>Росрыболовстве</w:t>
      </w:r>
      <w:r w:rsidRPr="00CE1AB3">
        <w:rPr>
          <w:iCs/>
        </w:rPr>
        <w:t xml:space="preserve"> в предложении ФАС не видят рисков. «В </w:t>
      </w:r>
      <w:r w:rsidRPr="00CE1AB3">
        <w:rPr>
          <w:b/>
          <w:bCs/>
          <w:iCs/>
        </w:rPr>
        <w:t>Росрыболовстве</w:t>
      </w:r>
      <w:r w:rsidRPr="00CE1AB3">
        <w:rPr>
          <w:iCs/>
        </w:rPr>
        <w:t xml:space="preserve"> известно о предложении ФАС касательно введения предельного размера квоты на вылов биоресурсов при проведении второго этапа инвестиционных квот. Они обсуждались в рамках процедуры оценки регулирующего воздействия, - сообщили в </w:t>
      </w:r>
      <w:r w:rsidRPr="00CE1AB3">
        <w:rPr>
          <w:iCs/>
        </w:rPr>
        <w:lastRenderedPageBreak/>
        <w:t>объединенной пресс-службе ведомства. - Рисков для конкуренции нет, учитывая то, что в самых крупных по объему добычи водных биоресурсов рыбопромышленных компаниях доли квот далеки даже от 50%».</w:t>
      </w:r>
    </w:p>
    <w:p w14:paraId="4A28F319" w14:textId="086E9181" w:rsidR="00487C8F" w:rsidRPr="00CE1AB3" w:rsidRDefault="00CE1AB3" w:rsidP="007C710E">
      <w:pPr>
        <w:rPr>
          <w:iCs/>
        </w:rPr>
      </w:pPr>
      <w:r w:rsidRPr="00CE1AB3">
        <w:rPr>
          <w:iCs/>
        </w:rPr>
        <w:t xml:space="preserve">«Второй этап распределения квот в обмен на инвестиции предполагает равные конкурентные условия для всех участников рынка», - подчеркнули в </w:t>
      </w:r>
      <w:r w:rsidRPr="00CE1AB3">
        <w:rPr>
          <w:b/>
          <w:bCs/>
          <w:iCs/>
        </w:rPr>
        <w:t>Росрыболовстве</w:t>
      </w:r>
      <w:r w:rsidRPr="00CE1AB3">
        <w:rPr>
          <w:iCs/>
        </w:rPr>
        <w:t xml:space="preserve">. </w:t>
      </w:r>
      <w:r w:rsidRPr="00CE1AB3">
        <w:rPr>
          <w:i/>
        </w:rPr>
        <w:t>Интерфакс</w:t>
      </w:r>
      <w:r w:rsidR="00487C8F" w:rsidRPr="007C710E">
        <w:rPr>
          <w:iCs/>
        </w:rPr>
        <w:t xml:space="preserve"> </w:t>
      </w:r>
    </w:p>
    <w:p w14:paraId="3FB3F156" w14:textId="77777777" w:rsidR="007C710E" w:rsidRPr="007C710E" w:rsidRDefault="007C710E" w:rsidP="007C710E">
      <w:pPr>
        <w:rPr>
          <w:iCs/>
        </w:rPr>
      </w:pPr>
    </w:p>
    <w:p w14:paraId="753E47C1" w14:textId="500D40C0" w:rsidR="007C710E" w:rsidRPr="007C710E" w:rsidRDefault="007C710E" w:rsidP="007C710E">
      <w:pPr>
        <w:rPr>
          <w:b/>
          <w:bCs/>
          <w:iCs/>
        </w:rPr>
      </w:pPr>
      <w:r w:rsidRPr="007C710E">
        <w:rPr>
          <w:b/>
          <w:bCs/>
          <w:iCs/>
        </w:rPr>
        <w:t>РОССТАТ: В РОССИИ ПРОДОЛЖАЮТ ПАДАТЬ ЦЕНЫ НА ПРОДУКТЫ</w:t>
      </w:r>
    </w:p>
    <w:p w14:paraId="7153BD4F" w14:textId="77777777" w:rsidR="007C710E" w:rsidRPr="007C710E" w:rsidRDefault="007C710E" w:rsidP="007C710E">
      <w:pPr>
        <w:rPr>
          <w:iCs/>
        </w:rPr>
      </w:pPr>
      <w:r w:rsidRPr="007C710E">
        <w:rPr>
          <w:iCs/>
        </w:rPr>
        <w:t>В России несколько недель подряд продолжается снижение цен на отдельные продукты, следует из данных Росстата.</w:t>
      </w:r>
    </w:p>
    <w:p w14:paraId="349265D4" w14:textId="77777777" w:rsidR="007C710E" w:rsidRPr="007C710E" w:rsidRDefault="007C710E" w:rsidP="007C710E">
      <w:pPr>
        <w:rPr>
          <w:iCs/>
        </w:rPr>
      </w:pPr>
      <w:r w:rsidRPr="007C710E">
        <w:rPr>
          <w:iCs/>
        </w:rPr>
        <w:t>На прошлой неделе, с 11 по 17 июня, в лидерах оказался сахар - минус 2%. Яйца куриные за прошлую неделю снизились в цене на 0,6%, молоко стерилизованное - на 0,4%, крупа гречневая - на 0,3%, сосиски, сардельки, творог, смеси сухие молочные для детского питания - на 0,2%. Продолжают снижаться цены на свинину - минус 0,1% за неделю, а на мясо кур они остались примерно на том же уровне. Говядина и баранина прибавили символические 0,1%.</w:t>
      </w:r>
    </w:p>
    <w:p w14:paraId="2D16B993" w14:textId="67E68DCD" w:rsidR="007C710E" w:rsidRDefault="007C710E" w:rsidP="007C710E">
      <w:pPr>
        <w:rPr>
          <w:iCs/>
        </w:rPr>
      </w:pPr>
      <w:r w:rsidRPr="007C710E">
        <w:rPr>
          <w:iCs/>
        </w:rPr>
        <w:t xml:space="preserve">Продолжает дешеветь и плодоовощная продукция (минус на 2,5%). При этом цены на капусту белокочанную упали сразу на 9,7%, помидоры - на 6,5%, свеклу столовую - на 3,8%, бананы - на 3,7%, лук репчатый - на 2,1%, морковь - на 2%, картофель - на 0,2%, огурцы - на 0,1%. Только яблоки выросли в цене на 0,3%. </w:t>
      </w:r>
      <w:r w:rsidRPr="007C710E">
        <w:rPr>
          <w:i/>
        </w:rPr>
        <w:t>Российская газета</w:t>
      </w:r>
      <w:r w:rsidRPr="007C710E">
        <w:rPr>
          <w:iCs/>
        </w:rPr>
        <w:t xml:space="preserve"> </w:t>
      </w:r>
    </w:p>
    <w:p w14:paraId="12DAED7B" w14:textId="73D552C2" w:rsidR="00A36F28" w:rsidRDefault="00A36F28" w:rsidP="007C710E">
      <w:pPr>
        <w:rPr>
          <w:iCs/>
        </w:rPr>
      </w:pPr>
    </w:p>
    <w:p w14:paraId="5A6CD6C5" w14:textId="3504D38E" w:rsidR="00A36F28" w:rsidRPr="00A36F28" w:rsidRDefault="00A36F28" w:rsidP="00A36F28">
      <w:pPr>
        <w:rPr>
          <w:b/>
          <w:bCs/>
          <w:iCs/>
        </w:rPr>
      </w:pPr>
      <w:r w:rsidRPr="00A36F28">
        <w:rPr>
          <w:b/>
          <w:bCs/>
          <w:iCs/>
        </w:rPr>
        <w:t>НЕРАССКАЗАННЫЕ ПРИЧИНЫ ПРОДОВОЛЬСТВЕННОГО КРИЗИСА</w:t>
      </w:r>
    </w:p>
    <w:p w14:paraId="1C7830F7" w14:textId="77777777" w:rsidR="00A36F28" w:rsidRPr="00A36F28" w:rsidRDefault="00A36F28" w:rsidP="00A36F28">
      <w:pPr>
        <w:rPr>
          <w:iCs/>
        </w:rPr>
      </w:pPr>
      <w:r w:rsidRPr="00A36F28">
        <w:rPr>
          <w:iCs/>
        </w:rPr>
        <w:t>За последние два года мир столкнулся с резким подорожанием продовольствия. Ценовой индекс стоимости продовольствия ООН по состоянию на февраль текущего года вырос до 141 пункта, или на 53% относительно своего среднего значения в 92 пункта за II квартал 2020 г. Такой всплеск цен вызвал шок на фоне господствовавшей более пяти лет стабильности: с начала 2015 г. и до середины 2020 г. индекс стоимости продовольствия ООН незначительно колебался в узком диапазоне вокруг значения в 95 пунктов (за базу взят средний уровень цен за 2014–2016 гг.).</w:t>
      </w:r>
    </w:p>
    <w:p w14:paraId="59D4DCD4" w14:textId="49FB2EB3" w:rsidR="00A36F28" w:rsidRDefault="00A36F28" w:rsidP="00A36F28">
      <w:pPr>
        <w:rPr>
          <w:iCs/>
        </w:rPr>
      </w:pPr>
      <w:r w:rsidRPr="00A36F28">
        <w:rPr>
          <w:iCs/>
        </w:rPr>
        <w:t xml:space="preserve">Ключевой причиной указанного скачка цен на продовольствие в мире является совпадение нескольких напрямую не связанных друг с другом факторов – существенной денежной эмиссии США в 2020–2021 гг., вызвавшей дополнительный рост спроса, энергетического кризиса в ЕС и политически мотивированных ограничений деятельности компаний отрасли, которые угрожают лимитировать предложение. </w:t>
      </w:r>
      <w:r w:rsidRPr="00A36F28">
        <w:rPr>
          <w:i/>
        </w:rPr>
        <w:t>Ведомости</w:t>
      </w:r>
    </w:p>
    <w:p w14:paraId="0F72CD4F" w14:textId="1D1EBD1B" w:rsidR="007C710E" w:rsidRDefault="007C710E" w:rsidP="007C710E">
      <w:pPr>
        <w:rPr>
          <w:iCs/>
        </w:rPr>
      </w:pPr>
    </w:p>
    <w:p w14:paraId="5BD9FA5E" w14:textId="6CED0768" w:rsidR="007C710E" w:rsidRPr="007C710E" w:rsidRDefault="007C710E" w:rsidP="007C710E">
      <w:pPr>
        <w:rPr>
          <w:b/>
          <w:bCs/>
          <w:iCs/>
        </w:rPr>
      </w:pPr>
      <w:bookmarkStart w:id="10" w:name="_GoBack"/>
      <w:bookmarkEnd w:id="10"/>
      <w:r w:rsidRPr="007C710E">
        <w:rPr>
          <w:b/>
          <w:bCs/>
          <w:iCs/>
        </w:rPr>
        <w:t>В РОССИЙСКИХ КОЛЛЕДЖАХ ПОЯВЯТСЯ 12 НОВЫХ СПЕЦИАЛЬНОСТЕЙ</w:t>
      </w:r>
    </w:p>
    <w:p w14:paraId="5466CA4E" w14:textId="77777777" w:rsidR="007C710E" w:rsidRPr="007C710E" w:rsidRDefault="007C710E" w:rsidP="007C710E">
      <w:pPr>
        <w:rPr>
          <w:iCs/>
        </w:rPr>
      </w:pPr>
      <w:r w:rsidRPr="007C710E">
        <w:rPr>
          <w:iCs/>
        </w:rPr>
        <w:t xml:space="preserve">Двенадцать новых специальностей появятся в российских колледжах с нового учебного года, сообщила пресс-служба </w:t>
      </w:r>
      <w:proofErr w:type="spellStart"/>
      <w:r w:rsidRPr="007C710E">
        <w:rPr>
          <w:iCs/>
        </w:rPr>
        <w:t>Минпросвещения</w:t>
      </w:r>
      <w:proofErr w:type="spellEnd"/>
      <w:r w:rsidRPr="007C710E">
        <w:rPr>
          <w:iCs/>
        </w:rPr>
        <w:t xml:space="preserve"> в среду.</w:t>
      </w:r>
    </w:p>
    <w:p w14:paraId="6F14CB7C" w14:textId="77777777" w:rsidR="00487C8F" w:rsidRDefault="00487C8F" w:rsidP="007C710E">
      <w:pPr>
        <w:rPr>
          <w:iCs/>
        </w:rPr>
      </w:pPr>
      <w:r>
        <w:rPr>
          <w:iCs/>
        </w:rPr>
        <w:t>«</w:t>
      </w:r>
      <w:r w:rsidR="007C710E" w:rsidRPr="007C710E">
        <w:rPr>
          <w:iCs/>
        </w:rPr>
        <w:t xml:space="preserve">Всего в перечень [программ подготовки в учреждениях среднего профессионального образования] включили 389 профессий и специальностей, абсолютно новых - 12, среди них </w:t>
      </w:r>
      <w:r>
        <w:rPr>
          <w:iCs/>
        </w:rPr>
        <w:t>«</w:t>
      </w:r>
      <w:r w:rsidR="007C710E" w:rsidRPr="007C710E">
        <w:rPr>
          <w:iCs/>
        </w:rPr>
        <w:t>Оператор технической поддержки</w:t>
      </w:r>
      <w:r>
        <w:rPr>
          <w:iCs/>
        </w:rPr>
        <w:t>»</w:t>
      </w:r>
      <w:r w:rsidR="007C710E" w:rsidRPr="007C710E">
        <w:rPr>
          <w:iCs/>
        </w:rPr>
        <w:t xml:space="preserve">, </w:t>
      </w:r>
      <w:r>
        <w:rPr>
          <w:iCs/>
        </w:rPr>
        <w:t>«</w:t>
      </w:r>
      <w:r w:rsidR="007C710E" w:rsidRPr="007C710E">
        <w:rPr>
          <w:iCs/>
        </w:rPr>
        <w:t>Аппаратчик-оператор производства продукции общественного питания массового изготовления и специализированных пищевых продуктов</w:t>
      </w:r>
      <w:r>
        <w:rPr>
          <w:iCs/>
        </w:rPr>
        <w:t>»</w:t>
      </w:r>
      <w:r w:rsidR="007C710E" w:rsidRPr="007C710E">
        <w:rPr>
          <w:iCs/>
        </w:rPr>
        <w:t xml:space="preserve">, </w:t>
      </w:r>
      <w:r>
        <w:rPr>
          <w:iCs/>
        </w:rPr>
        <w:t>«</w:t>
      </w:r>
      <w:r w:rsidR="007C710E" w:rsidRPr="007C710E">
        <w:rPr>
          <w:iCs/>
        </w:rPr>
        <w:t>Технология продуктов общественного питания массового изготовления и специализированных пищевых продуктов</w:t>
      </w:r>
      <w:r>
        <w:rPr>
          <w:iCs/>
        </w:rPr>
        <w:t>»</w:t>
      </w:r>
      <w:r w:rsidR="007C710E" w:rsidRPr="007C710E">
        <w:rPr>
          <w:iCs/>
        </w:rPr>
        <w:t>, - говорится в сообщении.</w:t>
      </w:r>
      <w:r>
        <w:rPr>
          <w:iCs/>
        </w:rPr>
        <w:t xml:space="preserve"> </w:t>
      </w:r>
    </w:p>
    <w:p w14:paraId="75058F61" w14:textId="72598373" w:rsidR="007C710E" w:rsidRPr="007C710E" w:rsidRDefault="007C710E" w:rsidP="007C710E">
      <w:pPr>
        <w:rPr>
          <w:iCs/>
        </w:rPr>
      </w:pPr>
      <w:r w:rsidRPr="007C710E">
        <w:rPr>
          <w:iCs/>
        </w:rPr>
        <w:t xml:space="preserve">Отмечается, что из перечня были исключены невостребованные на рынке специальности. </w:t>
      </w:r>
      <w:r w:rsidRPr="007C710E">
        <w:rPr>
          <w:i/>
        </w:rPr>
        <w:t>ТАСС</w:t>
      </w:r>
      <w:r w:rsidRPr="007C710E">
        <w:rPr>
          <w:iCs/>
        </w:rPr>
        <w:t xml:space="preserve"> </w:t>
      </w:r>
    </w:p>
    <w:p w14:paraId="715A740C" w14:textId="77777777" w:rsidR="007C710E" w:rsidRPr="007C710E" w:rsidRDefault="007C710E" w:rsidP="007C710E">
      <w:pPr>
        <w:rPr>
          <w:iCs/>
        </w:rPr>
      </w:pPr>
    </w:p>
    <w:p w14:paraId="3622DB48" w14:textId="29B805D4" w:rsidR="007C710E" w:rsidRPr="007C710E" w:rsidRDefault="007C710E" w:rsidP="007C710E">
      <w:pPr>
        <w:rPr>
          <w:b/>
          <w:bCs/>
          <w:iCs/>
        </w:rPr>
      </w:pPr>
      <w:r w:rsidRPr="007C710E">
        <w:rPr>
          <w:b/>
          <w:bCs/>
          <w:iCs/>
        </w:rPr>
        <w:t>СИСТЕМА МАРКИРОВКИ НАЧАЛА ВЫЯВЛЯТЬ ПРОДАЖИ ПРОСРОЧЕННОЙ МОЛОЧНОЙ ПРОДУКЦИИ</w:t>
      </w:r>
    </w:p>
    <w:p w14:paraId="72433AC9" w14:textId="77777777" w:rsidR="007C710E" w:rsidRPr="007C710E" w:rsidRDefault="007C710E" w:rsidP="007C710E">
      <w:pPr>
        <w:rPr>
          <w:iCs/>
        </w:rPr>
      </w:pPr>
      <w:r w:rsidRPr="007C710E">
        <w:rPr>
          <w:iCs/>
        </w:rPr>
        <w:t>Система маркировки была дополнена функцией выявления продажи просроченной молочной продукции, сообщил оператор системы ЦРПТ.</w:t>
      </w:r>
    </w:p>
    <w:p w14:paraId="0A2B6285" w14:textId="5D4697C7" w:rsidR="00804F7B" w:rsidRDefault="00487C8F" w:rsidP="007C710E">
      <w:pPr>
        <w:rPr>
          <w:iCs/>
        </w:rPr>
      </w:pPr>
      <w:r>
        <w:rPr>
          <w:iCs/>
        </w:rPr>
        <w:t>«</w:t>
      </w:r>
      <w:r w:rsidR="007C710E" w:rsidRPr="007C710E">
        <w:rPr>
          <w:iCs/>
        </w:rPr>
        <w:t xml:space="preserve">Теперь система фиксирует и передает информацию в Роспотребнадзор в случае продажи просроченной </w:t>
      </w:r>
      <w:proofErr w:type="spellStart"/>
      <w:r w:rsidR="007C710E" w:rsidRPr="007C710E">
        <w:rPr>
          <w:iCs/>
        </w:rPr>
        <w:t>молочки</w:t>
      </w:r>
      <w:proofErr w:type="spellEnd"/>
      <w:r>
        <w:rPr>
          <w:iCs/>
        </w:rPr>
        <w:t>»</w:t>
      </w:r>
      <w:r w:rsidR="007C710E" w:rsidRPr="007C710E">
        <w:rPr>
          <w:iCs/>
        </w:rPr>
        <w:t>, - заявил заместитель генерального директора ЦРПТ Реваз Юсупов (его слова процитированы в сообщении).</w:t>
      </w:r>
      <w:r>
        <w:rPr>
          <w:iCs/>
        </w:rPr>
        <w:t xml:space="preserve"> </w:t>
      </w:r>
      <w:r w:rsidR="007C710E" w:rsidRPr="007C710E">
        <w:rPr>
          <w:i/>
        </w:rPr>
        <w:t>Интерфакс</w:t>
      </w:r>
      <w:r w:rsidR="007C710E" w:rsidRPr="007C710E">
        <w:rPr>
          <w:iCs/>
        </w:rPr>
        <w:t xml:space="preserve"> </w:t>
      </w:r>
    </w:p>
    <w:p w14:paraId="78399152" w14:textId="5388E36F" w:rsidR="00CE1AB3" w:rsidRDefault="00CE1AB3" w:rsidP="007C710E">
      <w:pPr>
        <w:rPr>
          <w:iCs/>
        </w:rPr>
      </w:pPr>
    </w:p>
    <w:p w14:paraId="5A75CA95" w14:textId="77777777" w:rsidR="00CE1AB3" w:rsidRPr="00CE1AB3" w:rsidRDefault="00CE1AB3" w:rsidP="00CE1AB3">
      <w:pPr>
        <w:rPr>
          <w:b/>
          <w:bCs/>
          <w:iCs/>
        </w:rPr>
      </w:pPr>
      <w:r w:rsidRPr="00CE1AB3">
        <w:rPr>
          <w:b/>
          <w:bCs/>
          <w:iCs/>
        </w:rPr>
        <w:t>АКОРТ НЕ ВИДИТ РИСКОВ ДЛЯ СТАБИЛЬНЫХ ПОСТАВОК ПРОДУКТОВ В МАГАЗИНЫ КАЛИНИНГРАДСКОЙ ОБЛАСТИ</w:t>
      </w:r>
    </w:p>
    <w:p w14:paraId="73E98D6B" w14:textId="77777777" w:rsidR="00CE1AB3" w:rsidRPr="00CE1AB3" w:rsidRDefault="00CE1AB3" w:rsidP="00CE1AB3">
      <w:pPr>
        <w:rPr>
          <w:iCs/>
        </w:rPr>
      </w:pPr>
      <w:r w:rsidRPr="00CE1AB3">
        <w:rPr>
          <w:iCs/>
        </w:rPr>
        <w:t>Ассоциация компаний розничной торговли (АКОРТ) не видит рисков для стабильных поставок продовольствия в торговые сети Калининградской области на фоне объявленных в соседней Литве ограничений, сообщает пресс-служба ассоциации.</w:t>
      </w:r>
    </w:p>
    <w:p w14:paraId="61E33329" w14:textId="77777777" w:rsidR="00CE1AB3" w:rsidRPr="00CE1AB3" w:rsidRDefault="00CE1AB3" w:rsidP="00CE1AB3">
      <w:pPr>
        <w:rPr>
          <w:iCs/>
        </w:rPr>
      </w:pPr>
      <w:r w:rsidRPr="00CE1AB3">
        <w:rPr>
          <w:iCs/>
        </w:rPr>
        <w:t>Литовские железные дороги ранее уведомили Калининградскую железную дорогу о прекращении транзита ряда товаров, подпавших под санкции ЕС​​​.</w:t>
      </w:r>
    </w:p>
    <w:p w14:paraId="458A01D9" w14:textId="6B7C248C" w:rsidR="00CE1AB3" w:rsidRPr="00487C8F" w:rsidRDefault="00CE1AB3" w:rsidP="007C710E">
      <w:pPr>
        <w:rPr>
          <w:iCs/>
        </w:rPr>
      </w:pPr>
      <w:r w:rsidRPr="00CE1AB3">
        <w:rPr>
          <w:iCs/>
        </w:rPr>
        <w:t xml:space="preserve">«Ограничения не затрагивают продовольственные товары и товары массового спроса», - приводятся в сообщении слова председатель президиума АКОРТ Игоря Караваева. </w:t>
      </w:r>
      <w:r w:rsidRPr="00CE1AB3">
        <w:rPr>
          <w:i/>
        </w:rPr>
        <w:t>РИА Новости</w:t>
      </w:r>
      <w:r w:rsidRPr="00CE1AB3">
        <w:rPr>
          <w:iCs/>
        </w:rPr>
        <w:t xml:space="preserve"> </w:t>
      </w:r>
    </w:p>
    <w:p w14:paraId="022488D2" w14:textId="77777777" w:rsidR="007C710E" w:rsidRPr="007C710E" w:rsidRDefault="007C710E" w:rsidP="007C710E">
      <w:pPr>
        <w:rPr>
          <w:iCs/>
        </w:rPr>
      </w:pPr>
    </w:p>
    <w:p w14:paraId="4EA1944A" w14:textId="374F1E03" w:rsidR="007C710E" w:rsidRPr="007C710E" w:rsidRDefault="007C710E" w:rsidP="007C710E">
      <w:pPr>
        <w:rPr>
          <w:b/>
          <w:bCs/>
          <w:iCs/>
        </w:rPr>
      </w:pPr>
      <w:r w:rsidRPr="007C710E">
        <w:rPr>
          <w:b/>
          <w:bCs/>
          <w:iCs/>
        </w:rPr>
        <w:t>КРУПНЫЙ РОССИЙСКИЙ ИГРОК МОЖЕТ ВЫКУПИТЬ ТЕПЛИЦЫ АРКАДИЯ АБРАМОВИЧА</w:t>
      </w:r>
    </w:p>
    <w:p w14:paraId="5C44E593" w14:textId="1993F4B1" w:rsidR="00487C8F" w:rsidRPr="006E6606" w:rsidRDefault="007C710E" w:rsidP="006D372A">
      <w:pPr>
        <w:rPr>
          <w:iCs/>
        </w:rPr>
      </w:pPr>
      <w:r w:rsidRPr="007C710E">
        <w:rPr>
          <w:iCs/>
        </w:rPr>
        <w:t xml:space="preserve">ФАС России удовлетворила ходатайство структуры ГК </w:t>
      </w:r>
      <w:r w:rsidR="00487C8F">
        <w:rPr>
          <w:iCs/>
        </w:rPr>
        <w:t>«</w:t>
      </w:r>
      <w:r w:rsidRPr="007C710E">
        <w:rPr>
          <w:iCs/>
        </w:rPr>
        <w:t>Рост</w:t>
      </w:r>
      <w:r w:rsidR="00487C8F">
        <w:rPr>
          <w:iCs/>
        </w:rPr>
        <w:t>»</w:t>
      </w:r>
      <w:r w:rsidRPr="007C710E">
        <w:rPr>
          <w:iCs/>
        </w:rPr>
        <w:t xml:space="preserve"> Сергея Рукина, одного из крупнейших игроков российского рынка, о приобретении ООО </w:t>
      </w:r>
      <w:r w:rsidR="00487C8F">
        <w:rPr>
          <w:iCs/>
        </w:rPr>
        <w:t>«</w:t>
      </w:r>
      <w:proofErr w:type="spellStart"/>
      <w:r w:rsidRPr="007C710E">
        <w:rPr>
          <w:iCs/>
        </w:rPr>
        <w:t>Гринхаус</w:t>
      </w:r>
      <w:proofErr w:type="spellEnd"/>
      <w:r w:rsidR="00487C8F">
        <w:rPr>
          <w:iCs/>
        </w:rPr>
        <w:t>»</w:t>
      </w:r>
      <w:r w:rsidRPr="007C710E">
        <w:rPr>
          <w:iCs/>
        </w:rPr>
        <w:t xml:space="preserve">. Эта компания, подконтрольная сыну миллиардера Романа Абрамовича Аркадию, управляет в Белгородской области тепличным комплексом, построенным в 2018 году более чем за 5 млрд руб. Эксперты оценили сумму возможной сделки в 3-4 млрд руб. </w:t>
      </w:r>
      <w:r w:rsidRPr="007C710E">
        <w:rPr>
          <w:i/>
        </w:rPr>
        <w:t>Коммерсантъ Черноземье</w:t>
      </w:r>
    </w:p>
    <w:p w14:paraId="7BA18861" w14:textId="77777777" w:rsidR="006D372A" w:rsidRPr="006D372A" w:rsidRDefault="00F734BE" w:rsidP="006D372A">
      <w:pPr>
        <w:pStyle w:val="a9"/>
      </w:pPr>
      <w:hyperlink r:id="rId18" w:history="1">
        <w:r w:rsidR="006D372A" w:rsidRPr="006D372A">
          <w:t>REUTERS: БАНГЛАДЕШ ХОЧЕТ ДОГОВОРИТЬСЯ С РОССИЕЙ О ПОСТАВКАХ ПШЕНИЦЫ</w:t>
        </w:r>
      </w:hyperlink>
    </w:p>
    <w:p w14:paraId="7EF9F76E" w14:textId="77777777" w:rsidR="006D372A" w:rsidRDefault="006D372A" w:rsidP="006D372A">
      <w:r>
        <w:t xml:space="preserve">Бангладеш хочет договориться о поставках </w:t>
      </w:r>
      <w:r w:rsidRPr="00E83526">
        <w:rPr>
          <w:bCs/>
        </w:rPr>
        <w:t>пшеницы</w:t>
      </w:r>
      <w:r>
        <w:t xml:space="preserve"> из России после того, как крупнейший поставщик республики - Индия - запретил экспорт этой зерновой культуры для сдерживания цен. Об этом сообщает в среду агентство Reuters со ссылкой на представителей правительства и торговой сферы страны. </w:t>
      </w:r>
    </w:p>
    <w:p w14:paraId="56964373" w14:textId="77777777" w:rsidR="006D372A" w:rsidRDefault="006D372A" w:rsidP="006D372A">
      <w:r>
        <w:t xml:space="preserve">Как рассказал источник агентства в Министерстве продовольствия Бангладеш, в четверг две стороны проведут виртуальную встречу для завершения сделки. </w:t>
      </w:r>
    </w:p>
    <w:p w14:paraId="57F494CA" w14:textId="0CC014E4" w:rsidR="006D372A" w:rsidRPr="00345139" w:rsidRDefault="00487C8F" w:rsidP="006D372A">
      <w:pPr>
        <w:rPr>
          <w:i/>
        </w:rPr>
      </w:pPr>
      <w:r>
        <w:lastRenderedPageBreak/>
        <w:t>«</w:t>
      </w:r>
      <w:r w:rsidR="006D372A">
        <w:t xml:space="preserve">На начальном этапе мы хотим получить не менее 200 тыс. тонн </w:t>
      </w:r>
      <w:r w:rsidR="006D372A" w:rsidRPr="00804F7B">
        <w:rPr>
          <w:bCs/>
        </w:rPr>
        <w:t>пшеницы</w:t>
      </w:r>
      <w:r w:rsidR="006D372A">
        <w:t xml:space="preserve"> из России</w:t>
      </w:r>
      <w:r>
        <w:t>»</w:t>
      </w:r>
      <w:r w:rsidR="006D372A">
        <w:t xml:space="preserve">, - заявил чиновник. </w:t>
      </w:r>
      <w:r>
        <w:t>«</w:t>
      </w:r>
      <w:r w:rsidR="006D372A">
        <w:t>Все вопросы, включая платежи, будут обсуждаться на встрече</w:t>
      </w:r>
      <w:r>
        <w:t>»</w:t>
      </w:r>
      <w:r w:rsidR="006D372A">
        <w:t xml:space="preserve">, - добавил он. </w:t>
      </w:r>
      <w:r w:rsidR="006D372A" w:rsidRPr="00345139">
        <w:rPr>
          <w:i/>
        </w:rPr>
        <w:t>ТАСС, MilkNews.ru</w:t>
      </w:r>
    </w:p>
    <w:p w14:paraId="37A90904" w14:textId="6ACB9D17" w:rsidR="005A6256" w:rsidRDefault="005A6256" w:rsidP="00DB23FA">
      <w:pPr>
        <w:rPr>
          <w:i/>
        </w:rPr>
      </w:pPr>
    </w:p>
    <w:p w14:paraId="2FF47887" w14:textId="77777777" w:rsidR="005A6256" w:rsidRPr="005A6256" w:rsidRDefault="005A6256" w:rsidP="005A6256">
      <w:pPr>
        <w:rPr>
          <w:b/>
          <w:bCs/>
          <w:iCs/>
        </w:rPr>
      </w:pPr>
      <w:r w:rsidRPr="005A6256">
        <w:rPr>
          <w:b/>
          <w:bCs/>
          <w:iCs/>
        </w:rPr>
        <w:t>МИД РФ: ДО КОНЦА ГОДА РОССИЯ СМОЖЕТ ПОСТАВИТЬ НА МИРОВОЙ РЫНОК ОКОЛО 25 МЛН ТОНН ЗЕРНА И НЕ МЕНЕЕ 22 МЛН ТОНН УДОБРЕНИЙ</w:t>
      </w:r>
    </w:p>
    <w:p w14:paraId="50C09355" w14:textId="77777777" w:rsidR="005A6256" w:rsidRPr="005A6256" w:rsidRDefault="005A6256" w:rsidP="005A6256">
      <w:pPr>
        <w:rPr>
          <w:iCs/>
        </w:rPr>
      </w:pPr>
      <w:r w:rsidRPr="005A6256">
        <w:rPr>
          <w:iCs/>
        </w:rPr>
        <w:t>Россия до конца года сможет поставить на мировой рынок около 25 млн тонн зерна и не менее 22 млн тонн удобрений, сообщила официальный представитель МИД РФ Мария Захарова.</w:t>
      </w:r>
    </w:p>
    <w:p w14:paraId="06E0F7E1" w14:textId="51815316" w:rsidR="005A6256" w:rsidRPr="005A6256" w:rsidRDefault="00487C8F" w:rsidP="005A6256">
      <w:pPr>
        <w:rPr>
          <w:iCs/>
        </w:rPr>
      </w:pPr>
      <w:r>
        <w:rPr>
          <w:iCs/>
        </w:rPr>
        <w:t>«</w:t>
      </w:r>
      <w:r w:rsidR="005A6256" w:rsidRPr="005A6256">
        <w:rPr>
          <w:iCs/>
        </w:rPr>
        <w:t>Подтверждаем готовность и далее выполнять свои обязательства по экспорту зерновых, удобрений, энергоносителей, другой критически важной продукции. До конца года Россия сможет поставить на мировые рынки порядка 25 млн тонн зерна и не менее 22 млн тонн удобрений</w:t>
      </w:r>
      <w:r>
        <w:rPr>
          <w:iCs/>
        </w:rPr>
        <w:t>»</w:t>
      </w:r>
      <w:r w:rsidR="005A6256" w:rsidRPr="005A6256">
        <w:rPr>
          <w:iCs/>
        </w:rPr>
        <w:t>, - сказала Захарова на брифинге в среду.</w:t>
      </w:r>
    </w:p>
    <w:p w14:paraId="205675DE" w14:textId="06ABEA45" w:rsidR="005A6256" w:rsidRPr="006E6606" w:rsidRDefault="00487C8F" w:rsidP="00DB23FA">
      <w:pPr>
        <w:rPr>
          <w:iCs/>
        </w:rPr>
      </w:pPr>
      <w:r>
        <w:rPr>
          <w:iCs/>
        </w:rPr>
        <w:t>«</w:t>
      </w:r>
      <w:r w:rsidR="005A6256" w:rsidRPr="005A6256">
        <w:rPr>
          <w:iCs/>
        </w:rPr>
        <w:t>Несмотря на беспрецедентный санкционный прессинг, продолжаем коммерческие поставки продовольствия по двусторонним каналам и оказание продовольственной помощи нуждающимся по линии Всемирной продовольственной программы</w:t>
      </w:r>
      <w:r>
        <w:rPr>
          <w:iCs/>
        </w:rPr>
        <w:t>»</w:t>
      </w:r>
      <w:r w:rsidR="005A6256" w:rsidRPr="005A6256">
        <w:rPr>
          <w:iCs/>
        </w:rPr>
        <w:t xml:space="preserve">, - добавила представитель МИД. </w:t>
      </w:r>
      <w:r w:rsidR="005A6256" w:rsidRPr="005A6256">
        <w:rPr>
          <w:i/>
        </w:rPr>
        <w:t>Интерфакс</w:t>
      </w:r>
    </w:p>
    <w:p w14:paraId="4F56E0D1" w14:textId="77777777" w:rsidR="007C710E" w:rsidRPr="006D372A" w:rsidRDefault="00F734BE" w:rsidP="007C710E">
      <w:pPr>
        <w:pStyle w:val="a9"/>
      </w:pPr>
      <w:hyperlink r:id="rId19" w:history="1">
        <w:r w:rsidR="007C710E" w:rsidRPr="006D372A">
          <w:t>ГОСДЕП: ВСЕМИРНЫЙ ПРОДОВОЛЬСТВЕННЫЙ КРИЗИС СУЩЕСТВОВАЛ ДО СПЕЦОПЕРАЦИИ РОССИИ НА УКРАИНЕ</w:t>
        </w:r>
      </w:hyperlink>
    </w:p>
    <w:p w14:paraId="52FB8F96" w14:textId="77777777" w:rsidR="007C710E" w:rsidRDefault="007C710E" w:rsidP="007C710E">
      <w:r>
        <w:t xml:space="preserve">Глобальный продовольственный кризис не был спровоцирован специальной военной операцией России на Украине, он существовал еще до ее начала. Это признал в среду спецпосланник Госдепартамента США по глобальной продовольственной безопасности </w:t>
      </w:r>
      <w:proofErr w:type="spellStart"/>
      <w:r>
        <w:t>Кэри</w:t>
      </w:r>
      <w:proofErr w:type="spellEnd"/>
      <w:r>
        <w:t xml:space="preserve"> </w:t>
      </w:r>
      <w:proofErr w:type="spellStart"/>
      <w:r>
        <w:t>Фаулер</w:t>
      </w:r>
      <w:proofErr w:type="spellEnd"/>
      <w:r>
        <w:t xml:space="preserve">. </w:t>
      </w:r>
    </w:p>
    <w:p w14:paraId="3522EAA2" w14:textId="5C993057" w:rsidR="006E6606" w:rsidRDefault="00487C8F" w:rsidP="007C710E">
      <w:pPr>
        <w:rPr>
          <w:i/>
        </w:rPr>
      </w:pPr>
      <w:r>
        <w:t>«</w:t>
      </w:r>
      <w:r w:rsidR="007C710E">
        <w:t>Конечно, когда Россия вторглась на Украину, мы уже находились в разгаре того, что, вероятно, могли бы назвать всемирным продовольственным кризисом. Так что это (последствия кризиса вокруг Украины - прим. ТАСС) наложилось сверху и усугубило все имеющиеся у нас проблемы</w:t>
      </w:r>
      <w:r>
        <w:t>»</w:t>
      </w:r>
      <w:r w:rsidR="007C710E">
        <w:t xml:space="preserve">, - заявил американский дипломат, выступая на конференции Атлантического совета в Вашингтоне. </w:t>
      </w:r>
      <w:r w:rsidR="007C710E" w:rsidRPr="00E344AF">
        <w:rPr>
          <w:i/>
        </w:rPr>
        <w:t>ТАСС</w:t>
      </w:r>
    </w:p>
    <w:p w14:paraId="1D39EECA" w14:textId="77777777" w:rsidR="006E6606" w:rsidRPr="006D372A" w:rsidRDefault="00F734BE" w:rsidP="006E6606">
      <w:pPr>
        <w:pStyle w:val="a9"/>
      </w:pPr>
      <w:hyperlink r:id="rId20" w:history="1">
        <w:r w:rsidR="006E6606" w:rsidRPr="006D372A">
          <w:t>США НЕ БУДУТ ВВОДИТЬ САНКЦИИ ПРОТИВ СТРАН, ИМПОРТИРУЮЩИХ ЗЕРНО ИЗ РОССИИ</w:t>
        </w:r>
      </w:hyperlink>
    </w:p>
    <w:p w14:paraId="528A7AB2" w14:textId="77777777" w:rsidR="006E6606" w:rsidRDefault="006E6606" w:rsidP="006E6606">
      <w:r>
        <w:t xml:space="preserve">США не намерены вводить санкции в отношении предприятий и стран за </w:t>
      </w:r>
      <w:r w:rsidRPr="006E6606">
        <w:rPr>
          <w:bCs/>
        </w:rPr>
        <w:t>импорт</w:t>
      </w:r>
      <w:r>
        <w:t xml:space="preserve"> российского </w:t>
      </w:r>
      <w:r w:rsidRPr="006E6606">
        <w:rPr>
          <w:bCs/>
        </w:rPr>
        <w:t>зерна</w:t>
      </w:r>
      <w:r>
        <w:t xml:space="preserve">, заявил в среду заместитель помощника президента США по национальной безопасности Джон </w:t>
      </w:r>
      <w:proofErr w:type="spellStart"/>
      <w:r>
        <w:t>Файнер</w:t>
      </w:r>
      <w:proofErr w:type="spellEnd"/>
      <w:r>
        <w:t>.</w:t>
      </w:r>
    </w:p>
    <w:p w14:paraId="79D9B7DA" w14:textId="600C4F4C" w:rsidR="00804F7B" w:rsidRDefault="00487C8F" w:rsidP="006D372A">
      <w:pPr>
        <w:rPr>
          <w:i/>
        </w:rPr>
      </w:pPr>
      <w:r>
        <w:t>«</w:t>
      </w:r>
      <w:r w:rsidR="006E6606">
        <w:t xml:space="preserve">Откровенно говоря, мы не планируем становиться на пути у </w:t>
      </w:r>
      <w:r w:rsidR="006E6606" w:rsidRPr="006E6606">
        <w:rPr>
          <w:bCs/>
        </w:rPr>
        <w:t>экспорта</w:t>
      </w:r>
      <w:r w:rsidR="006E6606">
        <w:t xml:space="preserve"> российского </w:t>
      </w:r>
      <w:r w:rsidR="006E6606" w:rsidRPr="006E6606">
        <w:rPr>
          <w:bCs/>
        </w:rPr>
        <w:t>зерна</w:t>
      </w:r>
      <w:r w:rsidR="006E6606">
        <w:t xml:space="preserve">. Наши санкции не распространяются на российские продукты питания. Более того, мы хотим четко донести до распространителей пищевой продукции и других стран, что они могут </w:t>
      </w:r>
      <w:r w:rsidR="006E6606" w:rsidRPr="006E6606">
        <w:rPr>
          <w:bCs/>
        </w:rPr>
        <w:t>импортировать</w:t>
      </w:r>
      <w:r w:rsidR="006E6606">
        <w:t xml:space="preserve"> российское </w:t>
      </w:r>
      <w:r w:rsidR="006E6606" w:rsidRPr="006E6606">
        <w:rPr>
          <w:bCs/>
        </w:rPr>
        <w:t>зерно</w:t>
      </w:r>
      <w:r w:rsidR="006E6606">
        <w:t xml:space="preserve"> без какого-либо риска попасть в наши санкционные списки</w:t>
      </w:r>
      <w:r>
        <w:t>»</w:t>
      </w:r>
      <w:r w:rsidR="006E6606">
        <w:t xml:space="preserve">, - сказал </w:t>
      </w:r>
      <w:proofErr w:type="spellStart"/>
      <w:r w:rsidR="006E6606">
        <w:t>Файнер</w:t>
      </w:r>
      <w:proofErr w:type="spellEnd"/>
      <w:r w:rsidR="006E6606">
        <w:t xml:space="preserve"> в ходе форума высокого уровня с участием представителей США и ЕС, посвященного ситуации вокруг России и Украины. </w:t>
      </w:r>
      <w:r w:rsidR="006E6606" w:rsidRPr="00345139">
        <w:rPr>
          <w:i/>
        </w:rPr>
        <w:t>РИА Новости</w:t>
      </w:r>
    </w:p>
    <w:p w14:paraId="5C44A9F8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51396FC0" w14:textId="77777777" w:rsidR="006D372A" w:rsidRPr="006D372A" w:rsidRDefault="00F734BE" w:rsidP="006D372A">
      <w:pPr>
        <w:pStyle w:val="a9"/>
      </w:pPr>
      <w:hyperlink r:id="rId21" w:history="1">
        <w:r w:rsidR="006D372A" w:rsidRPr="006D372A">
          <w:t>ПРАВИТЕЛЬСТВО СНИЗИЛО СТАВКУ ПО ЛЬГОТНОЙ ИПОТЕКЕ ДО 7%</w:t>
        </w:r>
      </w:hyperlink>
    </w:p>
    <w:p w14:paraId="2380FEBB" w14:textId="6A33B1E9" w:rsidR="006D372A" w:rsidRDefault="006D372A" w:rsidP="006D372A">
      <w:r>
        <w:t xml:space="preserve">В России снижена процентная ставка по программе </w:t>
      </w:r>
      <w:r w:rsidR="00487C8F">
        <w:t>«</w:t>
      </w:r>
      <w:r>
        <w:t>Льготная ипотека</w:t>
      </w:r>
      <w:r w:rsidR="00487C8F">
        <w:t>»</w:t>
      </w:r>
      <w:r>
        <w:t xml:space="preserve"> с 9 до 7%, остальные параметры программы остались прежними, сообщается в Telegram-канале правительства.</w:t>
      </w:r>
    </w:p>
    <w:p w14:paraId="236482B9" w14:textId="2DDE6476" w:rsidR="006D372A" w:rsidRPr="00804F7B" w:rsidRDefault="00487C8F" w:rsidP="006D372A">
      <w:r>
        <w:t>«</w:t>
      </w:r>
      <w:r w:rsidR="006D372A">
        <w:t>Подписано еще одно постановление правительства по поручению президента [Владимира Путина]: это снижение ставки по льготной ипотеке с 9 до 7%</w:t>
      </w:r>
      <w:r>
        <w:t>»</w:t>
      </w:r>
      <w:r w:rsidR="006D372A">
        <w:t xml:space="preserve">, - сказал на заседании правительства премьер-министр Михаил </w:t>
      </w:r>
      <w:proofErr w:type="spellStart"/>
      <w:r w:rsidR="006D372A">
        <w:t>Мишустин</w:t>
      </w:r>
      <w:proofErr w:type="spellEnd"/>
      <w:r w:rsidR="006D372A">
        <w:t>.</w:t>
      </w:r>
      <w:r w:rsidR="00804F7B">
        <w:t xml:space="preserve"> </w:t>
      </w:r>
      <w:r w:rsidR="006D372A" w:rsidRPr="00CA745A">
        <w:rPr>
          <w:i/>
        </w:rPr>
        <w:t>РБК</w:t>
      </w:r>
    </w:p>
    <w:p w14:paraId="61F7B165" w14:textId="77777777" w:rsidR="006D372A" w:rsidRPr="006D372A" w:rsidRDefault="00F734BE" w:rsidP="006D372A">
      <w:pPr>
        <w:pStyle w:val="a9"/>
      </w:pPr>
      <w:hyperlink r:id="rId22" w:history="1">
        <w:r w:rsidR="006D372A" w:rsidRPr="006D372A">
          <w:t>ПУТИН ПОДПИСАЛ УКАЗ О ВЫПЛАТЕ ВАЛЮТНОГО ДОЛГА РОССИИ В РУБЛЯХ</w:t>
        </w:r>
      </w:hyperlink>
    </w:p>
    <w:p w14:paraId="281A0204" w14:textId="4918E80F" w:rsidR="006D372A" w:rsidRPr="00804F7B" w:rsidRDefault="006D372A" w:rsidP="006D372A">
      <w:r>
        <w:t>Президент Владимир Путин подписал указ, который устанавливает новый временный порядок выплат по валютному долгу (еврооблигациям). Согласно документу, Россия сможет выплачивать валютный долг в рублях.</w:t>
      </w:r>
      <w:r w:rsidR="00804F7B">
        <w:t xml:space="preserve"> </w:t>
      </w:r>
      <w:r w:rsidRPr="00CA745A">
        <w:rPr>
          <w:i/>
        </w:rPr>
        <w:t>РБК</w:t>
      </w:r>
    </w:p>
    <w:p w14:paraId="36B8409C" w14:textId="559371E5" w:rsidR="006E6606" w:rsidRDefault="006E6606" w:rsidP="00DB23FA">
      <w:pPr>
        <w:rPr>
          <w:i/>
        </w:rPr>
      </w:pPr>
    </w:p>
    <w:p w14:paraId="4E9E57BF" w14:textId="186B0C9F" w:rsidR="006E6606" w:rsidRPr="006E6606" w:rsidRDefault="006E6606" w:rsidP="006E6606">
      <w:pPr>
        <w:rPr>
          <w:b/>
          <w:bCs/>
          <w:iCs/>
        </w:rPr>
      </w:pPr>
      <w:r w:rsidRPr="006E6606">
        <w:rPr>
          <w:b/>
          <w:bCs/>
          <w:iCs/>
        </w:rPr>
        <w:t>СЕНАТОРЫ ОДОБРИЛИ ЗАКОН О ЛЕГАЛИЗАЦИИ В 2022 ГОДУ ПАРАЛЛЕЛЬНОГО ИМПОРТА</w:t>
      </w:r>
    </w:p>
    <w:p w14:paraId="2B9927A2" w14:textId="77777777" w:rsidR="006E6606" w:rsidRPr="006E6606" w:rsidRDefault="006E6606" w:rsidP="006E6606">
      <w:pPr>
        <w:rPr>
          <w:iCs/>
        </w:rPr>
      </w:pPr>
      <w:r w:rsidRPr="006E6606">
        <w:rPr>
          <w:iCs/>
        </w:rPr>
        <w:t>Совет Федерации проголосовал за закон, предусматривающий возможность ввоза в Россию товаров без согласия правообладателей. Речь идет об оригинальной продукции, введенной в оборот за рубежом, норма действует только в 2022 году.</w:t>
      </w:r>
    </w:p>
    <w:p w14:paraId="14853423" w14:textId="5B8B6230" w:rsidR="006E6606" w:rsidRDefault="006E6606" w:rsidP="006E6606">
      <w:pPr>
        <w:rPr>
          <w:i/>
        </w:rPr>
      </w:pPr>
      <w:r w:rsidRPr="006E6606">
        <w:rPr>
          <w:iCs/>
        </w:rPr>
        <w:t>Согласно этому документу, не является нарушением использование результатов интеллектуальной деятельности, выраженных в товарах (группах товаров), перечень которых устанавливается правительством, а также не является нарушением использование средств индивидуализации, которыми такие товары маркированы.</w:t>
      </w:r>
      <w:r>
        <w:rPr>
          <w:iCs/>
        </w:rPr>
        <w:t xml:space="preserve"> </w:t>
      </w:r>
      <w:r w:rsidRPr="006E6606">
        <w:rPr>
          <w:iCs/>
        </w:rPr>
        <w:t xml:space="preserve">Закон вступит в силу со дня официального опубликования. </w:t>
      </w:r>
      <w:r w:rsidRPr="006E6606">
        <w:rPr>
          <w:i/>
        </w:rPr>
        <w:t>Интерфакс</w:t>
      </w:r>
    </w:p>
    <w:p w14:paraId="4D32BA8B" w14:textId="1495F144" w:rsidR="006E6606" w:rsidRDefault="006E6606" w:rsidP="006E6606">
      <w:pPr>
        <w:rPr>
          <w:i/>
        </w:rPr>
      </w:pPr>
    </w:p>
    <w:p w14:paraId="52CD6464" w14:textId="642F1EB0" w:rsidR="006E6606" w:rsidRPr="006E6606" w:rsidRDefault="006E6606" w:rsidP="006E6606">
      <w:pPr>
        <w:rPr>
          <w:b/>
          <w:bCs/>
          <w:iCs/>
        </w:rPr>
      </w:pPr>
      <w:r w:rsidRPr="006E6606">
        <w:rPr>
          <w:b/>
          <w:bCs/>
          <w:iCs/>
        </w:rPr>
        <w:t>ИНФЛЯЦИЯ В РФ В ГОДОВОМ ВЫРАЖЕНИИ ЗАМЕДЛИЛАСЬ ДО 16,42% НА 17 ИЮНЯ - МИНЭКОНОМРАЗВИТИЯ</w:t>
      </w:r>
    </w:p>
    <w:p w14:paraId="1E678E6B" w14:textId="149BF7F8" w:rsidR="006E6606" w:rsidRPr="006E6606" w:rsidRDefault="006E6606" w:rsidP="006E6606">
      <w:pPr>
        <w:rPr>
          <w:iCs/>
        </w:rPr>
      </w:pPr>
      <w:r w:rsidRPr="006E6606">
        <w:rPr>
          <w:iCs/>
        </w:rPr>
        <w:t xml:space="preserve">Инфляция в России в годовом выражении замедлилась на 17 июня до 16,42% с 16,69% неделей ранее, говорится в обзоре Минэкономразвития </w:t>
      </w:r>
      <w:r w:rsidR="00487C8F">
        <w:rPr>
          <w:iCs/>
        </w:rPr>
        <w:t>«</w:t>
      </w:r>
      <w:r w:rsidRPr="006E6606">
        <w:rPr>
          <w:iCs/>
        </w:rPr>
        <w:t>О текущей ценовой ситуации</w:t>
      </w:r>
      <w:r w:rsidR="00487C8F">
        <w:rPr>
          <w:iCs/>
        </w:rPr>
        <w:t>»</w:t>
      </w:r>
      <w:r w:rsidRPr="006E6606">
        <w:rPr>
          <w:iCs/>
        </w:rPr>
        <w:t>.</w:t>
      </w:r>
    </w:p>
    <w:p w14:paraId="6E24F086" w14:textId="35897C8E" w:rsidR="00C8396B" w:rsidRPr="006E6606" w:rsidRDefault="006E6606">
      <w:pPr>
        <w:rPr>
          <w:i/>
        </w:rPr>
      </w:pPr>
      <w:r w:rsidRPr="006E6606">
        <w:rPr>
          <w:iCs/>
        </w:rPr>
        <w:t>Как пишет министерство, цены на продовольственные товары на минувшей неделе снизились на 0,25% при продолжающемся удешевлении плодоовощной продукции (на 2,46%). На прочее продовольствие рост цен сохранился на умеренном уровне (плюс 0,07%), при этом на отдельные продукты питания цены продолжают снижаться (мясопродукты, молоко и молочная продукция, яйца, сахар, масло подсолнечное).</w:t>
      </w:r>
      <w:bookmarkEnd w:id="11"/>
      <w:r>
        <w:rPr>
          <w:iCs/>
        </w:rPr>
        <w:t xml:space="preserve"> </w:t>
      </w:r>
      <w:r w:rsidRPr="006E6606">
        <w:rPr>
          <w:i/>
        </w:rPr>
        <w:t>РИА Новости</w:t>
      </w:r>
    </w:p>
    <w:sectPr w:rsidR="00C8396B" w:rsidRPr="006E6606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4144" w14:textId="77777777" w:rsidR="00F734BE" w:rsidRDefault="00F734BE">
      <w:r>
        <w:separator/>
      </w:r>
    </w:p>
  </w:endnote>
  <w:endnote w:type="continuationSeparator" w:id="0">
    <w:p w14:paraId="127CDBFA" w14:textId="77777777" w:rsidR="00F734BE" w:rsidRDefault="00F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2547C4" w14:paraId="3583870F" w14:textId="77777777">
      <w:tc>
        <w:tcPr>
          <w:tcW w:w="9648" w:type="dxa"/>
          <w:shd w:val="clear" w:color="auto" w:fill="E6E7EA"/>
          <w:vAlign w:val="center"/>
        </w:tcPr>
        <w:p w14:paraId="3C0FC504" w14:textId="77777777" w:rsidR="002547C4" w:rsidRDefault="002547C4" w:rsidP="004C04C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[23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440601E5" w14:textId="77777777" w:rsidR="002547C4" w:rsidRDefault="002547C4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854F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1E10E43" w14:textId="77777777" w:rsidR="002547C4" w:rsidRDefault="002547C4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2547C4" w14:paraId="35CE3C34" w14:textId="77777777">
      <w:tc>
        <w:tcPr>
          <w:tcW w:w="9648" w:type="dxa"/>
          <w:shd w:val="clear" w:color="auto" w:fill="E6E7EA"/>
          <w:vAlign w:val="center"/>
        </w:tcPr>
        <w:p w14:paraId="7DA06C62" w14:textId="77777777" w:rsidR="002547C4" w:rsidRDefault="002547C4" w:rsidP="004C04C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[23 июня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0E6AE48A" w14:textId="77777777" w:rsidR="002547C4" w:rsidRDefault="002547C4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854FC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3E867F7" w14:textId="77777777" w:rsidR="002547C4" w:rsidRDefault="002547C4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A5C9B" w14:textId="77777777" w:rsidR="00F734BE" w:rsidRDefault="00F734BE">
      <w:r>
        <w:separator/>
      </w:r>
    </w:p>
  </w:footnote>
  <w:footnote w:type="continuationSeparator" w:id="0">
    <w:p w14:paraId="453331FA" w14:textId="77777777" w:rsidR="00F734BE" w:rsidRDefault="00F7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C444" w14:textId="77777777" w:rsidR="002547C4" w:rsidRDefault="002547C4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E09DF87" wp14:editId="0BD1263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B31238" wp14:editId="7DCEE82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A0AAFA9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0A33BD8" w14:textId="77777777" w:rsidR="002547C4" w:rsidRDefault="002547C4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513BB0D3" w14:textId="77777777" w:rsidR="002547C4" w:rsidRDefault="002547C4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111E" w14:textId="77777777" w:rsidR="002547C4" w:rsidRDefault="002547C4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5ADEDAD" wp14:editId="7C83CBE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256C0" wp14:editId="1136EB1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1EFE30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B46A570" w14:textId="77777777" w:rsidR="002547C4" w:rsidRDefault="002547C4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04575B4" w14:textId="77777777" w:rsidR="002547C4" w:rsidRDefault="002547C4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A"/>
    <w:rsid w:val="0003491F"/>
    <w:rsid w:val="00066C93"/>
    <w:rsid w:val="000854FC"/>
    <w:rsid w:val="000A35AB"/>
    <w:rsid w:val="0015693E"/>
    <w:rsid w:val="00195925"/>
    <w:rsid w:val="00237B10"/>
    <w:rsid w:val="002547C4"/>
    <w:rsid w:val="00263297"/>
    <w:rsid w:val="00270257"/>
    <w:rsid w:val="00275552"/>
    <w:rsid w:val="002E5101"/>
    <w:rsid w:val="003058E2"/>
    <w:rsid w:val="003B1356"/>
    <w:rsid w:val="003C3C67"/>
    <w:rsid w:val="00414286"/>
    <w:rsid w:val="004304C8"/>
    <w:rsid w:val="00487C8F"/>
    <w:rsid w:val="00493063"/>
    <w:rsid w:val="004C04C6"/>
    <w:rsid w:val="004D37A6"/>
    <w:rsid w:val="005233A0"/>
    <w:rsid w:val="005240C2"/>
    <w:rsid w:val="0057334B"/>
    <w:rsid w:val="005A6256"/>
    <w:rsid w:val="005A70F6"/>
    <w:rsid w:val="005D4F8F"/>
    <w:rsid w:val="005F3758"/>
    <w:rsid w:val="006010ED"/>
    <w:rsid w:val="00604F1E"/>
    <w:rsid w:val="006B1756"/>
    <w:rsid w:val="006D372A"/>
    <w:rsid w:val="006E64AC"/>
    <w:rsid w:val="006E6606"/>
    <w:rsid w:val="0074571A"/>
    <w:rsid w:val="00750476"/>
    <w:rsid w:val="007910D0"/>
    <w:rsid w:val="007C710E"/>
    <w:rsid w:val="007E2160"/>
    <w:rsid w:val="007F0AB1"/>
    <w:rsid w:val="00804F7B"/>
    <w:rsid w:val="008212E5"/>
    <w:rsid w:val="00840BEF"/>
    <w:rsid w:val="00880679"/>
    <w:rsid w:val="00886B4C"/>
    <w:rsid w:val="00985DA8"/>
    <w:rsid w:val="009B4B1F"/>
    <w:rsid w:val="009F5BD0"/>
    <w:rsid w:val="00A12D82"/>
    <w:rsid w:val="00A36F28"/>
    <w:rsid w:val="00B4007A"/>
    <w:rsid w:val="00B67B60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CE1AB3"/>
    <w:rsid w:val="00D52CCC"/>
    <w:rsid w:val="00D60AF1"/>
    <w:rsid w:val="00DB23FA"/>
    <w:rsid w:val="00DE5D5A"/>
    <w:rsid w:val="00E12208"/>
    <w:rsid w:val="00E4368A"/>
    <w:rsid w:val="00E83526"/>
    <w:rsid w:val="00E867BD"/>
    <w:rsid w:val="00EA7B65"/>
    <w:rsid w:val="00F270FB"/>
    <w:rsid w:val="00F41E23"/>
    <w:rsid w:val="00F62502"/>
    <w:rsid w:val="00F65057"/>
    <w:rsid w:val="00F734BE"/>
    <w:rsid w:val="00FC274F"/>
    <w:rsid w:val="00FC4705"/>
    <w:rsid w:val="00FC7700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77C1"/>
  <w15:docId w15:val="{1F845668-A17A-40EF-940A-CEEC34B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zeta.ru/business/2022/06/22/15015362.shtml" TargetMode="External"/><Relationship Id="rId18" Type="http://schemas.openxmlformats.org/officeDocument/2006/relationships/hyperlink" Target="https://tass.ru/ekonomika/150017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bc.ru/finances/22/06/2022/62b30ee29a7947324876c05e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5001239" TargetMode="External"/><Relationship Id="rId17" Type="http://schemas.openxmlformats.org/officeDocument/2006/relationships/hyperlink" Target="https://tass.ru/ekonomika/1500248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terfax.ru/business/847489" TargetMode="External"/><Relationship Id="rId20" Type="http://schemas.openxmlformats.org/officeDocument/2006/relationships/hyperlink" Target="https://ria.ru/20220622/ssha-179743854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99775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ntv.ru/novosti/2711790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ia.ru/20220622/markirovka-1797405885.html" TargetMode="External"/><Relationship Id="rId19" Type="http://schemas.openxmlformats.org/officeDocument/2006/relationships/hyperlink" Target="https://tass.ru/ekonomika/15003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skotomogilniki-minselhoz.html" TargetMode="External"/><Relationship Id="rId14" Type="http://schemas.openxmlformats.org/officeDocument/2006/relationships/hyperlink" Target="https://iz.ru/1353774/2022-06-22/tamozhnia-ne-zashchitit-prava-intellektualnoi-sobstvennosti-coca-cola" TargetMode="External"/><Relationship Id="rId22" Type="http://schemas.openxmlformats.org/officeDocument/2006/relationships/hyperlink" Target="https://www.rbc.ru/economics/22/06/2022/62b31c8a9a794738fbef35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50</TotalTime>
  <Pages>7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dcterms:created xsi:type="dcterms:W3CDTF">2022-06-23T03:47:00Z</dcterms:created>
  <dcterms:modified xsi:type="dcterms:W3CDTF">2022-06-23T06:25:00Z</dcterms:modified>
</cp:coreProperties>
</file>