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7E6D7" w14:textId="77777777" w:rsidR="00C8396B" w:rsidRDefault="00C8396B">
      <w:bookmarkStart w:id="0" w:name="_Toc342069526"/>
      <w:bookmarkStart w:id="1" w:name="_Toc342069546"/>
      <w:bookmarkStart w:id="2" w:name="_Toc342069600"/>
    </w:p>
    <w:p w14:paraId="542F79E1" w14:textId="77777777" w:rsidR="00C8396B" w:rsidRDefault="00C8396B"/>
    <w:p w14:paraId="3C639A49" w14:textId="77777777" w:rsidR="00C8396B" w:rsidRDefault="00C8396B"/>
    <w:p w14:paraId="5422AB6D" w14:textId="77777777" w:rsidR="00C8396B" w:rsidRDefault="00C8396B"/>
    <w:p w14:paraId="51174452" w14:textId="77777777" w:rsidR="00C8396B" w:rsidRDefault="00C8396B"/>
    <w:p w14:paraId="04A4E1D3" w14:textId="77777777" w:rsidR="00C8396B" w:rsidRDefault="00C8396B"/>
    <w:p w14:paraId="4477FB92" w14:textId="77777777" w:rsidR="00C8396B" w:rsidRDefault="00C8396B"/>
    <w:p w14:paraId="49FAF86A" w14:textId="77777777" w:rsidR="00C8396B" w:rsidRDefault="00C8396B"/>
    <w:p w14:paraId="3C18D552" w14:textId="77777777" w:rsidR="00C8396B" w:rsidRDefault="00C8396B"/>
    <w:p w14:paraId="1FBC8A53" w14:textId="77777777" w:rsidR="00C8396B" w:rsidRDefault="00C8396B"/>
    <w:p w14:paraId="1F135C55" w14:textId="77777777" w:rsidR="00C8396B" w:rsidRDefault="00C8396B"/>
    <w:p w14:paraId="44C9FBF9" w14:textId="77777777" w:rsidR="00C8396B" w:rsidRDefault="00C8396B"/>
    <w:p w14:paraId="13D46A28" w14:textId="77777777" w:rsidR="00C8396B" w:rsidRDefault="00C8396B"/>
    <w:p w14:paraId="56F94D2F" w14:textId="77777777" w:rsidR="00C8396B" w:rsidRDefault="00C8396B"/>
    <w:p w14:paraId="3512D6F2" w14:textId="77777777" w:rsidR="00C8396B" w:rsidRDefault="00C8396B"/>
    <w:p w14:paraId="2ECCD7B5" w14:textId="77777777" w:rsidR="00C8396B" w:rsidRDefault="00C8396B"/>
    <w:p w14:paraId="037C13C6" w14:textId="77777777" w:rsidR="00C8396B" w:rsidRDefault="00C8396B"/>
    <w:p w14:paraId="4A0F3E50" w14:textId="77777777" w:rsidR="00C8396B" w:rsidRDefault="00C8396B"/>
    <w:p w14:paraId="45D6636C" w14:textId="77777777" w:rsidR="00C8396B" w:rsidRDefault="00C8396B"/>
    <w:p w14:paraId="4CB0F057" w14:textId="77777777" w:rsidR="00C8396B" w:rsidRDefault="00C8396B"/>
    <w:p w14:paraId="3B0105BC" w14:textId="77777777" w:rsidR="00C8396B" w:rsidRDefault="00C8396B"/>
    <w:p w14:paraId="3145C5C1" w14:textId="77777777" w:rsidR="00C8396B" w:rsidRDefault="00C8396B"/>
    <w:p w14:paraId="5CC04964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57CC57B8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554E183E" w14:textId="77777777" w:rsidR="00C8396B" w:rsidRDefault="000B291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13B93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3004D9AB" w14:textId="77777777" w:rsidR="00C8396B" w:rsidRDefault="00C8396B"/>
    <w:p w14:paraId="451F321D" w14:textId="77777777" w:rsidR="00C8396B" w:rsidRDefault="00C8396B"/>
    <w:bookmarkEnd w:id="0"/>
    <w:bookmarkEnd w:id="1"/>
    <w:bookmarkEnd w:id="2"/>
    <w:p w14:paraId="18BE17C5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6B2B64F8" w14:textId="77777777">
        <w:tc>
          <w:tcPr>
            <w:tcW w:w="7380" w:type="dxa"/>
            <w:gridSpan w:val="3"/>
            <w:shd w:val="clear" w:color="auto" w:fill="008B53"/>
          </w:tcPr>
          <w:p w14:paraId="4FA2A2CD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D4C8231" w14:textId="77777777" w:rsidR="00C8396B" w:rsidRDefault="000B2913" w:rsidP="004930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13B93">
              <w:rPr>
                <w:rFonts w:cs="Arial"/>
                <w:color w:val="FFFFFF"/>
                <w:sz w:val="28"/>
                <w:szCs w:val="28"/>
              </w:rPr>
              <w:t>июл</w:t>
            </w:r>
            <w:r w:rsidR="00493063">
              <w:rPr>
                <w:rFonts w:cs="Arial"/>
                <w:color w:val="FFFFFF"/>
                <w:sz w:val="28"/>
                <w:szCs w:val="28"/>
              </w:rPr>
              <w:t>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6E7B5470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574B99FA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0A5EF59F" w14:textId="77777777" w:rsidR="0052028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6D370668" w14:textId="372B95B6" w:rsidR="00A75A20" w:rsidRDefault="00A75A20" w:rsidP="00520281"/>
          <w:p w14:paraId="1E1B37D1" w14:textId="4C9A7A0F" w:rsidR="00A75A20" w:rsidRPr="00A75A20" w:rsidRDefault="00A75A20" w:rsidP="00520281">
            <w:pPr>
              <w:rPr>
                <w:b/>
                <w:bCs/>
              </w:rPr>
            </w:pPr>
            <w:r w:rsidRPr="00A75A20">
              <w:rPr>
                <w:b/>
                <w:bCs/>
              </w:rPr>
              <w:t>КУРЧАТОВСКИЙ ИНСТИТУТ</w:t>
            </w:r>
          </w:p>
          <w:p w14:paraId="0CD2EE8E" w14:textId="0756FD6B" w:rsidR="00A75A20" w:rsidRPr="00A75A20" w:rsidRDefault="00A75A20" w:rsidP="00520281">
            <w:pPr>
              <w:rPr>
                <w:iCs/>
              </w:rPr>
            </w:pPr>
            <w:r w:rsidRPr="0004371D">
              <w:rPr>
                <w:iCs/>
              </w:rPr>
              <w:t xml:space="preserve">Вице-премьер правительства России Дмитрий Чернышенко, министр сельского хозяйства </w:t>
            </w:r>
            <w:r w:rsidRPr="0004371D">
              <w:rPr>
                <w:b/>
                <w:bCs/>
                <w:iCs/>
              </w:rPr>
              <w:t>Дмитрий Патрушев</w:t>
            </w:r>
            <w:r w:rsidRPr="0004371D">
              <w:rPr>
                <w:iCs/>
              </w:rPr>
              <w:t xml:space="preserve"> и глава </w:t>
            </w:r>
            <w:proofErr w:type="spellStart"/>
            <w:r w:rsidRPr="0004371D">
              <w:rPr>
                <w:iCs/>
              </w:rPr>
              <w:t>Минобрнауки</w:t>
            </w:r>
            <w:proofErr w:type="spellEnd"/>
            <w:r w:rsidRPr="0004371D">
              <w:rPr>
                <w:iCs/>
              </w:rPr>
              <w:t xml:space="preserve"> Валерий Фальков указом президента РФ назначены членами наблюдательного совета Национального исследовательского центра </w:t>
            </w:r>
            <w:r>
              <w:rPr>
                <w:iCs/>
              </w:rPr>
              <w:t>«</w:t>
            </w:r>
            <w:r w:rsidRPr="0004371D">
              <w:rPr>
                <w:iCs/>
              </w:rPr>
              <w:t>Курчатовский институт</w:t>
            </w:r>
            <w:r>
              <w:rPr>
                <w:iCs/>
              </w:rPr>
              <w:t>»</w:t>
            </w:r>
            <w:r w:rsidRPr="0004371D">
              <w:rPr>
                <w:iCs/>
              </w:rPr>
              <w:t xml:space="preserve"> сроком на пять лет</w:t>
            </w:r>
            <w:r>
              <w:rPr>
                <w:iCs/>
              </w:rPr>
              <w:t xml:space="preserve">. </w:t>
            </w:r>
          </w:p>
          <w:p w14:paraId="2E05121A" w14:textId="77777777" w:rsidR="00A75A20" w:rsidRDefault="00A75A20" w:rsidP="00A75A20">
            <w:pPr>
              <w:pStyle w:val="a9"/>
            </w:pPr>
            <w:r>
              <w:t>Россотрудничество</w:t>
            </w:r>
          </w:p>
          <w:p w14:paraId="6112EC6E" w14:textId="38008765" w:rsidR="00A75A20" w:rsidRDefault="00A75A20" w:rsidP="00520281">
            <w:r w:rsidRPr="00F67F9A">
              <w:t xml:space="preserve">Президент РФ Владимир Путин подписал указ о назначении Кирилла Богомолова заместителем руководителя </w:t>
            </w:r>
            <w:proofErr w:type="spellStart"/>
            <w:r w:rsidRPr="00F67F9A">
              <w:t>Россотрудничества</w:t>
            </w:r>
            <w:proofErr w:type="spellEnd"/>
            <w:r w:rsidRPr="00F67F9A">
              <w:t xml:space="preserve">. </w:t>
            </w:r>
          </w:p>
          <w:p w14:paraId="223D7B3E" w14:textId="77777777" w:rsidR="00CB34D2" w:rsidRDefault="00CB34D2" w:rsidP="00520281"/>
          <w:p w14:paraId="2BADBE16" w14:textId="77777777" w:rsidR="00CB34D2" w:rsidRDefault="00CB34D2" w:rsidP="00CB34D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43620D30" w14:textId="77777777" w:rsidR="00CB34D2" w:rsidRPr="00F67F9A" w:rsidRDefault="00CB34D2" w:rsidP="00520281"/>
          <w:p w14:paraId="23A0B0F2" w14:textId="0C8FE39D" w:rsidR="00520281" w:rsidRDefault="0004371D" w:rsidP="00520281">
            <w:pPr>
              <w:rPr>
                <w:b/>
                <w:bCs/>
              </w:rPr>
            </w:pPr>
            <w:r w:rsidRPr="0004371D">
              <w:rPr>
                <w:b/>
                <w:bCs/>
              </w:rPr>
              <w:t>23 ИЮЛЯ</w:t>
            </w:r>
          </w:p>
          <w:p w14:paraId="071BBFE7" w14:textId="77777777" w:rsidR="0004371D" w:rsidRPr="0004371D" w:rsidRDefault="0004371D" w:rsidP="00520281">
            <w:pPr>
              <w:rPr>
                <w:b/>
                <w:bCs/>
              </w:rPr>
            </w:pPr>
          </w:p>
          <w:p w14:paraId="66B10AD4" w14:textId="16CE892C" w:rsidR="00520281" w:rsidRDefault="00520281" w:rsidP="00520281">
            <w:r w:rsidRPr="00F67F9A">
              <w:t>День работника торговли в России</w:t>
            </w:r>
          </w:p>
          <w:p w14:paraId="0C711DA7" w14:textId="4033E132" w:rsidR="0004371D" w:rsidRDefault="0004371D" w:rsidP="00520281"/>
          <w:p w14:paraId="21530139" w14:textId="7C2680A9" w:rsidR="0004371D" w:rsidRDefault="0004371D" w:rsidP="00520281">
            <w:r w:rsidRPr="0004371D">
              <w:t>День дачника в России</w:t>
            </w:r>
          </w:p>
          <w:p w14:paraId="6C22C296" w14:textId="77777777" w:rsidR="0004371D" w:rsidRDefault="0004371D" w:rsidP="00520281"/>
          <w:p w14:paraId="7A346447" w14:textId="6D49B865" w:rsidR="0004371D" w:rsidRDefault="0004371D" w:rsidP="00520281">
            <w:r w:rsidRPr="0004371D">
              <w:t>Всемирный день китов и дельфинов</w:t>
            </w:r>
          </w:p>
          <w:p w14:paraId="7085D0B3" w14:textId="77777777" w:rsidR="0004371D" w:rsidRPr="00F67F9A" w:rsidRDefault="0004371D" w:rsidP="00520281"/>
          <w:p w14:paraId="30F95BD4" w14:textId="4E9DA76E" w:rsidR="00520281" w:rsidRDefault="0004371D" w:rsidP="00520281">
            <w:pPr>
              <w:rPr>
                <w:b/>
                <w:bCs/>
              </w:rPr>
            </w:pPr>
            <w:r w:rsidRPr="0004371D">
              <w:rPr>
                <w:b/>
                <w:bCs/>
              </w:rPr>
              <w:t>24 ИЮЛЯ</w:t>
            </w:r>
          </w:p>
          <w:p w14:paraId="112D0EBD" w14:textId="77777777" w:rsidR="0004371D" w:rsidRPr="0004371D" w:rsidRDefault="0004371D" w:rsidP="00520281">
            <w:pPr>
              <w:rPr>
                <w:b/>
                <w:bCs/>
              </w:rPr>
            </w:pPr>
          </w:p>
          <w:p w14:paraId="06CF5AB0" w14:textId="77777777" w:rsidR="0004371D" w:rsidRDefault="0004371D" w:rsidP="0004371D">
            <w:r w:rsidRPr="00F67F9A">
              <w:t>День кадастрового инженера в России</w:t>
            </w:r>
          </w:p>
          <w:p w14:paraId="44DD767F" w14:textId="7F17AD51" w:rsidR="0004371D" w:rsidRDefault="0004371D" w:rsidP="00520281"/>
          <w:p w14:paraId="4A60EBB2" w14:textId="5E1A8850" w:rsidR="0004371D" w:rsidRPr="00F67F9A" w:rsidRDefault="0004371D" w:rsidP="00520281">
            <w:r w:rsidRPr="0004371D">
              <w:t>День флориста в России</w:t>
            </w:r>
          </w:p>
          <w:p w14:paraId="0BD41077" w14:textId="77777777" w:rsidR="00C8396B" w:rsidRPr="00520281" w:rsidRDefault="00C8396B" w:rsidP="00520281"/>
          <w:bookmarkEnd w:id="4"/>
          <w:p w14:paraId="618860DF" w14:textId="77777777" w:rsidR="00C8396B" w:rsidRDefault="00C8396B" w:rsidP="00520281">
            <w:pPr>
              <w:jc w:val="left"/>
            </w:pPr>
          </w:p>
        </w:tc>
        <w:tc>
          <w:tcPr>
            <w:tcW w:w="283" w:type="dxa"/>
          </w:tcPr>
          <w:p w14:paraId="47F93B54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3F65EA12" w14:textId="3E540BA4" w:rsidR="00520281" w:rsidRDefault="00770CDB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14:paraId="43D1853D" w14:textId="248E3734" w:rsidR="00520281" w:rsidRPr="00520281" w:rsidRDefault="00520281" w:rsidP="00520281">
            <w:pPr>
              <w:pStyle w:val="a9"/>
            </w:pPr>
            <w:r w:rsidRPr="00520281">
              <w:t xml:space="preserve">Документальный фильм </w:t>
            </w:r>
            <w:r w:rsidR="008776D5">
              <w:t>«</w:t>
            </w:r>
            <w:r w:rsidRPr="00520281">
              <w:t>Путина</w:t>
            </w:r>
            <w:r w:rsidR="008776D5">
              <w:t>»</w:t>
            </w:r>
          </w:p>
          <w:p w14:paraId="5D4B7D5F" w14:textId="77777777" w:rsidR="00520281" w:rsidRDefault="00520281" w:rsidP="00520281">
            <w:r>
              <w:t xml:space="preserve">Скачок, который за несколько лет совершила Российская </w:t>
            </w:r>
            <w:proofErr w:type="spellStart"/>
            <w:r>
              <w:t>аквакультура</w:t>
            </w:r>
            <w:proofErr w:type="spellEnd"/>
            <w:r>
              <w:t xml:space="preserve"> иначе как экономическим чудом назвать нельзя. Ежегодно этот сектор растет на 15-20%.</w:t>
            </w:r>
          </w:p>
          <w:p w14:paraId="341592C2" w14:textId="47A63590" w:rsidR="00520281" w:rsidRDefault="008776D5" w:rsidP="00520281">
            <w:pPr>
              <w:rPr>
                <w:i/>
              </w:rPr>
            </w:pPr>
            <w:r>
              <w:t>«</w:t>
            </w:r>
            <w:r w:rsidR="00520281">
              <w:t xml:space="preserve">За последние годы отечественный рыбопромышленный комплекс накопил достаточно большой запас прочности и будем </w:t>
            </w:r>
            <w:r w:rsidR="00520281" w:rsidRPr="00C349CE">
              <w:t>дальше в этом направлении трудиться</w:t>
            </w:r>
            <w:r w:rsidR="00520281">
              <w:t xml:space="preserve">. На что я хотел отдельно обратить внимание </w:t>
            </w:r>
            <w:r w:rsidR="008D08A4">
              <w:t>-</w:t>
            </w:r>
            <w:r w:rsidR="00520281">
              <w:t xml:space="preserve"> это на нашу работу по </w:t>
            </w:r>
            <w:proofErr w:type="spellStart"/>
            <w:r w:rsidR="00520281">
              <w:t>аквакультуре</w:t>
            </w:r>
            <w:proofErr w:type="spellEnd"/>
            <w:r w:rsidR="00520281">
              <w:t xml:space="preserve">. Объемы производства в этом сегменте за последние 7 лет, они удвоились. И рост в отдельные годы достигал до 20%. Сейчас Россия входит в число стран-лидеров по добыче рыбы. Наша задача, сделать так, чтобы в ближайшие 10 лет мы такого же показателя смогли добиться и по </w:t>
            </w:r>
            <w:proofErr w:type="spellStart"/>
            <w:r w:rsidR="00520281">
              <w:t>аквакультуре</w:t>
            </w:r>
            <w:proofErr w:type="spellEnd"/>
            <w:r>
              <w:t>»</w:t>
            </w:r>
            <w:r w:rsidR="00520281">
              <w:t xml:space="preserve">, - рассказал </w:t>
            </w:r>
            <w:r w:rsidR="00520281" w:rsidRPr="00520281">
              <w:rPr>
                <w:b/>
              </w:rPr>
              <w:t>Дмитрий Патрушев</w:t>
            </w:r>
            <w:r w:rsidR="00520281" w:rsidRPr="00FD4246">
              <w:t>.</w:t>
            </w:r>
            <w:r w:rsidR="00520281">
              <w:t xml:space="preserve"> </w:t>
            </w:r>
            <w:r w:rsidR="00520281" w:rsidRPr="008B7B49">
              <w:rPr>
                <w:i/>
              </w:rPr>
              <w:t>Россия 1</w:t>
            </w:r>
          </w:p>
          <w:p w14:paraId="7B0DA648" w14:textId="55B10A7F" w:rsidR="0004371D" w:rsidRDefault="0004371D" w:rsidP="00520281">
            <w:pPr>
              <w:rPr>
                <w:i/>
              </w:rPr>
            </w:pPr>
          </w:p>
          <w:p w14:paraId="24A3D314" w14:textId="77777777" w:rsidR="0004371D" w:rsidRPr="0004371D" w:rsidRDefault="0004371D" w:rsidP="0004371D">
            <w:pPr>
              <w:rPr>
                <w:b/>
                <w:bCs/>
                <w:iCs/>
              </w:rPr>
            </w:pPr>
            <w:r w:rsidRPr="0004371D">
              <w:rPr>
                <w:b/>
                <w:bCs/>
                <w:iCs/>
              </w:rPr>
              <w:t>ЧЕРНЫШЕНКО, ПАТРУШЕВ И ФАЛЬКОВ ВОШЛИ В НАБСОВЕТ КУРЧАТОВСКОГО ИНСТИТУТА</w:t>
            </w:r>
          </w:p>
          <w:p w14:paraId="69F80C6B" w14:textId="3D386CBF" w:rsidR="00F663CF" w:rsidRDefault="0004371D" w:rsidP="0004371D">
            <w:pPr>
              <w:rPr>
                <w:iCs/>
              </w:rPr>
            </w:pPr>
            <w:r w:rsidRPr="0004371D">
              <w:rPr>
                <w:iCs/>
              </w:rPr>
              <w:t xml:space="preserve">Вице-премьер правительства России Дмитрий Чернышенко, министр сельского хозяйства </w:t>
            </w:r>
            <w:r w:rsidRPr="0004371D">
              <w:rPr>
                <w:b/>
                <w:bCs/>
                <w:iCs/>
              </w:rPr>
              <w:t>Дмитрий Патрушев</w:t>
            </w:r>
            <w:r w:rsidRPr="0004371D">
              <w:rPr>
                <w:iCs/>
              </w:rPr>
              <w:t xml:space="preserve"> и глава </w:t>
            </w:r>
            <w:proofErr w:type="spellStart"/>
            <w:r w:rsidRPr="0004371D">
              <w:rPr>
                <w:iCs/>
              </w:rPr>
              <w:t>Минобрнауки</w:t>
            </w:r>
            <w:proofErr w:type="spellEnd"/>
            <w:r w:rsidRPr="0004371D">
              <w:rPr>
                <w:iCs/>
              </w:rPr>
              <w:t xml:space="preserve"> Валерий Фальков указом президента РФ назначены членами наблюдательного совета Национального исследовательского центра </w:t>
            </w:r>
            <w:r w:rsidR="008776D5">
              <w:rPr>
                <w:iCs/>
              </w:rPr>
              <w:t>«</w:t>
            </w:r>
            <w:r w:rsidRPr="0004371D">
              <w:rPr>
                <w:iCs/>
              </w:rPr>
              <w:t>Курчатовский институт</w:t>
            </w:r>
            <w:r w:rsidR="008776D5">
              <w:rPr>
                <w:iCs/>
              </w:rPr>
              <w:t>»</w:t>
            </w:r>
            <w:r w:rsidRPr="0004371D">
              <w:rPr>
                <w:iCs/>
              </w:rPr>
              <w:t xml:space="preserve"> сроком на пять лет. </w:t>
            </w:r>
            <w:r w:rsidRPr="0004371D">
              <w:rPr>
                <w:i/>
              </w:rPr>
              <w:t>РИА Новости</w:t>
            </w:r>
            <w:r w:rsidRPr="0004371D">
              <w:rPr>
                <w:iCs/>
              </w:rPr>
              <w:t xml:space="preserve"> </w:t>
            </w:r>
          </w:p>
          <w:p w14:paraId="478B1649" w14:textId="77777777" w:rsidR="00F663CF" w:rsidRPr="00520281" w:rsidRDefault="00361CBC" w:rsidP="00F663CF">
            <w:pPr>
              <w:pStyle w:val="a9"/>
            </w:pPr>
            <w:hyperlink r:id="rId7" w:history="1">
              <w:r w:rsidR="00F663CF" w:rsidRPr="00520281">
                <w:t>В МИНСЕЛЬХОЗЕ РАССКАЗАЛИ О НОВЫХ НАПРАВЛЕНИЯХ ЭКСПОРТА РОССИЙСКИХ ВИН</w:t>
              </w:r>
            </w:hyperlink>
          </w:p>
          <w:p w14:paraId="40E81AB0" w14:textId="606FA01E" w:rsidR="00F663CF" w:rsidRDefault="00F663CF" w:rsidP="00F663CF">
            <w:r>
              <w:t xml:space="preserve">Увеличение производства и повышение качества российского вина открывает новые возможности для экспорта, расширение географии поставок актуально также из-за фактического закрытия ряда рынков, говорится в сообщении </w:t>
            </w:r>
            <w:r w:rsidRPr="00520281">
              <w:rPr>
                <w:b/>
              </w:rPr>
              <w:t>Минсельхоза РФ</w:t>
            </w:r>
            <w:r>
              <w:t xml:space="preserve">. По данным </w:t>
            </w:r>
            <w:r w:rsidRPr="00F663CF">
              <w:rPr>
                <w:b/>
                <w:bCs/>
              </w:rPr>
              <w:t>министерства</w:t>
            </w:r>
            <w:r>
              <w:t xml:space="preserve">, производство винодельческой продукции в РФ в первом полугодии 2022 года по сравнению с аналогичным периодом 2021 года выросло на 1,8%, до 25,6 миллиона декалитров; в частности, выпуск игристых вин вырос на 30,3%, коньяка - на 15,5%, вина - на 0,6%. </w:t>
            </w:r>
          </w:p>
          <w:p w14:paraId="2354AC01" w14:textId="347E5834" w:rsidR="00F663CF" w:rsidRDefault="00F663CF" w:rsidP="00F663CF">
            <w:r>
              <w:t xml:space="preserve">Между тем, </w:t>
            </w:r>
            <w:r w:rsidRPr="00F663CF">
              <w:rPr>
                <w:b/>
                <w:bCs/>
              </w:rPr>
              <w:t>министерство</w:t>
            </w:r>
            <w:r>
              <w:t xml:space="preserve"> отмечает нарушение отдельных маршрутов поставок и фактическое закрытие рынков ряда стран, входивших в число традиционных импортеров отечественного вина. </w:t>
            </w:r>
            <w:r w:rsidR="008776D5">
              <w:t>«</w:t>
            </w:r>
            <w:r>
              <w:t>В этих условиях возрастает значимость работы по расширению географии экспорта и поиску альтернативных рынков сбыта, в том числе в странах Азии, Африки и Латинской Америки, которые проявляют большую заинтересованность в российской продукции</w:t>
            </w:r>
            <w:r w:rsidR="008776D5">
              <w:t>»</w:t>
            </w:r>
            <w:r>
              <w:t>, - отмечается в сообщении.</w:t>
            </w:r>
          </w:p>
          <w:p w14:paraId="02576295" w14:textId="270F09A2" w:rsidR="00F663CF" w:rsidRDefault="00F663CF" w:rsidP="00F663CF">
            <w:r>
              <w:t xml:space="preserve">В свою очередь руководитель отдела экспорта ГК </w:t>
            </w:r>
            <w:r w:rsidR="008776D5">
              <w:t>«</w:t>
            </w:r>
            <w:r>
              <w:t>Абрау-Дюрсо</w:t>
            </w:r>
            <w:r w:rsidR="008776D5">
              <w:t>»</w:t>
            </w:r>
            <w:r>
              <w:t xml:space="preserve"> Иван Семендяев сообщил журналистам, что компания видит большой потенциал в инициативе министерства по созданию концепции развития экспорта российского вина. </w:t>
            </w:r>
          </w:p>
          <w:p w14:paraId="07361AB6" w14:textId="716E5170" w:rsidR="00F663CF" w:rsidRDefault="008776D5" w:rsidP="00F663CF">
            <w:r>
              <w:t>«</w:t>
            </w:r>
            <w:r w:rsidR="00F663CF">
              <w:t>По мере восстановления части процессов ожидаем начала поставок на ряд рынков и не исключаем открытия некоторых новых регионов для экспорта. Но, несмотря на любые экспортные планы и перспективные направления, отечественный покупатель всегда будет опорой и основой для российских виноделов</w:t>
            </w:r>
            <w:r>
              <w:t>»</w:t>
            </w:r>
            <w:r w:rsidR="00F663CF">
              <w:t xml:space="preserve">, - подчеркнул директор департамента продаж </w:t>
            </w:r>
            <w:proofErr w:type="spellStart"/>
            <w:r w:rsidR="00F663CF">
              <w:t>HoReCa</w:t>
            </w:r>
            <w:proofErr w:type="spellEnd"/>
            <w:r w:rsidR="00F663CF">
              <w:t xml:space="preserve"> и экспорт </w:t>
            </w:r>
            <w:r>
              <w:t>«</w:t>
            </w:r>
            <w:r w:rsidR="00F663CF">
              <w:t>Кубань-Вино</w:t>
            </w:r>
            <w:r>
              <w:t>»</w:t>
            </w:r>
            <w:r w:rsidR="00F663CF">
              <w:t xml:space="preserve"> Эдуард Долгин. </w:t>
            </w:r>
            <w:r w:rsidR="00F663CF" w:rsidRPr="00F663CF">
              <w:rPr>
                <w:i/>
                <w:iCs/>
              </w:rPr>
              <w:t xml:space="preserve">РИА Новости, ПРАЙМ, Интерфакс, </w:t>
            </w:r>
            <w:proofErr w:type="spellStart"/>
            <w:r w:rsidR="00F663CF" w:rsidRPr="00F663CF">
              <w:rPr>
                <w:i/>
                <w:iCs/>
              </w:rPr>
              <w:t>Финмаркет</w:t>
            </w:r>
            <w:proofErr w:type="spellEnd"/>
            <w:r w:rsidR="00F663CF" w:rsidRPr="00F663CF">
              <w:rPr>
                <w:i/>
                <w:iCs/>
              </w:rPr>
              <w:t>, ТАСС, Парламентская газета, Профиль</w:t>
            </w:r>
            <w:bookmarkEnd w:id="5"/>
            <w:r w:rsidR="00F663CF">
              <w:rPr>
                <w:i/>
                <w:iCs/>
              </w:rPr>
              <w:t xml:space="preserve">, </w:t>
            </w:r>
            <w:r w:rsidR="00F663CF" w:rsidRPr="008B7B49">
              <w:rPr>
                <w:i/>
              </w:rPr>
              <w:t>Крестьянские Ведомости</w:t>
            </w:r>
          </w:p>
          <w:p w14:paraId="696E5990" w14:textId="77777777" w:rsidR="00F663CF" w:rsidRDefault="00F663CF" w:rsidP="00F663CF"/>
          <w:p w14:paraId="496EE325" w14:textId="77777777" w:rsidR="00A75A20" w:rsidRPr="0004371D" w:rsidRDefault="00A75A20" w:rsidP="00A75A20">
            <w:pPr>
              <w:rPr>
                <w:b/>
                <w:bCs/>
                <w:iCs/>
              </w:rPr>
            </w:pPr>
            <w:r w:rsidRPr="0004371D">
              <w:rPr>
                <w:b/>
                <w:bCs/>
                <w:iCs/>
              </w:rPr>
              <w:t>РОССИЙСКИЕ АГРАРИИ СОБРАЛИ УЖЕ 30 МИЛЛИОНОВ ТОНН ЗЕРНА</w:t>
            </w:r>
          </w:p>
          <w:p w14:paraId="3E0CE99E" w14:textId="77777777" w:rsidR="00A75A20" w:rsidRPr="0004371D" w:rsidRDefault="00A75A20" w:rsidP="00A75A20">
            <w:pPr>
              <w:rPr>
                <w:iCs/>
              </w:rPr>
            </w:pPr>
            <w:r w:rsidRPr="0004371D">
              <w:rPr>
                <w:iCs/>
              </w:rPr>
              <w:t xml:space="preserve">Аграрии в России во время уборочной кампании уже собрали 30 миллионов тонн зерна, урожайность по сравнению с прошлым годом выше на четверть, следует из сообщения в официальном </w:t>
            </w:r>
            <w:proofErr w:type="spellStart"/>
            <w:r w:rsidRPr="0004371D">
              <w:rPr>
                <w:iCs/>
              </w:rPr>
              <w:t>Telegram</w:t>
            </w:r>
            <w:proofErr w:type="spellEnd"/>
            <w:r w:rsidRPr="0004371D">
              <w:rPr>
                <w:iCs/>
              </w:rPr>
              <w:t xml:space="preserve">-канале </w:t>
            </w:r>
            <w:r w:rsidRPr="0004371D">
              <w:rPr>
                <w:b/>
                <w:bCs/>
                <w:iCs/>
              </w:rPr>
              <w:t>Минсельхоза РФ</w:t>
            </w:r>
            <w:r w:rsidRPr="0004371D">
              <w:rPr>
                <w:iCs/>
              </w:rPr>
              <w:t>.</w:t>
            </w:r>
          </w:p>
          <w:p w14:paraId="106B30D0" w14:textId="77777777" w:rsidR="00A75A20" w:rsidRPr="0004371D" w:rsidRDefault="00A75A20" w:rsidP="00A75A20">
            <w:pPr>
              <w:rPr>
                <w:iCs/>
              </w:rPr>
            </w:pPr>
            <w:r>
              <w:rPr>
                <w:iCs/>
              </w:rPr>
              <w:t>«</w:t>
            </w:r>
            <w:r w:rsidRPr="0004371D">
              <w:rPr>
                <w:iCs/>
              </w:rPr>
              <w:t>Преодолели отметку в 30 млн тонн зерна. Урожайность по сравнению с прошлым годом заметно выше: сейчас она в среднем составляет 41,7 центнера с гектара (было 33,3 центнера с гектара)</w:t>
            </w:r>
            <w:r>
              <w:rPr>
                <w:iCs/>
              </w:rPr>
              <w:t>»</w:t>
            </w:r>
            <w:r w:rsidRPr="0004371D">
              <w:rPr>
                <w:iCs/>
              </w:rPr>
              <w:t>, - говорится в сообщении.</w:t>
            </w:r>
          </w:p>
          <w:p w14:paraId="7B3C49F1" w14:textId="77777777" w:rsidR="00A75A20" w:rsidRDefault="00A75A20" w:rsidP="00A75A20">
            <w:pPr>
              <w:rPr>
                <w:i/>
              </w:rPr>
            </w:pPr>
            <w:r w:rsidRPr="0004371D">
              <w:rPr>
                <w:iCs/>
              </w:rPr>
              <w:t xml:space="preserve">По данным министерства, аграрии убрали зерновые и зернобобовые с 7,4 миллиона гектаров, в том числе собрано 25,3 миллиона тонн пшеницы и 3,9 миллиона тонн ячменя. </w:t>
            </w:r>
            <w:r w:rsidRPr="0004371D">
              <w:rPr>
                <w:i/>
              </w:rPr>
              <w:t>Интерфакс, РИА Новости, ПРАЙМ, ТАСС, Аргументы и Факты, RT, Milknews.ru</w:t>
            </w:r>
            <w:r>
              <w:rPr>
                <w:iCs/>
              </w:rPr>
              <w:t xml:space="preserve">, </w:t>
            </w:r>
            <w:r w:rsidRPr="0004371D">
              <w:rPr>
                <w:i/>
              </w:rPr>
              <w:t>Независимая газета</w:t>
            </w:r>
            <w:r>
              <w:rPr>
                <w:i/>
              </w:rPr>
              <w:t xml:space="preserve">, </w:t>
            </w:r>
            <w:r w:rsidRPr="008B7B49">
              <w:rPr>
                <w:i/>
              </w:rPr>
              <w:t>Парламентская газета</w:t>
            </w:r>
            <w:r>
              <w:rPr>
                <w:i/>
              </w:rPr>
              <w:t xml:space="preserve">, </w:t>
            </w:r>
            <w:r w:rsidRPr="008B7B49">
              <w:rPr>
                <w:i/>
              </w:rPr>
              <w:t>Крестьянские Ведомости</w:t>
            </w:r>
          </w:p>
          <w:p w14:paraId="6EE1FB87" w14:textId="0AFB656A" w:rsidR="00A75A20" w:rsidRDefault="00A75A20" w:rsidP="00F663CF"/>
        </w:tc>
      </w:tr>
    </w:tbl>
    <w:p w14:paraId="0C634A32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361D9198" w14:textId="77777777" w:rsidR="003B1A84" w:rsidRPr="001A1FE7" w:rsidRDefault="003B1A84" w:rsidP="00A75A20">
      <w:pPr>
        <w:pStyle w:val="a9"/>
        <w:spacing w:before="0"/>
      </w:pPr>
      <w:bookmarkStart w:id="8" w:name="SEC_3"/>
      <w:r w:rsidRPr="001A1FE7">
        <w:lastRenderedPageBreak/>
        <w:t>ДЕЛОВЫЕ НОВОСТИ</w:t>
      </w:r>
    </w:p>
    <w:p w14:paraId="1F13F3F8" w14:textId="5B8321DF" w:rsidR="00D33980" w:rsidRPr="00D33980" w:rsidRDefault="003B1A84" w:rsidP="0004371D">
      <w:pPr>
        <w:rPr>
          <w:i/>
        </w:rPr>
      </w:pPr>
      <w:r w:rsidRPr="001A1FE7">
        <w:rPr>
          <w:b/>
        </w:rPr>
        <w:t>Минсельхоз</w:t>
      </w:r>
      <w:r>
        <w:t xml:space="preserve"> объявил, что иван-чай может подвинуть обычные чай и кофе на полках российских магазинов. Министерство заявило: оно думает над тем, чтобы включить это растение в перечень сельхозпродукции. Тогда это откроет производителям иван-чая доступ ко всем мерам господдержки, которые есть у других растениеводов. В официальном </w:t>
      </w:r>
      <w:proofErr w:type="spellStart"/>
      <w:r>
        <w:t>телеграм</w:t>
      </w:r>
      <w:proofErr w:type="spellEnd"/>
      <w:r>
        <w:t xml:space="preserve">-канале </w:t>
      </w:r>
      <w:r w:rsidRPr="001A1FE7">
        <w:rPr>
          <w:b/>
        </w:rPr>
        <w:t>Минсельхоз</w:t>
      </w:r>
      <w:r>
        <w:t xml:space="preserve"> рассказывает: иван-чай, он же кипрей узколистный, готовят в России с давних времен. Он очень полезен, отлично тонизирует без кофеина и хорошо утоляет жажду. Кроме того, в министерстве напоминают, что уже третий год поддерживают в том числе иван-чай в рамках проекта </w:t>
      </w:r>
      <w:r w:rsidR="008776D5">
        <w:t>«</w:t>
      </w:r>
      <w:r>
        <w:t>Вкусы России</w:t>
      </w:r>
      <w:r w:rsidR="008776D5">
        <w:t>»</w:t>
      </w:r>
      <w:r>
        <w:t xml:space="preserve">. Уже есть каталог, где можно узнать об истории напитка и купить его у производителей. </w:t>
      </w:r>
      <w:r>
        <w:rPr>
          <w:i/>
        </w:rPr>
        <w:t>НТВ</w:t>
      </w:r>
    </w:p>
    <w:p w14:paraId="428FC91E" w14:textId="77777777" w:rsidR="00F663CF" w:rsidRPr="00520281" w:rsidRDefault="00361CBC" w:rsidP="00F663CF">
      <w:pPr>
        <w:pStyle w:val="a9"/>
      </w:pPr>
      <w:hyperlink r:id="rId10" w:history="1">
        <w:r w:rsidR="00F663CF" w:rsidRPr="00520281">
          <w:t>НРА: РОСТ ЦЕН НА КУРИЦУ В РОССИИ МОЖЕТ УСКОРИТЬСЯ ВО ВТОРОМ ПОЛУГОДИИ</w:t>
        </w:r>
      </w:hyperlink>
    </w:p>
    <w:p w14:paraId="7A774A65" w14:textId="77777777" w:rsidR="003B1A84" w:rsidRDefault="0004371D" w:rsidP="0004371D">
      <w:pPr>
        <w:rPr>
          <w:iCs/>
        </w:rPr>
      </w:pPr>
      <w:r w:rsidRPr="0004371D">
        <w:rPr>
          <w:iCs/>
        </w:rPr>
        <w:t>Мясо кур в России с начала года подорожало заметно меньше, чем говядина и баранина - в пределах 2%, но во втором полугодии темпы роста потребительских цен могут ускориться, приведя в итоге к подорожанию этой продукции по итогам года в пределах 5%, говорится в отчете Национального рейтингового агентства (есть у РИА Новости). </w:t>
      </w:r>
    </w:p>
    <w:p w14:paraId="4FAA04B9" w14:textId="1C490C2C" w:rsidR="003B1A84" w:rsidRPr="003B1A84" w:rsidRDefault="003B1A84" w:rsidP="003B1A84">
      <w:pPr>
        <w:rPr>
          <w:iCs/>
        </w:rPr>
      </w:pPr>
      <w:r w:rsidRPr="003B1A84">
        <w:rPr>
          <w:b/>
          <w:bCs/>
          <w:iCs/>
        </w:rPr>
        <w:t>Минсельхоз РФ</w:t>
      </w:r>
      <w:r w:rsidRPr="003B1A84">
        <w:rPr>
          <w:iCs/>
        </w:rPr>
        <w:t xml:space="preserve"> считает, что увеличение объемов производства мяса птицы способствует сохранению стабильной ценовой ситуации на внутреннем рынке, а дальнейший рост выпуска будет </w:t>
      </w:r>
      <w:r w:rsidR="008776D5">
        <w:rPr>
          <w:iCs/>
        </w:rPr>
        <w:t>«</w:t>
      </w:r>
      <w:r w:rsidRPr="003B1A84">
        <w:rPr>
          <w:iCs/>
        </w:rPr>
        <w:t>сдерживающим фактором для роста цен, который прогнозируется ниже темпов общей инфляции</w:t>
      </w:r>
      <w:r w:rsidR="008776D5">
        <w:rPr>
          <w:iCs/>
        </w:rPr>
        <w:t>»</w:t>
      </w:r>
      <w:r w:rsidRPr="003B1A84">
        <w:rPr>
          <w:iCs/>
        </w:rPr>
        <w:t>.</w:t>
      </w:r>
    </w:p>
    <w:p w14:paraId="488402ED" w14:textId="77777777" w:rsidR="003B1A84" w:rsidRPr="003B1A84" w:rsidRDefault="003B1A84" w:rsidP="003B1A84">
      <w:pPr>
        <w:rPr>
          <w:iCs/>
        </w:rPr>
      </w:pPr>
      <w:r w:rsidRPr="003B1A84">
        <w:rPr>
          <w:iCs/>
        </w:rPr>
        <w:t xml:space="preserve">Так, по данным Росстата, в январе-мае в </w:t>
      </w:r>
      <w:proofErr w:type="spellStart"/>
      <w:r w:rsidRPr="003B1A84">
        <w:rPr>
          <w:iCs/>
        </w:rPr>
        <w:t>сельхозорганизациях</w:t>
      </w:r>
      <w:proofErr w:type="spellEnd"/>
      <w:r w:rsidRPr="003B1A84">
        <w:rPr>
          <w:iCs/>
        </w:rPr>
        <w:t xml:space="preserve"> было произведено 2,7 миллиона тонн мяса птицы - на 7,3% выше, чем за аналогичный период 2021 года. В свою очередь, цены производителей на данную продукцию с начала года увеличились незначительно - на 1,7%, а за последний месяц, по данным </w:t>
      </w:r>
      <w:r w:rsidRPr="00F663CF">
        <w:rPr>
          <w:b/>
          <w:bCs/>
          <w:iCs/>
        </w:rPr>
        <w:t>министерства</w:t>
      </w:r>
      <w:r w:rsidRPr="003B1A84">
        <w:rPr>
          <w:iCs/>
        </w:rPr>
        <w:t xml:space="preserve"> - снизились на 0,4%.</w:t>
      </w:r>
    </w:p>
    <w:p w14:paraId="7DB1EBFF" w14:textId="752CFC9D" w:rsidR="0004371D" w:rsidRDefault="008776D5" w:rsidP="000B002D">
      <w:pPr>
        <w:rPr>
          <w:i/>
        </w:rPr>
      </w:pPr>
      <w:r>
        <w:rPr>
          <w:iCs/>
        </w:rPr>
        <w:t>«</w:t>
      </w:r>
      <w:r w:rsidR="003B1A84" w:rsidRPr="003B1A84">
        <w:rPr>
          <w:iCs/>
        </w:rPr>
        <w:t>Производственные мощности в России укомплектованы птицей в полном объеме. На сегодняшний день отечественные репродукторы имеют все условия для использования племенной птицы родительских форм для получения финального гибрида. Одновременно в целях бесперебойного обеспечения птицеводческих предприятий инкубационными яйцами поставки ведутся из 16 стран</w:t>
      </w:r>
      <w:r>
        <w:rPr>
          <w:iCs/>
        </w:rPr>
        <w:t>»</w:t>
      </w:r>
      <w:r w:rsidR="003B1A84" w:rsidRPr="003B1A84">
        <w:rPr>
          <w:iCs/>
        </w:rPr>
        <w:t>, - сообщили в пресс-службе.</w:t>
      </w:r>
      <w:r w:rsidR="003B1A84">
        <w:rPr>
          <w:iCs/>
        </w:rPr>
        <w:t xml:space="preserve"> </w:t>
      </w:r>
      <w:r w:rsidR="0004371D" w:rsidRPr="0004371D">
        <w:rPr>
          <w:i/>
        </w:rPr>
        <w:t>РИА Новости</w:t>
      </w:r>
      <w:r w:rsidR="0004371D">
        <w:rPr>
          <w:i/>
        </w:rPr>
        <w:t xml:space="preserve">, ПРАЙМ </w:t>
      </w:r>
    </w:p>
    <w:p w14:paraId="59E41017" w14:textId="1D4A2257" w:rsidR="00096666" w:rsidRDefault="00096666" w:rsidP="000B002D">
      <w:pPr>
        <w:rPr>
          <w:i/>
        </w:rPr>
      </w:pPr>
    </w:p>
    <w:p w14:paraId="5250957A" w14:textId="7D2AAB94" w:rsidR="00096666" w:rsidRPr="00096666" w:rsidRDefault="00096666" w:rsidP="00096666">
      <w:pPr>
        <w:rPr>
          <w:b/>
          <w:bCs/>
          <w:iCs/>
        </w:rPr>
      </w:pPr>
      <w:r w:rsidRPr="00096666">
        <w:rPr>
          <w:b/>
          <w:bCs/>
          <w:iCs/>
        </w:rPr>
        <w:t>МИНСЕЛЬХОЗ РФ НАПРАВИТ КОМБАЙНЫ ДЛЯ УБОРКИ ЗЕРНА В ЗАПОРОЖСКУЮ И ХЕРСОНСКУЮ ОБЛАСТИ</w:t>
      </w:r>
    </w:p>
    <w:p w14:paraId="4014313B" w14:textId="78835729" w:rsidR="00096666" w:rsidRPr="00096666" w:rsidRDefault="00096666" w:rsidP="00096666">
      <w:pPr>
        <w:rPr>
          <w:iCs/>
        </w:rPr>
      </w:pPr>
      <w:r w:rsidRPr="00096666">
        <w:rPr>
          <w:iCs/>
        </w:rPr>
        <w:t xml:space="preserve">Урожай богатый, а собирать нечем. Выправить сложную ситуацию, которая сложилась в освобожденных Запорожской и Херсонской областях, помогает российское </w:t>
      </w:r>
      <w:r w:rsidRPr="00096666">
        <w:rPr>
          <w:b/>
          <w:bCs/>
          <w:iCs/>
        </w:rPr>
        <w:t>Министерство сельского хозяйства</w:t>
      </w:r>
      <w:r w:rsidRPr="00096666">
        <w:rPr>
          <w:iCs/>
        </w:rPr>
        <w:t xml:space="preserve">. В регионы направят более 80 машин сельхозтехники. Первая партия комбайнов для уборки зерна уже сегодня прибудет в Мелитополь из Крыма. </w:t>
      </w:r>
      <w:r w:rsidRPr="00096666">
        <w:rPr>
          <w:i/>
        </w:rPr>
        <w:t>Первый канал</w:t>
      </w:r>
    </w:p>
    <w:p w14:paraId="78C13D7D" w14:textId="607BDAF7" w:rsidR="000B002D" w:rsidRPr="001A1FE7" w:rsidRDefault="00361CBC" w:rsidP="000B002D">
      <w:pPr>
        <w:pStyle w:val="a9"/>
      </w:pPr>
      <w:hyperlink r:id="rId11" w:history="1">
        <w:r w:rsidR="000B002D" w:rsidRPr="001A1FE7">
          <w:t xml:space="preserve">ФЕСТИВАЛЬ </w:t>
        </w:r>
        <w:r w:rsidR="008776D5">
          <w:t>«</w:t>
        </w:r>
        <w:r w:rsidR="000B002D" w:rsidRPr="001A1FE7">
          <w:t>ВКУСЫ РОССИИ</w:t>
        </w:r>
        <w:r w:rsidR="008776D5">
          <w:t>»</w:t>
        </w:r>
        <w:r w:rsidR="000B002D" w:rsidRPr="001A1FE7">
          <w:t xml:space="preserve"> ПОСЕТИЛИ 800 ТЫС. ЧЕЛОВЕК</w:t>
        </w:r>
      </w:hyperlink>
    </w:p>
    <w:p w14:paraId="2860CFB6" w14:textId="4FE9E3FF" w:rsidR="000B002D" w:rsidRDefault="000B002D" w:rsidP="000B002D">
      <w:r>
        <w:t xml:space="preserve">Фестиваль </w:t>
      </w:r>
      <w:r w:rsidR="008776D5">
        <w:t>«</w:t>
      </w:r>
      <w:r>
        <w:t>Вкусы России</w:t>
      </w:r>
      <w:r w:rsidR="008776D5">
        <w:t>»</w:t>
      </w:r>
      <w:r>
        <w:t>, который проходил в Москве с 14 по 17 июля, посетили 800 тыс. человек. Об этом рассказали в мэрии города.</w:t>
      </w:r>
    </w:p>
    <w:p w14:paraId="03E7F219" w14:textId="22D9B71F" w:rsidR="000B002D" w:rsidRPr="00243F01" w:rsidRDefault="000B002D" w:rsidP="000B002D">
      <w:r>
        <w:t>Больше всего гостей собрала центральная площадка мероприятия - Пушкинская набережная в парке Горького. Там побывали свыше 500 тыс. человек. В этой локации расположились 74 торговых шале, в которых региональные производители выставили свою продукцию: медовые пряники с ягодами, синий сыр, колбасу из утки, вяленого гуся, арбузное масло, пышные калачи.</w:t>
      </w:r>
      <w:r w:rsidR="00243F01">
        <w:t xml:space="preserve"> </w:t>
      </w:r>
      <w:r w:rsidRPr="00555135">
        <w:rPr>
          <w:i/>
        </w:rPr>
        <w:t>Известия</w:t>
      </w:r>
      <w:r>
        <w:rPr>
          <w:i/>
        </w:rPr>
        <w:t xml:space="preserve">, </w:t>
      </w:r>
      <w:r w:rsidRPr="00555135">
        <w:rPr>
          <w:i/>
        </w:rPr>
        <w:t>НТВ</w:t>
      </w:r>
      <w:r>
        <w:rPr>
          <w:i/>
        </w:rPr>
        <w:t xml:space="preserve">, </w:t>
      </w:r>
      <w:r w:rsidRPr="00555135">
        <w:rPr>
          <w:i/>
          <w:lang w:val="en-US"/>
        </w:rPr>
        <w:t>RT</w:t>
      </w:r>
    </w:p>
    <w:p w14:paraId="0C7232B7" w14:textId="57C72F04" w:rsidR="00F663CF" w:rsidRPr="00F663CF" w:rsidRDefault="00F62502" w:rsidP="00F663CF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2378D9F7" w14:textId="77777777" w:rsidR="00F663CF" w:rsidRPr="00520281" w:rsidRDefault="00F663CF" w:rsidP="00F663CF">
      <w:pPr>
        <w:pStyle w:val="a9"/>
      </w:pPr>
      <w:r w:rsidRPr="00520281">
        <w:t>Программу фудшеринга поддержат на государственном уровне</w:t>
      </w:r>
    </w:p>
    <w:p w14:paraId="6E4E956B" w14:textId="066D4DF4" w:rsidR="00F663CF" w:rsidRDefault="00F663CF" w:rsidP="00F663CF">
      <w:r>
        <w:t xml:space="preserve">Для помощи малоимущим власти готовы развивать программу </w:t>
      </w:r>
      <w:proofErr w:type="spellStart"/>
      <w:r>
        <w:t>фудшеринга</w:t>
      </w:r>
      <w:proofErr w:type="spellEnd"/>
      <w:r>
        <w:t xml:space="preserve">. </w:t>
      </w:r>
      <w:proofErr w:type="spellStart"/>
      <w:r>
        <w:t>Минпромторг</w:t>
      </w:r>
      <w:proofErr w:type="spellEnd"/>
      <w:r>
        <w:t xml:space="preserve"> выступает в поддержку такого проекта, сообщили </w:t>
      </w:r>
      <w:r w:rsidR="008776D5">
        <w:t>«</w:t>
      </w:r>
      <w:r>
        <w:t>Известиям</w:t>
      </w:r>
      <w:r w:rsidR="008776D5">
        <w:t>»</w:t>
      </w:r>
      <w:r>
        <w:t xml:space="preserve"> в министерстве. В последние годы ведомства обсуждали введение банковских </w:t>
      </w:r>
      <w:r w:rsidR="008776D5">
        <w:t>«</w:t>
      </w:r>
      <w:r>
        <w:t>продуктовых карточек</w:t>
      </w:r>
      <w:r w:rsidR="008776D5">
        <w:t>»</w:t>
      </w:r>
      <w:r>
        <w:t xml:space="preserve"> для нуждающихся. Но в министерстве сочли, что рационально развивать именно программу </w:t>
      </w:r>
      <w:proofErr w:type="spellStart"/>
      <w:r>
        <w:t>фудшеринга</w:t>
      </w:r>
      <w:proofErr w:type="spellEnd"/>
      <w:r>
        <w:t xml:space="preserve"> и передачи продуктов с истекающим сроком годности. Сейчас такая благотворительность </w:t>
      </w:r>
      <w:proofErr w:type="spellStart"/>
      <w:r>
        <w:t>ритейлерам</w:t>
      </w:r>
      <w:proofErr w:type="spellEnd"/>
      <w:r>
        <w:t xml:space="preserve"> невыгодна, поскольку приходится платить НДС. А это дороже, чем утилизация продуктов, пояснили в </w:t>
      </w:r>
      <w:proofErr w:type="spellStart"/>
      <w:r>
        <w:t>Минпромторге</w:t>
      </w:r>
      <w:proofErr w:type="spellEnd"/>
      <w:r>
        <w:t xml:space="preserve">. </w:t>
      </w:r>
      <w:r w:rsidRPr="00F663CF">
        <w:rPr>
          <w:i/>
          <w:iCs/>
        </w:rPr>
        <w:t>Известия</w:t>
      </w:r>
      <w:r>
        <w:t xml:space="preserve"> </w:t>
      </w:r>
    </w:p>
    <w:p w14:paraId="3B8C48F1" w14:textId="249424E3" w:rsidR="003B1A84" w:rsidRPr="00243F01" w:rsidRDefault="00F62502" w:rsidP="00243F01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25A2302A" w14:textId="77777777" w:rsidR="003B1A84" w:rsidRPr="001A1FE7" w:rsidRDefault="00361CBC" w:rsidP="003B1A84">
      <w:pPr>
        <w:pStyle w:val="a9"/>
      </w:pPr>
      <w:hyperlink r:id="rId12" w:history="1">
        <w:r w:rsidR="003B1A84" w:rsidRPr="001A1FE7">
          <w:t>ЭКСПЕРТ СЧИТАЕТ, ЧТО РУЧНАЯ ЗАГОТОВКА ИВАН-ЧАЯ СДЕРЖИВАЕТ РОСТ ЕГО ПРОИЗВОДСТВА</w:t>
        </w:r>
      </w:hyperlink>
    </w:p>
    <w:p w14:paraId="5A1E8CC7" w14:textId="131CFDB4" w:rsidR="003B1A84" w:rsidRDefault="003B1A84" w:rsidP="003B1A84">
      <w:r>
        <w:t xml:space="preserve">Ручная заготовка иван-чая, который сейчас собирается как дикорастущее сырье и не входит в список сельхозпродукции, сдерживает увеличение объемов его производства. Об этом сообщил президент союза переработчиков дикоросов России </w:t>
      </w:r>
      <w:r w:rsidR="008776D5">
        <w:t>«</w:t>
      </w:r>
      <w:r>
        <w:t xml:space="preserve">Национальный </w:t>
      </w:r>
      <w:proofErr w:type="spellStart"/>
      <w:r>
        <w:t>экоресурс</w:t>
      </w:r>
      <w:proofErr w:type="spellEnd"/>
      <w:r w:rsidR="008776D5">
        <w:t>»</w:t>
      </w:r>
      <w:r>
        <w:t xml:space="preserve"> Юрий Рудаков. </w:t>
      </w:r>
    </w:p>
    <w:p w14:paraId="610BA01B" w14:textId="51D18B34" w:rsidR="003B1A84" w:rsidRDefault="008776D5" w:rsidP="003B1A84">
      <w:pPr>
        <w:rPr>
          <w:i/>
        </w:rPr>
      </w:pPr>
      <w:r>
        <w:t>«</w:t>
      </w:r>
      <w:r w:rsidR="003B1A84">
        <w:t>Запасы - миллионы тонн, но есть большая проблема с заготовкой, потому что на сегодня заготовка производится вручную и это является сильно ограничивающим фактором. Если удастся иван-чай перевести в разряд сельскохозяйственной культуры, то тогда его можно будет выращивать на полях. Соответственно, под это будут деньги, инвестиции, техника, оборудование. И объем можно будет кратно увеличить</w:t>
      </w:r>
      <w:r>
        <w:t>»</w:t>
      </w:r>
      <w:r w:rsidR="003B1A84">
        <w:t xml:space="preserve">, - сказал Рудаков. </w:t>
      </w:r>
      <w:r w:rsidR="003B1A84" w:rsidRPr="00555135">
        <w:rPr>
          <w:i/>
        </w:rPr>
        <w:t>ТАСС</w:t>
      </w:r>
    </w:p>
    <w:p w14:paraId="62E06D0A" w14:textId="56C412FD" w:rsidR="00243F01" w:rsidRDefault="00243F01" w:rsidP="003B1A84">
      <w:pPr>
        <w:rPr>
          <w:i/>
        </w:rPr>
      </w:pPr>
    </w:p>
    <w:p w14:paraId="2F1D7E35" w14:textId="77777777" w:rsidR="009A26D3" w:rsidRDefault="009A26D3" w:rsidP="00243F01">
      <w:pPr>
        <w:rPr>
          <w:b/>
          <w:bCs/>
          <w:iCs/>
        </w:rPr>
      </w:pPr>
    </w:p>
    <w:p w14:paraId="197F918C" w14:textId="77777777" w:rsidR="009A26D3" w:rsidRDefault="009A26D3" w:rsidP="00243F01">
      <w:pPr>
        <w:rPr>
          <w:b/>
          <w:bCs/>
          <w:iCs/>
        </w:rPr>
      </w:pPr>
    </w:p>
    <w:p w14:paraId="4DFF569D" w14:textId="77777777" w:rsidR="009A26D3" w:rsidRDefault="009A26D3" w:rsidP="00243F01">
      <w:pPr>
        <w:rPr>
          <w:b/>
          <w:bCs/>
          <w:iCs/>
        </w:rPr>
      </w:pPr>
    </w:p>
    <w:p w14:paraId="61D28F9C" w14:textId="6A404862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lastRenderedPageBreak/>
        <w:t>ПРОИЗВОДИТЕЛИ РАСТИТЕЛЬНЫХ ПРОДУКТОВ ПРОСЯТ ВКЛЮЧИТЬ ОТРАСЛЬ В СТРАТЕГИЮ РАЗВИТИЯ АПК</w:t>
      </w:r>
    </w:p>
    <w:p w14:paraId="65DC4C14" w14:textId="4C99027E" w:rsidR="00243F01" w:rsidRPr="00243F01" w:rsidRDefault="00243F01" w:rsidP="00243F01">
      <w:pPr>
        <w:rPr>
          <w:iCs/>
        </w:rPr>
      </w:pPr>
      <w:r w:rsidRPr="00243F01">
        <w:rPr>
          <w:iCs/>
        </w:rPr>
        <w:t xml:space="preserve">Союз производителей продукции на растительной основе (СППРО) обратился в правительство РФ с просьбой поддержать инициативу бизнеса и включить отрасль в </w:t>
      </w:r>
      <w:r w:rsidR="008776D5">
        <w:rPr>
          <w:iCs/>
        </w:rPr>
        <w:t>«</w:t>
      </w:r>
      <w:r w:rsidRPr="00243F01">
        <w:rPr>
          <w:iCs/>
        </w:rPr>
        <w:t xml:space="preserve">Стратегию развития агропромышленного и </w:t>
      </w:r>
      <w:proofErr w:type="spellStart"/>
      <w:r w:rsidRPr="00243F01">
        <w:rPr>
          <w:iCs/>
        </w:rPr>
        <w:t>рыбохозяйственного</w:t>
      </w:r>
      <w:proofErr w:type="spellEnd"/>
      <w:r w:rsidRPr="00243F01">
        <w:rPr>
          <w:iCs/>
        </w:rPr>
        <w:t xml:space="preserve"> комплекса Российской Федерации на период до 2030 года</w:t>
      </w:r>
      <w:r w:rsidR="008776D5">
        <w:rPr>
          <w:iCs/>
        </w:rPr>
        <w:t>»</w:t>
      </w:r>
      <w:r w:rsidRPr="00243F01">
        <w:rPr>
          <w:iCs/>
        </w:rPr>
        <w:t>.</w:t>
      </w:r>
    </w:p>
    <w:p w14:paraId="31C1231F" w14:textId="022A47F7" w:rsidR="008776D5" w:rsidRDefault="00243F01" w:rsidP="00243F01">
      <w:pPr>
        <w:rPr>
          <w:iCs/>
        </w:rPr>
      </w:pPr>
      <w:r w:rsidRPr="00243F01">
        <w:rPr>
          <w:iCs/>
        </w:rPr>
        <w:t>Как сообщили</w:t>
      </w:r>
      <w:r>
        <w:rPr>
          <w:iCs/>
        </w:rPr>
        <w:t xml:space="preserve"> </w:t>
      </w:r>
      <w:r w:rsidRPr="00243F01">
        <w:rPr>
          <w:iCs/>
        </w:rPr>
        <w:t xml:space="preserve">в союзе, предлагается выделить в стратегии отдельное направление - </w:t>
      </w:r>
      <w:r w:rsidR="008776D5">
        <w:rPr>
          <w:iCs/>
        </w:rPr>
        <w:t>«</w:t>
      </w:r>
      <w:r w:rsidRPr="00243F01">
        <w:rPr>
          <w:iCs/>
        </w:rPr>
        <w:t>продукты на растительной основе</w:t>
      </w:r>
      <w:r w:rsidR="008776D5">
        <w:rPr>
          <w:iCs/>
        </w:rPr>
        <w:t>»</w:t>
      </w:r>
      <w:r w:rsidRPr="00243F01">
        <w:rPr>
          <w:iCs/>
        </w:rPr>
        <w:t xml:space="preserve">. Это позволит стимулировать развитие отрасли на основе долгосрочного планирования. </w:t>
      </w:r>
      <w:r w:rsidRPr="00243F01">
        <w:rPr>
          <w:i/>
        </w:rPr>
        <w:t>Интерфакс</w:t>
      </w:r>
      <w:r w:rsidRPr="00243F01">
        <w:rPr>
          <w:iCs/>
        </w:rPr>
        <w:t xml:space="preserve"> </w:t>
      </w:r>
    </w:p>
    <w:p w14:paraId="790C84E6" w14:textId="28F91381" w:rsidR="008776D5" w:rsidRPr="00520281" w:rsidRDefault="00361CBC" w:rsidP="008776D5">
      <w:pPr>
        <w:pStyle w:val="a9"/>
      </w:pPr>
      <w:hyperlink r:id="rId13" w:history="1">
        <w:r w:rsidR="008776D5">
          <w:t>«</w:t>
        </w:r>
        <w:r w:rsidR="008776D5" w:rsidRPr="00520281">
          <w:t>СОВЭКОН</w:t>
        </w:r>
        <w:r w:rsidR="008776D5">
          <w:t>»</w:t>
        </w:r>
        <w:r w:rsidR="008776D5" w:rsidRPr="00520281">
          <w:t xml:space="preserve"> ПОВЫСИЛ ПРОГНОЗ УРОЖАЯ ПШЕНИЦЫ В РОССИИ В 2022 ГОДУ ДО 90,9 МЛН ТОНН</w:t>
        </w:r>
      </w:hyperlink>
    </w:p>
    <w:p w14:paraId="70535D5E" w14:textId="3BFD3436" w:rsidR="008776D5" w:rsidRPr="00F663CF" w:rsidRDefault="008776D5" w:rsidP="008776D5">
      <w:r>
        <w:t>Компания «</w:t>
      </w:r>
      <w:proofErr w:type="spellStart"/>
      <w:r>
        <w:t>Совэкон</w:t>
      </w:r>
      <w:proofErr w:type="spellEnd"/>
      <w:r>
        <w:t xml:space="preserve">», которая специализируется на изучении аграрных рынков, повысила прогноз урожая пшеницы в РФ в 2022 году до 90,9 млн тонн. Об этом говорится в сообщении компании. </w:t>
      </w:r>
      <w:r w:rsidRPr="008B7B49">
        <w:rPr>
          <w:i/>
        </w:rPr>
        <w:t>ТАСС</w:t>
      </w:r>
    </w:p>
    <w:p w14:paraId="4931DC0E" w14:textId="748AA5C7" w:rsidR="008776D5" w:rsidRPr="001A1FE7" w:rsidRDefault="00361CBC" w:rsidP="008776D5">
      <w:pPr>
        <w:pStyle w:val="a9"/>
      </w:pPr>
      <w:hyperlink r:id="rId14" w:history="1">
        <w:r w:rsidR="008776D5" w:rsidRPr="001A1FE7">
          <w:t xml:space="preserve">АНАЛИТИКИ </w:t>
        </w:r>
        <w:r w:rsidR="008776D5">
          <w:t>«</w:t>
        </w:r>
        <w:r w:rsidR="008776D5" w:rsidRPr="001A1FE7">
          <w:t>РУСАГРОТРАНСА</w:t>
        </w:r>
        <w:r w:rsidR="008776D5">
          <w:t>»</w:t>
        </w:r>
        <w:r w:rsidR="008776D5" w:rsidRPr="001A1FE7">
          <w:t xml:space="preserve"> ПОВЫСИЛИ ПРОГНОЗ УРОЖАЯ ПШЕНИЦЫ В РФ ДО 92,7 МЛН ТОНН</w:t>
        </w:r>
      </w:hyperlink>
    </w:p>
    <w:p w14:paraId="4ED268D5" w14:textId="6949C50D" w:rsidR="008776D5" w:rsidRPr="008776D5" w:rsidRDefault="008776D5" w:rsidP="00243F01">
      <w:r>
        <w:t>Специалисты «</w:t>
      </w:r>
      <w:proofErr w:type="spellStart"/>
      <w:r>
        <w:t>Русагротранса</w:t>
      </w:r>
      <w:proofErr w:type="spellEnd"/>
      <w:r>
        <w:t>» повысили прогноз урожая пшеницы в 2022 году в России на 2,6 млн тонн, до 92,7 млн тонн. Об говорится в материалах, которые приводит журнал «</w:t>
      </w:r>
      <w:proofErr w:type="spellStart"/>
      <w:r>
        <w:t>Поле.рф</w:t>
      </w:r>
      <w:proofErr w:type="spellEnd"/>
      <w:r>
        <w:t>», входящий вместе с «</w:t>
      </w:r>
      <w:proofErr w:type="spellStart"/>
      <w:r>
        <w:t>Русагротрансом</w:t>
      </w:r>
      <w:proofErr w:type="spellEnd"/>
      <w:r>
        <w:t xml:space="preserve">» в «Деметра-холдинг». </w:t>
      </w:r>
      <w:r w:rsidRPr="00555135">
        <w:rPr>
          <w:i/>
        </w:rPr>
        <w:t>MilkNews.ru</w:t>
      </w:r>
    </w:p>
    <w:p w14:paraId="6922C7DD" w14:textId="77777777" w:rsidR="008776D5" w:rsidRPr="00520281" w:rsidRDefault="00361CBC" w:rsidP="008776D5">
      <w:pPr>
        <w:pStyle w:val="a9"/>
      </w:pPr>
      <w:hyperlink r:id="rId15" w:history="1">
        <w:r w:rsidR="008776D5" w:rsidRPr="00520281">
          <w:t>РОССЕЛЬХОЗНАДЗОР ОПУБЛИКОВАЛ СПИСОК ЛАБОРАТОРИЙ-ФАНТОМОВ</w:t>
        </w:r>
      </w:hyperlink>
    </w:p>
    <w:p w14:paraId="22CE8DCD" w14:textId="024937B8" w:rsidR="008776D5" w:rsidRPr="008776D5" w:rsidRDefault="008776D5" w:rsidP="00243F01">
      <w:proofErr w:type="spellStart"/>
      <w:r w:rsidRPr="00520281">
        <w:rPr>
          <w:b/>
        </w:rPr>
        <w:t>Россельхознадзор</w:t>
      </w:r>
      <w:proofErr w:type="spellEnd"/>
      <w:r>
        <w:t xml:space="preserve"> с 2020 года выявил в России 133 фантомные лаборатории. Эти организации незаконно оформляли протоколы испытаний на животноводческую, а также зерновую продукцию, пояснили представители надзорной </w:t>
      </w:r>
      <w:proofErr w:type="spellStart"/>
      <w:r>
        <w:t>службы.Перечень</w:t>
      </w:r>
      <w:proofErr w:type="spellEnd"/>
      <w:r>
        <w:t xml:space="preserve"> фантомных лабораторий опубликован на сайте </w:t>
      </w:r>
      <w:proofErr w:type="spellStart"/>
      <w:r w:rsidRPr="00520281">
        <w:rPr>
          <w:b/>
        </w:rPr>
        <w:t>Россельхознадзора</w:t>
      </w:r>
      <w:proofErr w:type="spellEnd"/>
      <w:r>
        <w:t xml:space="preserve">. </w:t>
      </w:r>
      <w:r w:rsidRPr="001B73F9">
        <w:rPr>
          <w:i/>
        </w:rPr>
        <w:t>MilkNews.ru</w:t>
      </w:r>
    </w:p>
    <w:p w14:paraId="73907D5F" w14:textId="77777777" w:rsidR="00082937" w:rsidRPr="00243F01" w:rsidRDefault="00082937" w:rsidP="00082937">
      <w:pPr>
        <w:rPr>
          <w:iCs/>
        </w:rPr>
      </w:pPr>
    </w:p>
    <w:p w14:paraId="0926AA37" w14:textId="77777777" w:rsidR="00082937" w:rsidRPr="00243F01" w:rsidRDefault="00082937" w:rsidP="00082937">
      <w:pPr>
        <w:rPr>
          <w:b/>
          <w:bCs/>
          <w:iCs/>
        </w:rPr>
      </w:pPr>
      <w:r w:rsidRPr="00243F01">
        <w:rPr>
          <w:b/>
          <w:bCs/>
          <w:iCs/>
        </w:rPr>
        <w:t>ПОСТАВКИ СЕМЕННОГО КАРТОФЕЛЯ В РФ НАХОДЯТСЯ НА УРОВНЕ ПРОШЛОГО ГОДА, ПЕРЕБОЕВ НЕТ - РОССЕЛЬХОЗНАДЗОР</w:t>
      </w:r>
    </w:p>
    <w:p w14:paraId="2B5CA778" w14:textId="33E93B99" w:rsidR="00082937" w:rsidRPr="00243F01" w:rsidRDefault="00082937" w:rsidP="00082937">
      <w:pPr>
        <w:rPr>
          <w:iCs/>
        </w:rPr>
      </w:pPr>
      <w:r w:rsidRPr="00243F01">
        <w:rPr>
          <w:iCs/>
        </w:rPr>
        <w:t xml:space="preserve">РФ к 17 июля импортировала 14,4 тыс. тонн семенного картофеля против 14,2 тыс. тонн на аналогичную дату прошлого года, сообщает </w:t>
      </w:r>
      <w:proofErr w:type="spellStart"/>
      <w:r w:rsidRPr="00243F01">
        <w:rPr>
          <w:b/>
          <w:bCs/>
          <w:iCs/>
        </w:rPr>
        <w:t>Россельхознадзор</w:t>
      </w:r>
      <w:proofErr w:type="spellEnd"/>
      <w:r w:rsidRPr="00243F01">
        <w:rPr>
          <w:iCs/>
        </w:rPr>
        <w:t xml:space="preserve"> со ссылкой на данные информационной системы </w:t>
      </w:r>
      <w:r w:rsidR="008776D5">
        <w:rPr>
          <w:iCs/>
        </w:rPr>
        <w:t>«</w:t>
      </w:r>
      <w:r w:rsidRPr="00243F01">
        <w:rPr>
          <w:iCs/>
        </w:rPr>
        <w:t>Аргус-Фито</w:t>
      </w:r>
      <w:r w:rsidR="008776D5">
        <w:rPr>
          <w:iCs/>
        </w:rPr>
        <w:t>»</w:t>
      </w:r>
      <w:r w:rsidRPr="00243F01">
        <w:rPr>
          <w:iCs/>
        </w:rPr>
        <w:t>.</w:t>
      </w:r>
    </w:p>
    <w:p w14:paraId="1592AF01" w14:textId="3F800A7A" w:rsidR="00082937" w:rsidRDefault="00082937" w:rsidP="00243F01">
      <w:pPr>
        <w:rPr>
          <w:iCs/>
        </w:rPr>
      </w:pPr>
      <w:r w:rsidRPr="00243F01">
        <w:rPr>
          <w:iCs/>
        </w:rPr>
        <w:t xml:space="preserve">В целом объем ввезенного в Россию семенного материала различных сельскохозяйственных культур в этом году соответствует аналогичному периоду прошлого года - 91 тыс. тонн. </w:t>
      </w:r>
      <w:r w:rsidR="008776D5">
        <w:rPr>
          <w:iCs/>
        </w:rPr>
        <w:t>«</w:t>
      </w:r>
      <w:r w:rsidRPr="00243F01">
        <w:rPr>
          <w:iCs/>
        </w:rPr>
        <w:t>Таким образом, появившаяся в СМИ информация о перебоях с поставками семян для выращивания картофеля не соответствует действительности</w:t>
      </w:r>
      <w:r w:rsidR="008776D5">
        <w:rPr>
          <w:iCs/>
        </w:rPr>
        <w:t>»</w:t>
      </w:r>
      <w:r w:rsidRPr="00243F01">
        <w:rPr>
          <w:iCs/>
        </w:rPr>
        <w:t xml:space="preserve">, - подчеркивает </w:t>
      </w:r>
      <w:proofErr w:type="spellStart"/>
      <w:r w:rsidRPr="00243F01">
        <w:rPr>
          <w:b/>
          <w:bCs/>
          <w:iCs/>
        </w:rPr>
        <w:t>Россельхознадзор</w:t>
      </w:r>
      <w:proofErr w:type="spellEnd"/>
      <w:r w:rsidRPr="00243F01">
        <w:rPr>
          <w:iCs/>
        </w:rPr>
        <w:t xml:space="preserve">. </w:t>
      </w:r>
      <w:r w:rsidRPr="00243F01">
        <w:rPr>
          <w:i/>
        </w:rPr>
        <w:t>Интерфакс</w:t>
      </w:r>
      <w:r w:rsidRPr="00243F01">
        <w:rPr>
          <w:iCs/>
        </w:rPr>
        <w:t xml:space="preserve"> </w:t>
      </w:r>
    </w:p>
    <w:p w14:paraId="0E492E87" w14:textId="288AB7ED" w:rsidR="008776D5" w:rsidRDefault="008776D5" w:rsidP="00243F01">
      <w:pPr>
        <w:rPr>
          <w:iCs/>
        </w:rPr>
      </w:pPr>
    </w:p>
    <w:p w14:paraId="63A00539" w14:textId="5328BA28" w:rsidR="008776D5" w:rsidRPr="008776D5" w:rsidRDefault="008776D5" w:rsidP="008776D5">
      <w:pPr>
        <w:rPr>
          <w:b/>
          <w:bCs/>
          <w:iCs/>
        </w:rPr>
      </w:pPr>
      <w:r w:rsidRPr="008776D5">
        <w:rPr>
          <w:b/>
          <w:bCs/>
          <w:iCs/>
        </w:rPr>
        <w:t>КИНОЛОГ: ПОСТАВКИ ИМПОРТНЫХ ВЕТЕРИНАРНЫХ ПРЕПАРАТОВ В РОССИЮ ПОСТЕПЕННО НАЛАЖИВАЮТСЯ</w:t>
      </w:r>
    </w:p>
    <w:p w14:paraId="0CF541FD" w14:textId="5C7A7C6D" w:rsidR="008776D5" w:rsidRPr="008776D5" w:rsidRDefault="008776D5" w:rsidP="008776D5">
      <w:pPr>
        <w:rPr>
          <w:iCs/>
        </w:rPr>
      </w:pPr>
      <w:r w:rsidRPr="008776D5">
        <w:rPr>
          <w:iCs/>
        </w:rPr>
        <w:t>Ситуация с поставками зарубежных ветеринарных препаратов постепенно налаживается, иностранные производители подтвердили готовность продолжать поставки лекарств в Россию. Об этом сообщил президент Российской кинологической федерации (РКФ) Владимир Голубев.</w:t>
      </w:r>
    </w:p>
    <w:p w14:paraId="6CBED27E" w14:textId="4393F995" w:rsidR="008776D5" w:rsidRDefault="008776D5" w:rsidP="008776D5">
      <w:pPr>
        <w:rPr>
          <w:iCs/>
        </w:rPr>
      </w:pPr>
      <w:r>
        <w:rPr>
          <w:iCs/>
        </w:rPr>
        <w:t>«</w:t>
      </w:r>
      <w:r w:rsidRPr="008776D5">
        <w:rPr>
          <w:iCs/>
        </w:rPr>
        <w:t xml:space="preserve">Паника вокруг иностранных ветеринарных препаратов в целом понятна, но в этом вопросе нужно запастись терпением. </w:t>
      </w:r>
      <w:proofErr w:type="spellStart"/>
      <w:r w:rsidRPr="008776D5">
        <w:rPr>
          <w:b/>
          <w:bCs/>
          <w:iCs/>
        </w:rPr>
        <w:t>Россельхознадзор</w:t>
      </w:r>
      <w:proofErr w:type="spellEnd"/>
      <w:r w:rsidRPr="008776D5">
        <w:rPr>
          <w:iCs/>
        </w:rPr>
        <w:t xml:space="preserve"> не вводил никаких ограничений на поставки ветеринарных препаратов, а зарубежные производители подтвердили готовность продолжать поставки своей продукции в Россию. В настоящее время нарушены логистические связи, и из-за этого создается впечатление, что импортные вакцины </w:t>
      </w:r>
      <w:r>
        <w:rPr>
          <w:iCs/>
        </w:rPr>
        <w:t>«</w:t>
      </w:r>
      <w:r w:rsidRPr="008776D5">
        <w:rPr>
          <w:iCs/>
        </w:rPr>
        <w:t>заканчиваются</w:t>
      </w:r>
      <w:r>
        <w:rPr>
          <w:iCs/>
        </w:rPr>
        <w:t>»</w:t>
      </w:r>
      <w:r w:rsidRPr="008776D5">
        <w:rPr>
          <w:iCs/>
        </w:rPr>
        <w:t>. Однако сейчас рассматриваются и прорабатываются альтернативные маршруты ввоза. Поставки импортных ветеринарных препаратов постепенно налаживаются, и нужно понимать, что это займет какое-то время</w:t>
      </w:r>
      <w:r>
        <w:rPr>
          <w:iCs/>
        </w:rPr>
        <w:t>»</w:t>
      </w:r>
      <w:r w:rsidRPr="008776D5">
        <w:rPr>
          <w:iCs/>
        </w:rPr>
        <w:t xml:space="preserve">, - сказал Голубев. </w:t>
      </w:r>
      <w:r w:rsidRPr="008776D5">
        <w:rPr>
          <w:i/>
        </w:rPr>
        <w:t>АГН Москва</w:t>
      </w:r>
    </w:p>
    <w:p w14:paraId="70A2ED1B" w14:textId="77777777" w:rsidR="00243F01" w:rsidRPr="00243F01" w:rsidRDefault="00243F01" w:rsidP="00243F01">
      <w:pPr>
        <w:rPr>
          <w:iCs/>
        </w:rPr>
      </w:pPr>
    </w:p>
    <w:p w14:paraId="356F290F" w14:textId="19D84004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t>ДЛЯ ЖЕВАТЕЛЬНОЙ РЕЗИНКИ НЕ ХВАТАЕТ САНКЦИОННЫХ КОМПОНЕНТОВ</w:t>
      </w:r>
    </w:p>
    <w:p w14:paraId="47860932" w14:textId="3F74DD3D" w:rsidR="00243F01" w:rsidRDefault="00243F01" w:rsidP="00243F01">
      <w:pPr>
        <w:rPr>
          <w:iCs/>
        </w:rPr>
      </w:pPr>
      <w:r w:rsidRPr="00243F01">
        <w:rPr>
          <w:iCs/>
        </w:rPr>
        <w:t xml:space="preserve">Американская </w:t>
      </w:r>
      <w:proofErr w:type="spellStart"/>
      <w:r w:rsidRPr="00243F01">
        <w:rPr>
          <w:iCs/>
        </w:rPr>
        <w:t>Mars</w:t>
      </w:r>
      <w:proofErr w:type="spellEnd"/>
      <w:r w:rsidRPr="00243F01">
        <w:rPr>
          <w:iCs/>
        </w:rPr>
        <w:t xml:space="preserve">, крупнейший игрок на российском рынке жевательной резинки, столкнулась со сложностями с поставками этого продукта под брендом </w:t>
      </w:r>
      <w:proofErr w:type="spellStart"/>
      <w:r w:rsidRPr="00243F01">
        <w:rPr>
          <w:iCs/>
        </w:rPr>
        <w:t>Orbit</w:t>
      </w:r>
      <w:proofErr w:type="spellEnd"/>
      <w:r w:rsidRPr="00243F01">
        <w:rPr>
          <w:iCs/>
        </w:rPr>
        <w:t xml:space="preserve">. Причина может быть в подпадании под санкции ЕС резиновой основы для жвачки из синтетических полимеров. Пока </w:t>
      </w:r>
      <w:proofErr w:type="spellStart"/>
      <w:r w:rsidRPr="00243F01">
        <w:rPr>
          <w:iCs/>
        </w:rPr>
        <w:t>Mars</w:t>
      </w:r>
      <w:proofErr w:type="spellEnd"/>
      <w:r w:rsidRPr="00243F01">
        <w:rPr>
          <w:iCs/>
        </w:rPr>
        <w:t xml:space="preserve"> планирует сократить ассортимент </w:t>
      </w:r>
      <w:proofErr w:type="spellStart"/>
      <w:r w:rsidRPr="00243F01">
        <w:rPr>
          <w:iCs/>
        </w:rPr>
        <w:t>Orbit</w:t>
      </w:r>
      <w:proofErr w:type="spellEnd"/>
      <w:r w:rsidRPr="00243F01">
        <w:rPr>
          <w:iCs/>
        </w:rPr>
        <w:t xml:space="preserve"> до конца года. </w:t>
      </w:r>
      <w:r w:rsidRPr="00243F01">
        <w:rPr>
          <w:i/>
        </w:rPr>
        <w:t>Коммерсантъ</w:t>
      </w:r>
      <w:r w:rsidRPr="00243F01">
        <w:rPr>
          <w:iCs/>
        </w:rPr>
        <w:t xml:space="preserve"> </w:t>
      </w:r>
    </w:p>
    <w:p w14:paraId="01583C37" w14:textId="77777777" w:rsidR="00A75A20" w:rsidRPr="00243F01" w:rsidRDefault="00A75A20" w:rsidP="00243F01">
      <w:pPr>
        <w:rPr>
          <w:iCs/>
        </w:rPr>
      </w:pPr>
    </w:p>
    <w:p w14:paraId="7C1BA17F" w14:textId="19F2BCA9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t xml:space="preserve">ПРОИЗВОДИТЕЛИ JIM BEAM, MACALLAN </w:t>
      </w:r>
      <w:proofErr w:type="gramStart"/>
      <w:r w:rsidRPr="00243F01">
        <w:rPr>
          <w:b/>
          <w:bCs/>
          <w:iCs/>
        </w:rPr>
        <w:t>И</w:t>
      </w:r>
      <w:proofErr w:type="gramEnd"/>
      <w:r w:rsidRPr="00243F01">
        <w:rPr>
          <w:b/>
          <w:bCs/>
          <w:iCs/>
        </w:rPr>
        <w:t xml:space="preserve"> THE FAMOUS GROUSE ПРОДАЛИ БИЗНЕС В РОССИИ</w:t>
      </w:r>
    </w:p>
    <w:p w14:paraId="4B0F7946" w14:textId="77777777" w:rsidR="00243F01" w:rsidRPr="00243F01" w:rsidRDefault="00243F01" w:rsidP="00243F01">
      <w:pPr>
        <w:rPr>
          <w:iCs/>
          <w:lang w:val="en-US"/>
        </w:rPr>
      </w:pPr>
      <w:r w:rsidRPr="00243F01">
        <w:rPr>
          <w:iCs/>
        </w:rPr>
        <w:t xml:space="preserve">Компании </w:t>
      </w:r>
      <w:proofErr w:type="spellStart"/>
      <w:r w:rsidRPr="00243F01">
        <w:rPr>
          <w:iCs/>
        </w:rPr>
        <w:t>Beam</w:t>
      </w:r>
      <w:proofErr w:type="spellEnd"/>
      <w:r w:rsidRPr="00243F01">
        <w:rPr>
          <w:iCs/>
        </w:rPr>
        <w:t xml:space="preserve"> </w:t>
      </w:r>
      <w:proofErr w:type="spellStart"/>
      <w:r w:rsidRPr="00243F01">
        <w:rPr>
          <w:iCs/>
        </w:rPr>
        <w:t>Suntory</w:t>
      </w:r>
      <w:proofErr w:type="spellEnd"/>
      <w:r w:rsidRPr="00243F01">
        <w:rPr>
          <w:iCs/>
        </w:rPr>
        <w:t xml:space="preserve"> и </w:t>
      </w:r>
      <w:proofErr w:type="spellStart"/>
      <w:r w:rsidRPr="00243F01">
        <w:rPr>
          <w:iCs/>
        </w:rPr>
        <w:t>Edrington</w:t>
      </w:r>
      <w:proofErr w:type="spellEnd"/>
      <w:r w:rsidRPr="00243F01">
        <w:rPr>
          <w:iCs/>
        </w:rPr>
        <w:t xml:space="preserve"> договорились продать совместное предприятие </w:t>
      </w:r>
      <w:proofErr w:type="spellStart"/>
      <w:r w:rsidRPr="00243F01">
        <w:rPr>
          <w:iCs/>
        </w:rPr>
        <w:t>Maxxium</w:t>
      </w:r>
      <w:proofErr w:type="spellEnd"/>
      <w:r w:rsidRPr="00243F01">
        <w:rPr>
          <w:iCs/>
        </w:rPr>
        <w:t xml:space="preserve"> Russia в России местному руководству. В</w:t>
      </w:r>
      <w:r w:rsidRPr="00243F01">
        <w:rPr>
          <w:iCs/>
          <w:lang w:val="en-US"/>
        </w:rPr>
        <w:t xml:space="preserve"> </w:t>
      </w:r>
      <w:r w:rsidRPr="00243F01">
        <w:rPr>
          <w:iCs/>
        </w:rPr>
        <w:t>портфеле</w:t>
      </w:r>
      <w:r w:rsidRPr="00243F01">
        <w:rPr>
          <w:iCs/>
          <w:lang w:val="en-US"/>
        </w:rPr>
        <w:t xml:space="preserve"> </w:t>
      </w:r>
      <w:proofErr w:type="spellStart"/>
      <w:r w:rsidRPr="00243F01">
        <w:rPr>
          <w:iCs/>
          <w:lang w:val="en-US"/>
        </w:rPr>
        <w:t>Maxxium</w:t>
      </w:r>
      <w:proofErr w:type="spellEnd"/>
      <w:r w:rsidRPr="00243F01">
        <w:rPr>
          <w:iCs/>
          <w:lang w:val="en-US"/>
        </w:rPr>
        <w:t xml:space="preserve"> Russia: </w:t>
      </w:r>
      <w:r w:rsidRPr="00243F01">
        <w:rPr>
          <w:iCs/>
        </w:rPr>
        <w:t>бурбон</w:t>
      </w:r>
      <w:r w:rsidRPr="00243F01">
        <w:rPr>
          <w:iCs/>
          <w:lang w:val="en-US"/>
        </w:rPr>
        <w:t xml:space="preserve"> Jim Beam, </w:t>
      </w:r>
      <w:r w:rsidRPr="00243F01">
        <w:rPr>
          <w:iCs/>
        </w:rPr>
        <w:t>виски</w:t>
      </w:r>
      <w:r w:rsidRPr="00243F01">
        <w:rPr>
          <w:iCs/>
          <w:lang w:val="en-US"/>
        </w:rPr>
        <w:t xml:space="preserve"> </w:t>
      </w:r>
      <w:proofErr w:type="spellStart"/>
      <w:r w:rsidRPr="00243F01">
        <w:rPr>
          <w:iCs/>
          <w:lang w:val="en-US"/>
        </w:rPr>
        <w:t>Macallan</w:t>
      </w:r>
      <w:proofErr w:type="spellEnd"/>
      <w:r w:rsidRPr="00243F01">
        <w:rPr>
          <w:iCs/>
          <w:lang w:val="en-US"/>
        </w:rPr>
        <w:t xml:space="preserve"> </w:t>
      </w:r>
      <w:r w:rsidRPr="00243F01">
        <w:rPr>
          <w:iCs/>
        </w:rPr>
        <w:t>и</w:t>
      </w:r>
      <w:r w:rsidRPr="00243F01">
        <w:rPr>
          <w:iCs/>
          <w:lang w:val="en-US"/>
        </w:rPr>
        <w:t xml:space="preserve"> The Famous Grouse.</w:t>
      </w:r>
    </w:p>
    <w:p w14:paraId="75A08AC4" w14:textId="53274C79" w:rsidR="00243F01" w:rsidRDefault="008776D5" w:rsidP="00243F01">
      <w:pPr>
        <w:rPr>
          <w:iCs/>
        </w:rPr>
      </w:pPr>
      <w:r>
        <w:rPr>
          <w:iCs/>
        </w:rPr>
        <w:t>«</w:t>
      </w:r>
      <w:r w:rsidR="00243F01" w:rsidRPr="00243F01">
        <w:rPr>
          <w:iCs/>
        </w:rPr>
        <w:t>Мы определили, что лучший способ уйти с рынка - это продать российское совместное предприятие местному руководству, и мы желаем нашим уважаемым бывшим коллегам всего наилучшего в будущем развитии компании</w:t>
      </w:r>
      <w:r>
        <w:rPr>
          <w:iCs/>
        </w:rPr>
        <w:t>»</w:t>
      </w:r>
      <w:r w:rsidR="00243F01" w:rsidRPr="00243F01">
        <w:rPr>
          <w:iCs/>
        </w:rPr>
        <w:t xml:space="preserve">, - говорится в пресс-релизе </w:t>
      </w:r>
      <w:proofErr w:type="spellStart"/>
      <w:r w:rsidR="00243F01" w:rsidRPr="00243F01">
        <w:rPr>
          <w:iCs/>
        </w:rPr>
        <w:t>Beam</w:t>
      </w:r>
      <w:proofErr w:type="spellEnd"/>
      <w:r w:rsidR="00243F01" w:rsidRPr="00243F01">
        <w:rPr>
          <w:iCs/>
        </w:rPr>
        <w:t xml:space="preserve"> </w:t>
      </w:r>
      <w:proofErr w:type="spellStart"/>
      <w:r w:rsidR="00243F01" w:rsidRPr="00243F01">
        <w:rPr>
          <w:iCs/>
        </w:rPr>
        <w:t>Suntory</w:t>
      </w:r>
      <w:proofErr w:type="spellEnd"/>
      <w:r w:rsidR="00243F01" w:rsidRPr="00243F01">
        <w:rPr>
          <w:iCs/>
        </w:rPr>
        <w:t xml:space="preserve">. </w:t>
      </w:r>
      <w:r w:rsidR="00243F01" w:rsidRPr="00243F01">
        <w:rPr>
          <w:i/>
        </w:rPr>
        <w:t>Коммерсантъ</w:t>
      </w:r>
      <w:r w:rsidR="00243F01" w:rsidRPr="00243F01">
        <w:rPr>
          <w:iCs/>
        </w:rPr>
        <w:t xml:space="preserve"> </w:t>
      </w:r>
    </w:p>
    <w:p w14:paraId="54083762" w14:textId="77777777" w:rsidR="00243F01" w:rsidRPr="00243F01" w:rsidRDefault="00243F01" w:rsidP="00243F01">
      <w:pPr>
        <w:rPr>
          <w:iCs/>
        </w:rPr>
      </w:pPr>
    </w:p>
    <w:p w14:paraId="5A41A02A" w14:textId="77777777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t>ПРОИЗВОДИТЕЛЬ ТАБАКА PHILIP MORRIS НАМЕРЕН ПОКИНУТЬ РЫНОК РОССИИ ДО КОНЦА 2022 ГОДА</w:t>
      </w:r>
    </w:p>
    <w:p w14:paraId="1BF6542E" w14:textId="62E700BE" w:rsidR="00243F01" w:rsidRPr="00243F01" w:rsidRDefault="00243F01" w:rsidP="00243F01">
      <w:pPr>
        <w:rPr>
          <w:iCs/>
        </w:rPr>
      </w:pPr>
      <w:r w:rsidRPr="00243F01">
        <w:rPr>
          <w:iCs/>
        </w:rPr>
        <w:t xml:space="preserve">Крупный производитель табачной продукции </w:t>
      </w:r>
      <w:proofErr w:type="spellStart"/>
      <w:r w:rsidRPr="00243F01">
        <w:rPr>
          <w:iCs/>
        </w:rPr>
        <w:t>Philip</w:t>
      </w:r>
      <w:proofErr w:type="spellEnd"/>
      <w:r w:rsidRPr="00243F01">
        <w:rPr>
          <w:iCs/>
        </w:rPr>
        <w:t xml:space="preserve"> </w:t>
      </w:r>
      <w:proofErr w:type="spellStart"/>
      <w:r w:rsidRPr="00243F01">
        <w:rPr>
          <w:iCs/>
        </w:rPr>
        <w:t>Morris</w:t>
      </w:r>
      <w:proofErr w:type="spellEnd"/>
      <w:r w:rsidRPr="00243F01">
        <w:rPr>
          <w:iCs/>
        </w:rPr>
        <w:t xml:space="preserve"> </w:t>
      </w:r>
      <w:proofErr w:type="spellStart"/>
      <w:r w:rsidRPr="00243F01">
        <w:rPr>
          <w:iCs/>
        </w:rPr>
        <w:t>International</w:t>
      </w:r>
      <w:proofErr w:type="spellEnd"/>
      <w:r w:rsidRPr="00243F01">
        <w:rPr>
          <w:iCs/>
        </w:rPr>
        <w:t xml:space="preserve"> (PMI) планирует покинуть российский рынок до конца текущего года. Об этом заявил глава компании </w:t>
      </w:r>
      <w:proofErr w:type="spellStart"/>
      <w:r w:rsidRPr="00243F01">
        <w:rPr>
          <w:iCs/>
        </w:rPr>
        <w:t>Яцек</w:t>
      </w:r>
      <w:proofErr w:type="spellEnd"/>
      <w:r w:rsidRPr="00243F01">
        <w:rPr>
          <w:iCs/>
        </w:rPr>
        <w:t xml:space="preserve"> </w:t>
      </w:r>
      <w:proofErr w:type="spellStart"/>
      <w:r w:rsidRPr="00243F01">
        <w:rPr>
          <w:iCs/>
        </w:rPr>
        <w:t>Ольчак</w:t>
      </w:r>
      <w:proofErr w:type="spellEnd"/>
      <w:r w:rsidRPr="00243F01">
        <w:rPr>
          <w:iCs/>
        </w:rPr>
        <w:t xml:space="preserve">. По его словам, PMI прилагает все усилия для выхода с российского рынка. </w:t>
      </w:r>
      <w:r w:rsidRPr="00243F01">
        <w:rPr>
          <w:i/>
        </w:rPr>
        <w:t>RT</w:t>
      </w:r>
      <w:r w:rsidRPr="00243F01">
        <w:rPr>
          <w:iCs/>
        </w:rPr>
        <w:t xml:space="preserve"> </w:t>
      </w:r>
    </w:p>
    <w:p w14:paraId="31D98440" w14:textId="77777777" w:rsidR="00243F01" w:rsidRPr="00520281" w:rsidRDefault="00361CBC" w:rsidP="00243F01">
      <w:pPr>
        <w:pStyle w:val="a9"/>
      </w:pPr>
      <w:hyperlink r:id="rId16" w:history="1">
        <w:r w:rsidR="00243F01" w:rsidRPr="00520281">
          <w:t>ДОЛЯ АПК В ВРП УДМУРТИИ ЗА 5 ЛЕТ ВЫРОСЛА БОЛЕЕ ЧЕМ ВТРОЕ</w:t>
        </w:r>
      </w:hyperlink>
    </w:p>
    <w:p w14:paraId="00B35881" w14:textId="77777777" w:rsidR="00243F01" w:rsidRDefault="00243F01" w:rsidP="00243F01">
      <w:r>
        <w:t xml:space="preserve">Доля предприятий </w:t>
      </w:r>
      <w:r w:rsidRPr="00842A19">
        <w:t>АПК</w:t>
      </w:r>
      <w:r>
        <w:t xml:space="preserve"> в валовом региональном продукте Удмуртии составляет 6,6%, сообщил глава республики Александр </w:t>
      </w:r>
      <w:proofErr w:type="spellStart"/>
      <w:r>
        <w:t>Бречалов</w:t>
      </w:r>
      <w:proofErr w:type="spellEnd"/>
      <w:r>
        <w:t xml:space="preserve"> в ходе встречи с премьер-министром РФ </w:t>
      </w:r>
      <w:r w:rsidRPr="00842A19">
        <w:t xml:space="preserve">Михаилом </w:t>
      </w:r>
      <w:proofErr w:type="spellStart"/>
      <w:r w:rsidRPr="00842A19">
        <w:t>Мишустиным</w:t>
      </w:r>
      <w:proofErr w:type="spellEnd"/>
      <w:r>
        <w:t xml:space="preserve"> в четверг.</w:t>
      </w:r>
    </w:p>
    <w:p w14:paraId="1A243C02" w14:textId="7CC6D4FA" w:rsidR="008776D5" w:rsidRPr="008776D5" w:rsidRDefault="008776D5" w:rsidP="003B1A84">
      <w:pPr>
        <w:rPr>
          <w:i/>
        </w:rPr>
      </w:pPr>
      <w:r>
        <w:lastRenderedPageBreak/>
        <w:t>«</w:t>
      </w:r>
      <w:r w:rsidR="00243F01">
        <w:t xml:space="preserve">Если в 2017 году у нас чуть более 2% составлял ВРП </w:t>
      </w:r>
      <w:r w:rsidR="00243F01" w:rsidRPr="00842A19">
        <w:t>АПК</w:t>
      </w:r>
      <w:r w:rsidR="00243F01">
        <w:t>, то сейчас - 6,6%, а в среднем по России - 4,7%</w:t>
      </w:r>
      <w:r>
        <w:t>»</w:t>
      </w:r>
      <w:r w:rsidR="00243F01">
        <w:t xml:space="preserve">, - цитирует </w:t>
      </w:r>
      <w:proofErr w:type="spellStart"/>
      <w:r w:rsidR="00243F01">
        <w:t>Бречалова</w:t>
      </w:r>
      <w:proofErr w:type="spellEnd"/>
      <w:r w:rsidR="00243F01">
        <w:t xml:space="preserve"> пресс-служба правительства России. Глава Удмуртии добавил также, что республика наращивает экспорт продукции </w:t>
      </w:r>
      <w:r w:rsidR="00243F01" w:rsidRPr="00842A19">
        <w:t>АПК</w:t>
      </w:r>
      <w:r w:rsidR="00243F01">
        <w:t xml:space="preserve">. </w:t>
      </w:r>
      <w:r w:rsidR="00243F01" w:rsidRPr="0087174C">
        <w:rPr>
          <w:i/>
        </w:rPr>
        <w:t>Интерфакс</w:t>
      </w:r>
    </w:p>
    <w:p w14:paraId="545AC626" w14:textId="77777777" w:rsidR="00F663CF" w:rsidRPr="001A1FE7" w:rsidRDefault="00361CBC" w:rsidP="00F663CF">
      <w:pPr>
        <w:pStyle w:val="a9"/>
      </w:pPr>
      <w:hyperlink r:id="rId17" w:history="1">
        <w:r w:rsidR="00F663CF" w:rsidRPr="001A1FE7">
          <w:t>В МОСКОВСКОЙ ОБЛАСТИ СЕРТИФИЦИРОВАНЫ ДВА НОВЫХ ПРОИЗВОДИТЕЛЯ ОРГАНИЧЕСКОЙ ПРОДУКЦИИ - РОСКАЧЕСТВО</w:t>
        </w:r>
      </w:hyperlink>
    </w:p>
    <w:p w14:paraId="62FB29DC" w14:textId="380744D4" w:rsidR="008776D5" w:rsidRDefault="00F663CF" w:rsidP="003B1A84">
      <w:pPr>
        <w:rPr>
          <w:i/>
        </w:rPr>
      </w:pPr>
      <w:r>
        <w:t xml:space="preserve">Московская область продолжает активное развитие органического направления. </w:t>
      </w:r>
      <w:proofErr w:type="spellStart"/>
      <w:r>
        <w:t>Роскачество</w:t>
      </w:r>
      <w:proofErr w:type="spellEnd"/>
      <w:r>
        <w:t xml:space="preserve"> сертифицировало двух новых производителей органической продукции в регионе: КФХ </w:t>
      </w:r>
      <w:r w:rsidR="008776D5">
        <w:t>«</w:t>
      </w:r>
      <w:r>
        <w:t>Ягодный берег</w:t>
      </w:r>
      <w:r w:rsidR="008776D5">
        <w:t>»</w:t>
      </w:r>
      <w:r>
        <w:t xml:space="preserve"> из городского округа Егорьевск (малина) и ООО </w:t>
      </w:r>
      <w:r w:rsidR="008776D5">
        <w:t>«</w:t>
      </w:r>
      <w:proofErr w:type="spellStart"/>
      <w:r>
        <w:t>Дивеевский</w:t>
      </w:r>
      <w:proofErr w:type="spellEnd"/>
      <w:r>
        <w:t xml:space="preserve"> хлеб</w:t>
      </w:r>
      <w:r w:rsidR="008776D5">
        <w:t>»</w:t>
      </w:r>
      <w:r>
        <w:t xml:space="preserve">, расположенный в городском округе Подольск (несколько видов хлеба и кондитерских изделий). </w:t>
      </w:r>
      <w:r w:rsidRPr="00555135">
        <w:rPr>
          <w:i/>
        </w:rPr>
        <w:t>Крестьянские Ведомости</w:t>
      </w:r>
    </w:p>
    <w:p w14:paraId="6308B999" w14:textId="77777777" w:rsidR="008776D5" w:rsidRPr="001A1FE7" w:rsidRDefault="00361CBC" w:rsidP="008776D5">
      <w:pPr>
        <w:pStyle w:val="a9"/>
      </w:pPr>
      <w:hyperlink r:id="rId18" w:history="1">
        <w:r w:rsidR="008776D5" w:rsidRPr="001A1FE7">
          <w:t>В НОВОСИБИРСКОЙ ОБЛАСТИ РОССЕЛЬХОЗНАДЗОР ВЫЯСНЯЕТ ОБСТОЯТЕЛЬСТВА МАССОВОЙ ГИБЕЛИ ПЧЕЛ</w:t>
        </w:r>
      </w:hyperlink>
    </w:p>
    <w:p w14:paraId="06862366" w14:textId="02F46BCE" w:rsidR="008776D5" w:rsidRPr="00082937" w:rsidRDefault="008776D5" w:rsidP="003B1A84">
      <w:proofErr w:type="spellStart"/>
      <w:r w:rsidRPr="001A1FE7">
        <w:rPr>
          <w:b/>
        </w:rPr>
        <w:t>Россельхознадзор</w:t>
      </w:r>
      <w:proofErr w:type="spellEnd"/>
      <w:r>
        <w:t xml:space="preserve"> устанавливает обстоятельства массовой гибели пчел, произошедшей в результате обработки посевов в Новосибирской области. Об этом сообщил начальник отдела государственного земельного надзора </w:t>
      </w:r>
      <w:r w:rsidRPr="008776D5">
        <w:rPr>
          <w:bCs/>
        </w:rPr>
        <w:t>управления</w:t>
      </w:r>
      <w:r w:rsidRPr="001A1FE7">
        <w:rPr>
          <w:b/>
        </w:rPr>
        <w:t xml:space="preserve"> </w:t>
      </w:r>
      <w:proofErr w:type="spellStart"/>
      <w:r w:rsidRPr="001A1FE7">
        <w:rPr>
          <w:b/>
        </w:rPr>
        <w:t>Россельхознадзора</w:t>
      </w:r>
      <w:proofErr w:type="spellEnd"/>
      <w:r>
        <w:t xml:space="preserve"> по региону Андрей </w:t>
      </w:r>
      <w:proofErr w:type="spellStart"/>
      <w:r>
        <w:t>Стуканов</w:t>
      </w:r>
      <w:proofErr w:type="spellEnd"/>
      <w:r>
        <w:t xml:space="preserve">. </w:t>
      </w:r>
      <w:r w:rsidRPr="00F772DD">
        <w:rPr>
          <w:i/>
        </w:rPr>
        <w:t>ТАСС</w:t>
      </w:r>
    </w:p>
    <w:p w14:paraId="1F29D850" w14:textId="77777777" w:rsidR="00243F01" w:rsidRPr="00520281" w:rsidRDefault="00361CBC" w:rsidP="00243F01">
      <w:pPr>
        <w:pStyle w:val="a9"/>
      </w:pPr>
      <w:hyperlink r:id="rId19" w:history="1">
        <w:r w:rsidR="00243F01" w:rsidRPr="00520281">
          <w:t>В ЮЖНОЙ ОСЕТИИ ПЛАНИРУЮТ РЕАЛИЗАЦИЮ ПРОГРАММЫ КРЕДИТОВАНИЯ СЕЛЬХОЗПРОЕКТОВ БАНКАМИ РФ</w:t>
        </w:r>
      </w:hyperlink>
    </w:p>
    <w:p w14:paraId="4B4C2BF5" w14:textId="0B9F3206" w:rsidR="003B1A84" w:rsidRPr="001B73F9" w:rsidRDefault="00243F01" w:rsidP="00520281">
      <w:pPr>
        <w:rPr>
          <w:i/>
        </w:rPr>
      </w:pPr>
      <w:r>
        <w:t xml:space="preserve">Власти Южной Осетии в рамках реализации Госпрограммы </w:t>
      </w:r>
      <w:proofErr w:type="spellStart"/>
      <w:r>
        <w:t>соцэкономразвития</w:t>
      </w:r>
      <w:proofErr w:type="spellEnd"/>
      <w:r>
        <w:t xml:space="preserve"> республики на 2022-2025 годы, планируют реализацию инвестиционных проектов за счет заемных средств российских банков. Об этом сообщил министр </w:t>
      </w:r>
      <w:r w:rsidRPr="006E7CA9">
        <w:t>сельского хозяйства</w:t>
      </w:r>
      <w:r>
        <w:t xml:space="preserve"> Южной Осетии Алан </w:t>
      </w:r>
      <w:proofErr w:type="spellStart"/>
      <w:r>
        <w:t>Маргиев</w:t>
      </w:r>
      <w:proofErr w:type="spellEnd"/>
      <w:r>
        <w:t xml:space="preserve">. </w:t>
      </w:r>
      <w:r w:rsidRPr="0087174C">
        <w:rPr>
          <w:i/>
        </w:rPr>
        <w:t>ТАСС</w:t>
      </w:r>
    </w:p>
    <w:p w14:paraId="02BC7D25" w14:textId="77777777" w:rsidR="00520281" w:rsidRPr="00520281" w:rsidRDefault="00361CBC" w:rsidP="00520281">
      <w:pPr>
        <w:pStyle w:val="a9"/>
      </w:pPr>
      <w:hyperlink r:id="rId20" w:history="1">
        <w:r w:rsidR="00520281" w:rsidRPr="00520281">
          <w:t>ПРАВИТЕЛЬСТВО СЕРБИИ РАЗРЕШИЛО ЭКСПОРТ ПШЕНИЦЫ И РАСТИТЕЛЬНОГО МАСЛА</w:t>
        </w:r>
      </w:hyperlink>
    </w:p>
    <w:p w14:paraId="3BF6C786" w14:textId="088EBDA0" w:rsidR="00520281" w:rsidRDefault="00520281" w:rsidP="00520281">
      <w:r>
        <w:t xml:space="preserve">Правительство Сербии сняло запрет на </w:t>
      </w:r>
      <w:r w:rsidRPr="00082937">
        <w:rPr>
          <w:bCs/>
        </w:rPr>
        <w:t>экспорт пшеницы</w:t>
      </w:r>
      <w:r>
        <w:t xml:space="preserve"> и одобрило квоту на экспорт пищевого растительного масла, сообщило министерство сельского, лесного хозяйства и водопользования страны.</w:t>
      </w:r>
      <w:r w:rsidR="00082937">
        <w:t xml:space="preserve"> </w:t>
      </w:r>
      <w:r w:rsidR="00082937" w:rsidRPr="00082937">
        <w:rPr>
          <w:i/>
          <w:iCs/>
        </w:rPr>
        <w:t>РИА Новости,</w:t>
      </w:r>
      <w:r w:rsidR="00082937">
        <w:t xml:space="preserve"> </w:t>
      </w:r>
      <w:r w:rsidRPr="001B73F9">
        <w:rPr>
          <w:i/>
        </w:rPr>
        <w:t>ПРАЙМ</w:t>
      </w:r>
    </w:p>
    <w:p w14:paraId="68C8F36E" w14:textId="77777777" w:rsidR="00243F01" w:rsidRPr="00520281" w:rsidRDefault="00361CBC" w:rsidP="00243F01">
      <w:pPr>
        <w:pStyle w:val="a9"/>
      </w:pPr>
      <w:hyperlink r:id="rId21" w:history="1">
        <w:r w:rsidR="00243F01" w:rsidRPr="00520281">
          <w:t>В ТУРЦИИ ЗАЯВИЛИ, ЧТО СОГЛАШЕНИЕ ОБ ЭКСПОРТЕ ЗЕРНА ПОДПИШУТ 22 ИЮЛЯ В СТАМБУЛЕ</w:t>
        </w:r>
      </w:hyperlink>
    </w:p>
    <w:p w14:paraId="002FA8DE" w14:textId="77777777" w:rsidR="00243F01" w:rsidRDefault="00243F01" w:rsidP="00243F01">
      <w:r>
        <w:t xml:space="preserve">Соглашение о создании зернового коридора будет подписано в пятницу в Стамбуле. Об этом сообщила в четверг администрация президента Турции </w:t>
      </w:r>
      <w:proofErr w:type="spellStart"/>
      <w:r>
        <w:t>Реджепа</w:t>
      </w:r>
      <w:proofErr w:type="spellEnd"/>
      <w:r>
        <w:t xml:space="preserve"> </w:t>
      </w:r>
      <w:proofErr w:type="spellStart"/>
      <w:r>
        <w:t>Тайипа</w:t>
      </w:r>
      <w:proofErr w:type="spellEnd"/>
      <w:r>
        <w:t xml:space="preserve"> </w:t>
      </w:r>
      <w:proofErr w:type="spellStart"/>
      <w:r>
        <w:t>Эрдогана</w:t>
      </w:r>
      <w:proofErr w:type="spellEnd"/>
      <w:r>
        <w:t xml:space="preserve">. </w:t>
      </w:r>
    </w:p>
    <w:p w14:paraId="17E4B752" w14:textId="33155AAD" w:rsidR="00C8396B" w:rsidRPr="008776D5" w:rsidRDefault="00243F01" w:rsidP="00520281">
      <w:pPr>
        <w:rPr>
          <w:i/>
        </w:rPr>
      </w:pPr>
      <w:r>
        <w:t xml:space="preserve">Официальный представитель турецкого лидера Ибрагим </w:t>
      </w:r>
      <w:proofErr w:type="spellStart"/>
      <w:r>
        <w:t>Калын</w:t>
      </w:r>
      <w:proofErr w:type="spellEnd"/>
      <w:r>
        <w:t xml:space="preserve"> написал в связи с этим в </w:t>
      </w:r>
      <w:proofErr w:type="spellStart"/>
      <w:r>
        <w:t>Twitter</w:t>
      </w:r>
      <w:proofErr w:type="spellEnd"/>
      <w:r>
        <w:t xml:space="preserve">, что заключение договора </w:t>
      </w:r>
      <w:r w:rsidR="008776D5">
        <w:t>«</w:t>
      </w:r>
      <w:r>
        <w:t>жизненно важно для обеспечения глобальной продовольственной безопасности</w:t>
      </w:r>
      <w:r w:rsidR="008776D5">
        <w:t>»</w:t>
      </w:r>
      <w:r>
        <w:t xml:space="preserve">. </w:t>
      </w:r>
      <w:r w:rsidRPr="0087174C">
        <w:rPr>
          <w:i/>
        </w:rPr>
        <w:t>ТАСС</w:t>
      </w:r>
    </w:p>
    <w:p w14:paraId="3C597545" w14:textId="77777777"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053B68C7" w14:textId="77777777" w:rsidR="002762C8" w:rsidRDefault="002762C8" w:rsidP="002762C8">
      <w:pPr>
        <w:rPr>
          <w:b/>
          <w:bCs/>
          <w:iCs/>
        </w:rPr>
      </w:pPr>
    </w:p>
    <w:p w14:paraId="2E59BC8B" w14:textId="5A79944E" w:rsidR="002762C8" w:rsidRPr="00243F01" w:rsidRDefault="002762C8" w:rsidP="002762C8">
      <w:pPr>
        <w:rPr>
          <w:b/>
          <w:bCs/>
          <w:iCs/>
        </w:rPr>
      </w:pPr>
      <w:r w:rsidRPr="00243F01">
        <w:rPr>
          <w:b/>
          <w:bCs/>
          <w:iCs/>
        </w:rPr>
        <w:t>ЭКСПЕРТЫ ОЦЕНИЛИ РАБОТУ ФЕДЕРАЛЬНЫХ ВЕДОМСТВ В ИНТЕРНЕТЕ</w:t>
      </w:r>
    </w:p>
    <w:p w14:paraId="65375CB6" w14:textId="245020AF" w:rsidR="00A75A20" w:rsidRPr="00243F01" w:rsidRDefault="002762C8" w:rsidP="002762C8">
      <w:pPr>
        <w:rPr>
          <w:iCs/>
        </w:rPr>
      </w:pPr>
      <w:r w:rsidRPr="00243F01">
        <w:rPr>
          <w:iCs/>
        </w:rPr>
        <w:t xml:space="preserve">АНО </w:t>
      </w:r>
      <w:r>
        <w:rPr>
          <w:iCs/>
        </w:rPr>
        <w:t>«</w:t>
      </w:r>
      <w:r w:rsidRPr="00243F01">
        <w:rPr>
          <w:iCs/>
        </w:rPr>
        <w:t>Диалог</w:t>
      </w:r>
      <w:r>
        <w:rPr>
          <w:iCs/>
        </w:rPr>
        <w:t>»</w:t>
      </w:r>
      <w:r w:rsidRPr="00243F01">
        <w:rPr>
          <w:iCs/>
        </w:rPr>
        <w:t xml:space="preserve"> в третий раз оценила работу федеральных органов исполнительной власти (ФОИВ) в интернете. В первую тройку рейтинга вошли Ростуризм (85 баллов), </w:t>
      </w:r>
      <w:proofErr w:type="spellStart"/>
      <w:r w:rsidRPr="00243F01">
        <w:rPr>
          <w:iCs/>
        </w:rPr>
        <w:t>Минпросвещения</w:t>
      </w:r>
      <w:proofErr w:type="spellEnd"/>
      <w:r w:rsidRPr="00243F01">
        <w:rPr>
          <w:iCs/>
        </w:rPr>
        <w:t xml:space="preserve"> (84) и </w:t>
      </w:r>
      <w:proofErr w:type="spellStart"/>
      <w:r w:rsidRPr="00243F01">
        <w:rPr>
          <w:iCs/>
        </w:rPr>
        <w:t>Росмолодежь</w:t>
      </w:r>
      <w:proofErr w:type="spellEnd"/>
      <w:r w:rsidRPr="00243F01">
        <w:rPr>
          <w:iCs/>
        </w:rPr>
        <w:t xml:space="preserve"> (82). За ними расположились Федеральная таможенная служба (80), Минприроды (79), Минтруд (77), </w:t>
      </w:r>
      <w:proofErr w:type="spellStart"/>
      <w:r w:rsidRPr="00243F01">
        <w:rPr>
          <w:iCs/>
        </w:rPr>
        <w:t>Минпромторг</w:t>
      </w:r>
      <w:proofErr w:type="spellEnd"/>
      <w:r w:rsidRPr="00243F01">
        <w:rPr>
          <w:iCs/>
        </w:rPr>
        <w:t xml:space="preserve"> и </w:t>
      </w:r>
      <w:proofErr w:type="spellStart"/>
      <w:r w:rsidRPr="00243F01">
        <w:rPr>
          <w:iCs/>
        </w:rPr>
        <w:t>Минобрнауки</w:t>
      </w:r>
      <w:proofErr w:type="spellEnd"/>
      <w:r w:rsidRPr="00243F01">
        <w:rPr>
          <w:iCs/>
        </w:rPr>
        <w:t xml:space="preserve"> (по 74), </w:t>
      </w:r>
      <w:r w:rsidRPr="00243F01">
        <w:rPr>
          <w:b/>
          <w:bCs/>
          <w:iCs/>
        </w:rPr>
        <w:t>Минсельхоз</w:t>
      </w:r>
      <w:r w:rsidRPr="00243F01">
        <w:rPr>
          <w:iCs/>
        </w:rPr>
        <w:t xml:space="preserve">, </w:t>
      </w:r>
      <w:proofErr w:type="spellStart"/>
      <w:r w:rsidRPr="00243F01">
        <w:rPr>
          <w:iCs/>
        </w:rPr>
        <w:t>Минспорт</w:t>
      </w:r>
      <w:proofErr w:type="spellEnd"/>
      <w:r w:rsidRPr="00243F01">
        <w:rPr>
          <w:iCs/>
        </w:rPr>
        <w:t xml:space="preserve"> и </w:t>
      </w:r>
      <w:proofErr w:type="spellStart"/>
      <w:r w:rsidRPr="00243F01">
        <w:rPr>
          <w:iCs/>
        </w:rPr>
        <w:t>Роспотребнадзор</w:t>
      </w:r>
      <w:proofErr w:type="spellEnd"/>
      <w:r w:rsidRPr="00243F01">
        <w:rPr>
          <w:iCs/>
        </w:rPr>
        <w:t xml:space="preserve"> (по 73 балла). </w:t>
      </w:r>
      <w:r w:rsidRPr="00243F01">
        <w:rPr>
          <w:i/>
        </w:rPr>
        <w:t>Коммерсантъ</w:t>
      </w:r>
      <w:r w:rsidRPr="00243F01">
        <w:rPr>
          <w:iCs/>
        </w:rPr>
        <w:t xml:space="preserve"> </w:t>
      </w:r>
    </w:p>
    <w:p w14:paraId="772A45CC" w14:textId="77777777" w:rsidR="002762C8" w:rsidRPr="00243F01" w:rsidRDefault="002762C8" w:rsidP="002762C8">
      <w:pPr>
        <w:rPr>
          <w:iCs/>
        </w:rPr>
      </w:pPr>
    </w:p>
    <w:p w14:paraId="2BC490F5" w14:textId="77777777" w:rsidR="002762C8" w:rsidRPr="00243F01" w:rsidRDefault="002762C8" w:rsidP="002762C8">
      <w:pPr>
        <w:rPr>
          <w:b/>
          <w:bCs/>
          <w:iCs/>
        </w:rPr>
      </w:pPr>
      <w:r w:rsidRPr="00243F01">
        <w:rPr>
          <w:b/>
          <w:bCs/>
          <w:iCs/>
        </w:rPr>
        <w:t>ЕС ВВЕЛ СЕДЬМОЙ ПАКЕТ САНКЦИЙ ПРОТИВ РОССИИ</w:t>
      </w:r>
    </w:p>
    <w:p w14:paraId="2EF9C592" w14:textId="77777777" w:rsidR="002762C8" w:rsidRPr="00243F01" w:rsidRDefault="002762C8" w:rsidP="002762C8">
      <w:pPr>
        <w:rPr>
          <w:iCs/>
        </w:rPr>
      </w:pPr>
      <w:r w:rsidRPr="00243F01">
        <w:rPr>
          <w:iCs/>
        </w:rPr>
        <w:t>Страны Евросоюза в четверг ввели седьмой пакет санкций в отношении России из-за специальной военной операции на Украине. Документ опубликован в Официальном журнале ЕС.</w:t>
      </w:r>
    </w:p>
    <w:p w14:paraId="3F1D3F37" w14:textId="77777777" w:rsidR="002762C8" w:rsidRPr="00243F01" w:rsidRDefault="002762C8" w:rsidP="002762C8">
      <w:pPr>
        <w:rPr>
          <w:iCs/>
        </w:rPr>
      </w:pPr>
      <w:r w:rsidRPr="00243F01">
        <w:rPr>
          <w:iCs/>
        </w:rPr>
        <w:t xml:space="preserve">В новый пакет ограничительных мер против РФ, как сообщала ранее пресс-служба Евросоюза, включили запрет </w:t>
      </w:r>
      <w:r>
        <w:rPr>
          <w:iCs/>
        </w:rPr>
        <w:t>«</w:t>
      </w:r>
      <w:r w:rsidRPr="00243F01">
        <w:rPr>
          <w:iCs/>
        </w:rPr>
        <w:t>на прямой и косвенный импорт, покупку или передачу золота, которое является наиболее значительной статьей российского экспорта после энергоресурсов</w:t>
      </w:r>
      <w:r>
        <w:rPr>
          <w:iCs/>
        </w:rPr>
        <w:t>»</w:t>
      </w:r>
      <w:r w:rsidRPr="00243F01">
        <w:rPr>
          <w:iCs/>
        </w:rPr>
        <w:t>. Кроме того, в </w:t>
      </w:r>
      <w:proofErr w:type="spellStart"/>
      <w:r w:rsidRPr="00243F01">
        <w:rPr>
          <w:iCs/>
        </w:rPr>
        <w:t>санкционные</w:t>
      </w:r>
      <w:proofErr w:type="spellEnd"/>
      <w:r w:rsidRPr="00243F01">
        <w:rPr>
          <w:iCs/>
        </w:rPr>
        <w:t xml:space="preserve"> списки попали 57 физических и юридических лиц.</w:t>
      </w:r>
    </w:p>
    <w:p w14:paraId="600EFE44" w14:textId="77777777" w:rsidR="002762C8" w:rsidRDefault="002762C8" w:rsidP="002762C8">
      <w:pPr>
        <w:rPr>
          <w:i/>
        </w:rPr>
      </w:pPr>
      <w:r w:rsidRPr="00243F01">
        <w:rPr>
          <w:iCs/>
        </w:rPr>
        <w:t xml:space="preserve">ЕС исключил из-под санкций сделки с рядом госпредприятий России в сфере торговли сельскохозяйственной продукцией и транспортировки нефти в третьи страны, чтобы избежать </w:t>
      </w:r>
      <w:r>
        <w:rPr>
          <w:iCs/>
        </w:rPr>
        <w:t>«</w:t>
      </w:r>
      <w:r w:rsidRPr="00243F01">
        <w:rPr>
          <w:iCs/>
        </w:rPr>
        <w:t>любых негативных последствий для продовольственной и энергетической безопасности в мире</w:t>
      </w:r>
      <w:r>
        <w:rPr>
          <w:iCs/>
        </w:rPr>
        <w:t>»</w:t>
      </w:r>
      <w:r w:rsidRPr="00243F01">
        <w:rPr>
          <w:iCs/>
        </w:rPr>
        <w:t xml:space="preserve">. </w:t>
      </w:r>
      <w:proofErr w:type="spellStart"/>
      <w:r w:rsidRPr="00243F01">
        <w:rPr>
          <w:i/>
        </w:rPr>
        <w:t>Газета.Ru</w:t>
      </w:r>
      <w:proofErr w:type="spellEnd"/>
    </w:p>
    <w:p w14:paraId="7EF0133D" w14:textId="77777777" w:rsidR="000B002D" w:rsidRPr="001A1FE7" w:rsidRDefault="00361CBC" w:rsidP="000B002D">
      <w:pPr>
        <w:pStyle w:val="a9"/>
      </w:pPr>
      <w:hyperlink r:id="rId22" w:history="1">
        <w:r w:rsidR="000B002D" w:rsidRPr="001A1FE7">
          <w:t>МАНТУРОВ ЗАЯВИЛ, ЧТО ПАРАЛЛЕЛЬНЫЙ ИМПОРТ ПО ОТДЕЛЬНЫМ ГРУППАМ ТОВАРОВ МОГУТ СКОРО ОТМЕНИТЬ</w:t>
        </w:r>
      </w:hyperlink>
    </w:p>
    <w:p w14:paraId="5B1F1613" w14:textId="77777777" w:rsidR="000B002D" w:rsidRDefault="000B002D" w:rsidP="000B002D">
      <w:r>
        <w:t xml:space="preserve">Российским производителям надо готовиться к тому, что механизм параллельного импорта, запущенный в мае и </w:t>
      </w:r>
      <w:proofErr w:type="spellStart"/>
      <w:r>
        <w:t>позволяюший</w:t>
      </w:r>
      <w:proofErr w:type="spellEnd"/>
      <w:r>
        <w:t xml:space="preserve"> ввозить в РФ отдельные товары без согласия правообладателя, может быть в скором времени отменен, заявил вице-премьер - глава </w:t>
      </w:r>
      <w:proofErr w:type="spellStart"/>
      <w:r>
        <w:t>Минпромторга</w:t>
      </w:r>
      <w:proofErr w:type="spellEnd"/>
      <w:r>
        <w:t xml:space="preserve"> РФ Денис </w:t>
      </w:r>
      <w:proofErr w:type="spellStart"/>
      <w:r>
        <w:t>Мантуров</w:t>
      </w:r>
      <w:proofErr w:type="spellEnd"/>
      <w:r>
        <w:t xml:space="preserve"> во время рабочей поездки в Удмуртию в составе делегации во главе с премьер-министром Михаилом </w:t>
      </w:r>
      <w:proofErr w:type="spellStart"/>
      <w:r>
        <w:t>Мишустиным</w:t>
      </w:r>
      <w:proofErr w:type="spellEnd"/>
      <w:r>
        <w:t xml:space="preserve">. </w:t>
      </w:r>
    </w:p>
    <w:p w14:paraId="31560800" w14:textId="0E8CE118" w:rsidR="000B002D" w:rsidRPr="002762C8" w:rsidRDefault="008776D5" w:rsidP="000B002D">
      <w:r>
        <w:t>«</w:t>
      </w:r>
      <w:r w:rsidR="000B002D">
        <w:t>Сегодня у нас работает параллельный импорт. Мы это сделали осознанно для того, чтобы сбалансировать рынок. Но это временное решение. Вы готовьтесь к тому, что мы скоро параллельный импорт отменим по группам [товаров], когда будем понимать, что у нас есть достаточно российской продукции</w:t>
      </w:r>
      <w:r>
        <w:t>»</w:t>
      </w:r>
      <w:r w:rsidR="000B002D">
        <w:t xml:space="preserve">, - сказал он во время осмотра выставки удмуртских промышленных предприятий. </w:t>
      </w:r>
      <w:r w:rsidR="000B002D" w:rsidRPr="002B5B32">
        <w:rPr>
          <w:i/>
        </w:rPr>
        <w:t>ТАСС</w:t>
      </w:r>
    </w:p>
    <w:p w14:paraId="75D86AD8" w14:textId="77777777" w:rsidR="00243F01" w:rsidRDefault="00243F01" w:rsidP="00243F01">
      <w:pPr>
        <w:rPr>
          <w:iCs/>
        </w:rPr>
      </w:pPr>
    </w:p>
    <w:p w14:paraId="57AAAC0F" w14:textId="77777777" w:rsidR="009A26D3" w:rsidRDefault="009A26D3" w:rsidP="00243F01">
      <w:pPr>
        <w:rPr>
          <w:iCs/>
        </w:rPr>
      </w:pPr>
    </w:p>
    <w:p w14:paraId="4997B249" w14:textId="77777777" w:rsidR="009A26D3" w:rsidRPr="00243F01" w:rsidRDefault="009A26D3" w:rsidP="00243F01">
      <w:pPr>
        <w:rPr>
          <w:iCs/>
        </w:rPr>
      </w:pPr>
      <w:bookmarkStart w:id="11" w:name="_GoBack"/>
      <w:bookmarkEnd w:id="11"/>
    </w:p>
    <w:p w14:paraId="0A87C46D" w14:textId="3C13EE8F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lastRenderedPageBreak/>
        <w:t>ПРАВИТЕЛЬСТВО ХОЧЕТ ОРГАНИЗОВАТЬ ДЛЯ ГРУЗОВИКОВ ЭЛЕКТРОННЫЕ ОЧЕРЕДИ НА ГОСГРАНИЦЕ</w:t>
      </w:r>
    </w:p>
    <w:p w14:paraId="15874911" w14:textId="2F3A72C3" w:rsidR="00243F01" w:rsidRPr="00243F01" w:rsidRDefault="00243F01" w:rsidP="00243F01">
      <w:pPr>
        <w:rPr>
          <w:iCs/>
        </w:rPr>
      </w:pPr>
      <w:r w:rsidRPr="00243F01">
        <w:rPr>
          <w:iCs/>
        </w:rPr>
        <w:t xml:space="preserve">Регулирование очередности проезда транспортных средств (ТС) через пограничные пункты пропуска с помощью предварительных списков может попасть в пакет первоочередных действий по развитию российской экономики. Эта мера есть в перечне предложений министерств, с которым ознакомились </w:t>
      </w:r>
      <w:r w:rsidR="008776D5">
        <w:rPr>
          <w:iCs/>
        </w:rPr>
        <w:t>«</w:t>
      </w:r>
      <w:r w:rsidRPr="00243F01">
        <w:rPr>
          <w:iCs/>
        </w:rPr>
        <w:t>Ведомости</w:t>
      </w:r>
      <w:r w:rsidR="008776D5">
        <w:rPr>
          <w:iCs/>
        </w:rPr>
        <w:t>»</w:t>
      </w:r>
      <w:r w:rsidRPr="00243F01">
        <w:rPr>
          <w:iCs/>
        </w:rPr>
        <w:t>. Его подлинность подтвердил источник, близкий к правительству.</w:t>
      </w:r>
    </w:p>
    <w:p w14:paraId="7149B64C" w14:textId="7DE8ADDB" w:rsidR="00243F01" w:rsidRPr="00243F01" w:rsidRDefault="00243F01" w:rsidP="00243F01">
      <w:pPr>
        <w:rPr>
          <w:iCs/>
        </w:rPr>
      </w:pPr>
      <w:r w:rsidRPr="00243F01">
        <w:rPr>
          <w:iCs/>
        </w:rPr>
        <w:t xml:space="preserve">Согласно документу, мера необходима для регулирования логистики товаров, перевозимых автотранспортом, и переориентации транспортно-логистических путей на китайское направление. Источник </w:t>
      </w:r>
      <w:r w:rsidR="008776D5">
        <w:rPr>
          <w:iCs/>
        </w:rPr>
        <w:t>«</w:t>
      </w:r>
      <w:r w:rsidRPr="00243F01">
        <w:rPr>
          <w:iCs/>
        </w:rPr>
        <w:t>Ведомостей</w:t>
      </w:r>
      <w:r w:rsidR="008776D5">
        <w:rPr>
          <w:iCs/>
        </w:rPr>
        <w:t>»</w:t>
      </w:r>
      <w:r w:rsidRPr="00243F01">
        <w:rPr>
          <w:iCs/>
        </w:rPr>
        <w:t xml:space="preserve">, который участвовал в подготовке документа, уточнил, что речь идет о внедрении системы электронной очереди для большегрузных автомобилей в наиболее загруженных пунктах пропуска. </w:t>
      </w:r>
      <w:r w:rsidRPr="00243F01">
        <w:rPr>
          <w:i/>
        </w:rPr>
        <w:t>Ведомости</w:t>
      </w:r>
      <w:r w:rsidRPr="00243F01">
        <w:rPr>
          <w:iCs/>
        </w:rPr>
        <w:t xml:space="preserve"> </w:t>
      </w:r>
    </w:p>
    <w:p w14:paraId="35B29CCB" w14:textId="77777777" w:rsidR="00243F01" w:rsidRPr="00243F01" w:rsidRDefault="00243F01" w:rsidP="00243F01">
      <w:pPr>
        <w:rPr>
          <w:iCs/>
        </w:rPr>
      </w:pPr>
    </w:p>
    <w:p w14:paraId="2035EE24" w14:textId="346E2484" w:rsidR="00243F01" w:rsidRPr="00243F01" w:rsidRDefault="00243F01" w:rsidP="00243F01">
      <w:pPr>
        <w:rPr>
          <w:b/>
          <w:bCs/>
          <w:iCs/>
        </w:rPr>
      </w:pPr>
      <w:r w:rsidRPr="00243F01">
        <w:rPr>
          <w:b/>
          <w:bCs/>
          <w:iCs/>
        </w:rPr>
        <w:t>БЕРЕГУТ У СЕБЯ: ПОТРЕБИТЕЛЬСКАЯ УВЕРЕННОСТЬ В РФ УПАЛА ДО МИНИМУМА ЗА 7 ЛЕТ</w:t>
      </w:r>
    </w:p>
    <w:p w14:paraId="5CB19D1A" w14:textId="7FB2BE95" w:rsidR="00A75A20" w:rsidRDefault="00243F01" w:rsidP="00243F01">
      <w:pPr>
        <w:rPr>
          <w:iCs/>
        </w:rPr>
      </w:pPr>
      <w:r w:rsidRPr="00243F01">
        <w:rPr>
          <w:iCs/>
        </w:rPr>
        <w:t xml:space="preserve">Индекс потребительской уверенности россиян </w:t>
      </w:r>
      <w:r>
        <w:rPr>
          <w:iCs/>
        </w:rPr>
        <w:t>-</w:t>
      </w:r>
      <w:r w:rsidRPr="00243F01">
        <w:rPr>
          <w:iCs/>
        </w:rPr>
        <w:t xml:space="preserve"> показатель, отражающий оценку экономической ситуации в стране, </w:t>
      </w:r>
      <w:r>
        <w:rPr>
          <w:iCs/>
        </w:rPr>
        <w:t>-</w:t>
      </w:r>
      <w:r w:rsidRPr="00243F01">
        <w:rPr>
          <w:iCs/>
        </w:rPr>
        <w:t xml:space="preserve"> опустился до </w:t>
      </w:r>
      <w:r>
        <w:rPr>
          <w:iCs/>
        </w:rPr>
        <w:t xml:space="preserve">- </w:t>
      </w:r>
      <w:r w:rsidRPr="00243F01">
        <w:rPr>
          <w:iCs/>
        </w:rPr>
        <w:t xml:space="preserve">31%, таким образом, граждане перешли к сберегательной модели поведения. Таковы данные мониторинга НИУ ВШЭ, с которыми ознакомились </w:t>
      </w:r>
      <w:r w:rsidR="008776D5">
        <w:rPr>
          <w:iCs/>
        </w:rPr>
        <w:t>«</w:t>
      </w:r>
      <w:r w:rsidRPr="00243F01">
        <w:rPr>
          <w:iCs/>
        </w:rPr>
        <w:t>Известия</w:t>
      </w:r>
      <w:r w:rsidR="008776D5">
        <w:rPr>
          <w:iCs/>
        </w:rPr>
        <w:t>»</w:t>
      </w:r>
      <w:r w:rsidRPr="00243F01">
        <w:rPr>
          <w:iCs/>
        </w:rPr>
        <w:t xml:space="preserve">. Это самый низкий показатель с 2015 года. В Минэкономразвития </w:t>
      </w:r>
      <w:r w:rsidR="008776D5">
        <w:rPr>
          <w:iCs/>
        </w:rPr>
        <w:t>«</w:t>
      </w:r>
      <w:r w:rsidRPr="00243F01">
        <w:rPr>
          <w:iCs/>
        </w:rPr>
        <w:t>Известиям</w:t>
      </w:r>
      <w:r w:rsidR="008776D5">
        <w:rPr>
          <w:iCs/>
        </w:rPr>
        <w:t>»</w:t>
      </w:r>
      <w:r w:rsidRPr="00243F01">
        <w:rPr>
          <w:iCs/>
        </w:rPr>
        <w:t xml:space="preserve"> подтвердили сохранение слабого спроса населения, а также дефляционного тренда в июле. Однако ситуация может измениться, если курс рубля ослабнет. </w:t>
      </w:r>
      <w:r w:rsidRPr="00243F01">
        <w:rPr>
          <w:i/>
        </w:rPr>
        <w:t>Известия</w:t>
      </w:r>
      <w:r w:rsidRPr="00243F01">
        <w:rPr>
          <w:iCs/>
        </w:rPr>
        <w:t xml:space="preserve"> </w:t>
      </w:r>
    </w:p>
    <w:p w14:paraId="7C716E48" w14:textId="77777777" w:rsidR="00A75A20" w:rsidRPr="001A1FE7" w:rsidRDefault="00361CBC" w:rsidP="00A75A20">
      <w:pPr>
        <w:pStyle w:val="a9"/>
      </w:pPr>
      <w:hyperlink r:id="rId23" w:history="1">
        <w:r w:rsidR="00A75A20" w:rsidRPr="001A1FE7">
          <w:t>МАЛЫЙ БИЗНЕС СМОЖЕТ КОМПЕНСИРОВАТЬ РАСХОДЫ ПО СИСТЕМЕ БЫСТРЫХ ПЛАТЕЖЕЙ ДО КОНЦА ГОДА</w:t>
        </w:r>
      </w:hyperlink>
    </w:p>
    <w:p w14:paraId="26A0BE56" w14:textId="77777777" w:rsidR="00A75A20" w:rsidRPr="002762C8" w:rsidRDefault="00A75A20" w:rsidP="00A75A20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подписал постановление, по которому продлевается программа компенсации малому и среднему бизнесу расходов за использование сервиса быстрых платежей. </w:t>
      </w:r>
      <w:r w:rsidRPr="002B5B32">
        <w:rPr>
          <w:i/>
        </w:rPr>
        <w:t>ТАСС</w:t>
      </w:r>
    </w:p>
    <w:bookmarkEnd w:id="10"/>
    <w:p w14:paraId="121D4EFA" w14:textId="5E326488" w:rsidR="00C8396B" w:rsidRDefault="00C8396B">
      <w:pPr>
        <w:ind w:firstLine="426"/>
      </w:pPr>
    </w:p>
    <w:sectPr w:rsidR="00C8396B" w:rsidSect="005F3758">
      <w:headerReference w:type="default" r:id="rId24"/>
      <w:footerReference w:type="default" r:id="rId2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035BC" w14:textId="77777777" w:rsidR="00361CBC" w:rsidRDefault="00361CBC">
      <w:r>
        <w:separator/>
      </w:r>
    </w:p>
  </w:endnote>
  <w:endnote w:type="continuationSeparator" w:id="0">
    <w:p w14:paraId="34F0CBDE" w14:textId="77777777" w:rsidR="00361CBC" w:rsidRDefault="0036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73E3DF33" w14:textId="77777777">
      <w:tc>
        <w:tcPr>
          <w:tcW w:w="9648" w:type="dxa"/>
          <w:shd w:val="clear" w:color="auto" w:fill="E6E7EA"/>
          <w:vAlign w:val="center"/>
        </w:tcPr>
        <w:p w14:paraId="74B99BEB" w14:textId="77777777" w:rsidR="00C8396B" w:rsidRDefault="00F62502" w:rsidP="000B291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0B2913">
            <w:rPr>
              <w:rFonts w:cs="Arial"/>
              <w:color w:val="90989E"/>
              <w:sz w:val="16"/>
              <w:szCs w:val="16"/>
            </w:rPr>
            <w:t>22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0B2913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F9F78A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A26D3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7F6AD81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56A42776" w14:textId="77777777">
      <w:tc>
        <w:tcPr>
          <w:tcW w:w="9648" w:type="dxa"/>
          <w:shd w:val="clear" w:color="auto" w:fill="E6E7EA"/>
          <w:vAlign w:val="center"/>
        </w:tcPr>
        <w:p w14:paraId="08962567" w14:textId="77777777" w:rsidR="00C8396B" w:rsidRDefault="00F62502" w:rsidP="000B291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0B2913">
            <w:rPr>
              <w:rFonts w:cs="Arial"/>
              <w:color w:val="90989E"/>
              <w:sz w:val="16"/>
              <w:szCs w:val="16"/>
            </w:rPr>
            <w:t>2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B13B93">
            <w:rPr>
              <w:rFonts w:cs="Arial"/>
              <w:color w:val="90989E"/>
              <w:sz w:val="16"/>
              <w:szCs w:val="16"/>
            </w:rPr>
            <w:t>июл</w:t>
          </w:r>
          <w:r w:rsidR="00493063">
            <w:rPr>
              <w:rFonts w:cs="Arial"/>
              <w:color w:val="90989E"/>
              <w:sz w:val="16"/>
              <w:szCs w:val="16"/>
            </w:rPr>
            <w:t>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0B291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325A7D4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9A26D3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728AC39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68B97" w14:textId="77777777" w:rsidR="00361CBC" w:rsidRDefault="00361CBC">
      <w:r>
        <w:separator/>
      </w:r>
    </w:p>
  </w:footnote>
  <w:footnote w:type="continuationSeparator" w:id="0">
    <w:p w14:paraId="320695FF" w14:textId="77777777" w:rsidR="00361CBC" w:rsidRDefault="00361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D4F40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31D6D6E" wp14:editId="1AFBCAD6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028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A13E39" wp14:editId="6CDCF050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C56C193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58D62B6E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2B4D0B5B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2748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72FC2492" wp14:editId="4E13EA7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028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162FE4" wp14:editId="0738302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0D02FC0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21DB9DE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397042C7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81"/>
    <w:rsid w:val="0003491F"/>
    <w:rsid w:val="0004371D"/>
    <w:rsid w:val="00066C93"/>
    <w:rsid w:val="00082937"/>
    <w:rsid w:val="00096666"/>
    <w:rsid w:val="000B002D"/>
    <w:rsid w:val="000B2913"/>
    <w:rsid w:val="000E4EF8"/>
    <w:rsid w:val="00195925"/>
    <w:rsid w:val="001A658B"/>
    <w:rsid w:val="00243F01"/>
    <w:rsid w:val="00263297"/>
    <w:rsid w:val="00270257"/>
    <w:rsid w:val="002762C8"/>
    <w:rsid w:val="002D5861"/>
    <w:rsid w:val="002E5101"/>
    <w:rsid w:val="003058E2"/>
    <w:rsid w:val="00361CBC"/>
    <w:rsid w:val="003B1A84"/>
    <w:rsid w:val="003C3C67"/>
    <w:rsid w:val="00414286"/>
    <w:rsid w:val="004304C8"/>
    <w:rsid w:val="00493063"/>
    <w:rsid w:val="004D37A6"/>
    <w:rsid w:val="00520281"/>
    <w:rsid w:val="005233A0"/>
    <w:rsid w:val="005240C2"/>
    <w:rsid w:val="00527086"/>
    <w:rsid w:val="005F3758"/>
    <w:rsid w:val="006010ED"/>
    <w:rsid w:val="00604F1E"/>
    <w:rsid w:val="006E64AC"/>
    <w:rsid w:val="0074571A"/>
    <w:rsid w:val="00750476"/>
    <w:rsid w:val="00770CDB"/>
    <w:rsid w:val="007910D0"/>
    <w:rsid w:val="007E2160"/>
    <w:rsid w:val="007F0AB1"/>
    <w:rsid w:val="00803829"/>
    <w:rsid w:val="008776D5"/>
    <w:rsid w:val="00880679"/>
    <w:rsid w:val="008D08A4"/>
    <w:rsid w:val="00985DA8"/>
    <w:rsid w:val="009A26D3"/>
    <w:rsid w:val="009B4B1F"/>
    <w:rsid w:val="009F5BD0"/>
    <w:rsid w:val="00A12D82"/>
    <w:rsid w:val="00A75A20"/>
    <w:rsid w:val="00B13B93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B34D2"/>
    <w:rsid w:val="00CD2DDE"/>
    <w:rsid w:val="00CD5A45"/>
    <w:rsid w:val="00D33980"/>
    <w:rsid w:val="00D52CCC"/>
    <w:rsid w:val="00D749C6"/>
    <w:rsid w:val="00D9768F"/>
    <w:rsid w:val="00E12208"/>
    <w:rsid w:val="00E4368A"/>
    <w:rsid w:val="00E867BD"/>
    <w:rsid w:val="00EA7B65"/>
    <w:rsid w:val="00F41E23"/>
    <w:rsid w:val="00F44B94"/>
    <w:rsid w:val="00F62502"/>
    <w:rsid w:val="00F65057"/>
    <w:rsid w:val="00F663CF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46320"/>
  <w15:docId w15:val="{ECD92382-6901-43D8-99E1-FC40C63E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A26D3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6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ass.ru/ekonomika/15276093" TargetMode="External"/><Relationship Id="rId18" Type="http://schemas.openxmlformats.org/officeDocument/2006/relationships/hyperlink" Target="https://tass.ru/obschestvo/1527110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5280115" TargetMode="External"/><Relationship Id="rId7" Type="http://schemas.openxmlformats.org/officeDocument/2006/relationships/hyperlink" Target="https://ria.ru/20220721/eksport-1804132505.html" TargetMode="External"/><Relationship Id="rId12" Type="http://schemas.openxmlformats.org/officeDocument/2006/relationships/hyperlink" Target="https://tass.ru/ekonomika/15272081" TargetMode="External"/><Relationship Id="rId17" Type="http://schemas.openxmlformats.org/officeDocument/2006/relationships/hyperlink" Target="https://kvedomosti.ru/?p=1120123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volga/news/dolya-apk-v-vrp-udmurtii-za-5-let-vyrosla-bolee-chem-vtroe" TargetMode="External"/><Relationship Id="rId20" Type="http://schemas.openxmlformats.org/officeDocument/2006/relationships/hyperlink" Target="https://ria.ru/20220721/serbiya-180410250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1367864/2022-07-21/festival-vkusy-rossii-posetili-800-tys-chelovek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novosti-moloko_85568.html" TargetMode="External"/><Relationship Id="rId23" Type="http://schemas.openxmlformats.org/officeDocument/2006/relationships/hyperlink" Target="https://tass.ru/ekonomika/15271695" TargetMode="External"/><Relationship Id="rId10" Type="http://schemas.openxmlformats.org/officeDocument/2006/relationships/hyperlink" Target="https://1prime.ru/state_regulation/20220722/837565305.html" TargetMode="External"/><Relationship Id="rId19" Type="http://schemas.openxmlformats.org/officeDocument/2006/relationships/hyperlink" Target="https://tass.ru/ekonomika/15273081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ilknews.ru/index/novosti-moloko_85561.html" TargetMode="External"/><Relationship Id="rId22" Type="http://schemas.openxmlformats.org/officeDocument/2006/relationships/hyperlink" Target="https://tass.ru/ekonomika/1527498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44</TotalTime>
  <Pages>6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15</cp:revision>
  <cp:lastPrinted>2022-07-22T09:13:00Z</cp:lastPrinted>
  <dcterms:created xsi:type="dcterms:W3CDTF">2022-07-22T04:12:00Z</dcterms:created>
  <dcterms:modified xsi:type="dcterms:W3CDTF">2022-07-22T09:15:00Z</dcterms:modified>
</cp:coreProperties>
</file>