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845CC" w14:textId="77777777" w:rsidR="00C8396B" w:rsidRDefault="00C8396B">
      <w:bookmarkStart w:id="0" w:name="_Toc342069526"/>
      <w:bookmarkStart w:id="1" w:name="_Toc342069546"/>
      <w:bookmarkStart w:id="2" w:name="_Toc342069600"/>
    </w:p>
    <w:p w14:paraId="410A833E" w14:textId="77777777" w:rsidR="00C8396B" w:rsidRDefault="00C8396B"/>
    <w:p w14:paraId="4B59BD16" w14:textId="77777777" w:rsidR="00C8396B" w:rsidRDefault="00C8396B"/>
    <w:p w14:paraId="4CB7CD7B" w14:textId="77777777" w:rsidR="00C8396B" w:rsidRDefault="00C8396B"/>
    <w:p w14:paraId="4252D561" w14:textId="77777777" w:rsidR="00C8396B" w:rsidRDefault="00C8396B"/>
    <w:p w14:paraId="7ED0C114" w14:textId="77777777" w:rsidR="00C8396B" w:rsidRDefault="00C8396B"/>
    <w:p w14:paraId="298C0A1D" w14:textId="77777777" w:rsidR="00C8396B" w:rsidRDefault="00C8396B"/>
    <w:p w14:paraId="7C6CB919" w14:textId="77777777" w:rsidR="00C8396B" w:rsidRDefault="00C8396B"/>
    <w:p w14:paraId="7205E79E" w14:textId="77777777" w:rsidR="00C8396B" w:rsidRDefault="00C8396B"/>
    <w:p w14:paraId="67939C32" w14:textId="77777777" w:rsidR="00C8396B" w:rsidRDefault="00C8396B"/>
    <w:p w14:paraId="24DC177D" w14:textId="77777777" w:rsidR="00C8396B" w:rsidRDefault="00C8396B"/>
    <w:p w14:paraId="2A7DCA69" w14:textId="77777777" w:rsidR="00C8396B" w:rsidRDefault="00C8396B"/>
    <w:p w14:paraId="36CAFA3B" w14:textId="77777777" w:rsidR="00C8396B" w:rsidRDefault="00C8396B"/>
    <w:p w14:paraId="23EE8C57" w14:textId="77777777" w:rsidR="00C8396B" w:rsidRDefault="00C8396B"/>
    <w:p w14:paraId="118AB675" w14:textId="77777777" w:rsidR="00C8396B" w:rsidRDefault="00C8396B"/>
    <w:p w14:paraId="1186599C" w14:textId="77777777" w:rsidR="00C8396B" w:rsidRDefault="00C8396B"/>
    <w:p w14:paraId="6A286480" w14:textId="77777777" w:rsidR="00C8396B" w:rsidRDefault="00C8396B"/>
    <w:p w14:paraId="2AA4707F" w14:textId="77777777" w:rsidR="00C8396B" w:rsidRDefault="00C8396B"/>
    <w:p w14:paraId="017C847E" w14:textId="77777777" w:rsidR="00C8396B" w:rsidRDefault="00C8396B"/>
    <w:p w14:paraId="20F38CC6" w14:textId="77777777" w:rsidR="00C8396B" w:rsidRDefault="00C8396B"/>
    <w:p w14:paraId="3A6C47D8" w14:textId="77777777" w:rsidR="00C8396B" w:rsidRDefault="00C8396B"/>
    <w:p w14:paraId="670D0C7C" w14:textId="77777777" w:rsidR="00C8396B" w:rsidRDefault="00C8396B"/>
    <w:p w14:paraId="7AA4DF7D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21EB49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F02301D" w14:textId="77777777" w:rsidR="00C8396B" w:rsidRDefault="00A73CEB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61FC91AA" w14:textId="77777777" w:rsidR="00C8396B" w:rsidRDefault="00C8396B"/>
    <w:p w14:paraId="316D0B63" w14:textId="77777777" w:rsidR="00C8396B" w:rsidRDefault="00C8396B"/>
    <w:p w14:paraId="3F5AACA2" w14:textId="6530D1A0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49D8A43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6398141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FD7CFBC" w14:textId="77777777">
        <w:tc>
          <w:tcPr>
            <w:tcW w:w="7380" w:type="dxa"/>
            <w:gridSpan w:val="3"/>
            <w:shd w:val="clear" w:color="auto" w:fill="008B53"/>
          </w:tcPr>
          <w:p w14:paraId="07205D4E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FA81FC5" w14:textId="77777777" w:rsidR="00C8396B" w:rsidRDefault="00A73CEB" w:rsidP="00A73CE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color w:val="FFFFFF"/>
                <w:sz w:val="28"/>
                <w:szCs w:val="28"/>
              </w:rPr>
              <w:t>феврал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E7304ED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5495336" w14:textId="77777777" w:rsidR="00C8396B" w:rsidRDefault="00C8396B">
            <w:bookmarkStart w:id="4" w:name="SEC_1"/>
          </w:p>
          <w:p w14:paraId="290A1875" w14:textId="77777777" w:rsidR="006B44BD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359122E" w14:textId="77777777" w:rsidR="006B44BD" w:rsidRPr="00054DA5" w:rsidRDefault="006B44BD" w:rsidP="00296F62">
            <w:pPr>
              <w:pStyle w:val="a9"/>
            </w:pPr>
            <w:r w:rsidRPr="00054DA5">
              <w:t>1 ФЕВРАЛЯ</w:t>
            </w:r>
          </w:p>
          <w:p w14:paraId="3A2105F9" w14:textId="34294A78" w:rsidR="00C8396B" w:rsidRDefault="006B44BD" w:rsidP="009653E2">
            <w:r w:rsidRPr="00054DA5">
              <w:t xml:space="preserve">МОСКВА. 10:00. Расширенное заседание Комитета Совета Федерации по аграрно-продовольственной политике и природопользованию </w:t>
            </w:r>
            <w:r w:rsidR="00461714">
              <w:t>«</w:t>
            </w:r>
            <w:r w:rsidRPr="00054DA5">
              <w:t>О результатах реализации Федеральной научно-технической программы развития сельского хозяйства на 2017-2025 годы</w:t>
            </w:r>
            <w:r w:rsidR="00461714">
              <w:t>»</w:t>
            </w:r>
            <w:r w:rsidRPr="00054DA5">
              <w:t xml:space="preserve">. </w:t>
            </w:r>
            <w:bookmarkEnd w:id="4"/>
          </w:p>
        </w:tc>
        <w:tc>
          <w:tcPr>
            <w:tcW w:w="283" w:type="dxa"/>
          </w:tcPr>
          <w:p w14:paraId="1FEEF60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79A198E" w14:textId="027B8A45" w:rsidR="006E0FFB" w:rsidRDefault="004667CE" w:rsidP="006E0FF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E751EBB" w14:textId="77777777" w:rsidR="006E0FFB" w:rsidRDefault="006E0FFB" w:rsidP="006E0FFB">
            <w:pPr>
              <w:rPr>
                <w:b/>
                <w:bCs/>
                <w:iCs/>
              </w:rPr>
            </w:pPr>
          </w:p>
          <w:p w14:paraId="5B384F6C" w14:textId="5CD7661C" w:rsidR="006E0FFB" w:rsidRPr="006E0FFB" w:rsidRDefault="006E0FFB" w:rsidP="006E0FFB">
            <w:pPr>
              <w:rPr>
                <w:b/>
                <w:bCs/>
                <w:iCs/>
              </w:rPr>
            </w:pPr>
            <w:r w:rsidRPr="006E0FFB">
              <w:rPr>
                <w:b/>
                <w:bCs/>
                <w:iCs/>
              </w:rPr>
              <w:t>100 ВЕДУЩИХ ПОЛИТИКОВ РОССИИ В ЯНВАРЕ 2022 ГОДА</w:t>
            </w:r>
          </w:p>
          <w:p w14:paraId="1A4BD015" w14:textId="77777777" w:rsidR="006E0FFB" w:rsidRPr="00F47863" w:rsidRDefault="006E0FFB" w:rsidP="006E0FFB">
            <w:pPr>
              <w:rPr>
                <w:iCs/>
              </w:rPr>
            </w:pPr>
            <w:r w:rsidRPr="00F47863">
              <w:rPr>
                <w:iCs/>
              </w:rPr>
              <w:t xml:space="preserve">Лидером рейтинга традиционно остается Владимир Путин. Среди ключевых событий внешнеполитического значения с участием президента </w:t>
            </w:r>
            <w:r>
              <w:rPr>
                <w:iCs/>
              </w:rPr>
              <w:t>-</w:t>
            </w:r>
            <w:r w:rsidRPr="00F47863">
              <w:rPr>
                <w:iCs/>
              </w:rPr>
              <w:t xml:space="preserve"> поддержка применения Коллективных миротворческих сил ОДКБ </w:t>
            </w:r>
            <w:proofErr w:type="gramStart"/>
            <w:r w:rsidRPr="00F47863">
              <w:rPr>
                <w:iCs/>
              </w:rPr>
              <w:t>в Казахстане</w:t>
            </w:r>
            <w:proofErr w:type="gramEnd"/>
            <w:r w:rsidRPr="00F47863">
              <w:rPr>
                <w:iCs/>
              </w:rPr>
              <w:t xml:space="preserve"> и сессия Совета коллективной безопасности этого военного блока, переговоры с президентом Ирана, подписание совместного заявления лидеров ядерных держав о предотвращении ядерной войны и недопущении гонки вооружений, встреча с представителями деловых кругов Италии. </w:t>
            </w:r>
          </w:p>
          <w:p w14:paraId="3AA80799" w14:textId="7E28CE9C" w:rsidR="006E0FFB" w:rsidRPr="006E0FFB" w:rsidRDefault="006E0FFB" w:rsidP="006E0FFB">
            <w:pPr>
              <w:rPr>
                <w:iCs/>
              </w:rPr>
            </w:pPr>
            <w:r>
              <w:rPr>
                <w:iCs/>
              </w:rPr>
              <w:t>Министр сельского хозяйства</w:t>
            </w:r>
            <w:r w:rsidRPr="00F47863">
              <w:rPr>
                <w:iCs/>
              </w:rPr>
              <w:t xml:space="preserve"> </w:t>
            </w:r>
            <w:r w:rsidRPr="006E0FFB">
              <w:rPr>
                <w:b/>
                <w:bCs/>
                <w:iCs/>
              </w:rPr>
              <w:t>Дмитрий Патрушев</w:t>
            </w:r>
            <w:r w:rsidRPr="00F47863">
              <w:rPr>
                <w:iCs/>
              </w:rPr>
              <w:t xml:space="preserve"> сохраняет 39 место в группе политиков с сильным влиянием. </w:t>
            </w:r>
            <w:r w:rsidRPr="006E0FFB">
              <w:rPr>
                <w:i/>
              </w:rPr>
              <w:t>Независимая газета</w:t>
            </w:r>
            <w:r w:rsidRPr="00F47863">
              <w:rPr>
                <w:iCs/>
              </w:rPr>
              <w:t xml:space="preserve"> </w:t>
            </w:r>
          </w:p>
          <w:p w14:paraId="2A720333" w14:textId="4DD33513" w:rsidR="006B44BD" w:rsidRPr="006B44BD" w:rsidRDefault="006B44BD" w:rsidP="006B44BD">
            <w:pPr>
              <w:pStyle w:val="a9"/>
            </w:pPr>
            <w:r w:rsidRPr="006B44BD">
              <w:t>МИНИСТР СЕЛЬСКОГО ХОЗЯЙСТВА РФ И ПОСОЛ ИТАЛИИ ОБСУДИЛИ ПОТЕНЦИАЛ СОТРУДНИЧЕСТВА В АПК</w:t>
            </w:r>
          </w:p>
          <w:p w14:paraId="72F195E3" w14:textId="77777777" w:rsidR="006B44BD" w:rsidRDefault="006B44BD" w:rsidP="006B44BD">
            <w:r>
              <w:t xml:space="preserve">Министр сельского хозяйства России </w:t>
            </w:r>
            <w:r w:rsidRPr="006B44BD">
              <w:rPr>
                <w:b/>
              </w:rPr>
              <w:t>Дмитрий Патрушев</w:t>
            </w:r>
            <w:r>
              <w:t xml:space="preserve"> и посол Италии в РФ Джорджо </w:t>
            </w:r>
            <w:proofErr w:type="spellStart"/>
            <w:r>
              <w:t>Стараче</w:t>
            </w:r>
            <w:proofErr w:type="spellEnd"/>
            <w:r>
              <w:t xml:space="preserve"> обсудили перспективы двустороннего сотрудничества в сфере агропромышленного комплекса (АПК). Об этом говорится в опубликованном в понедельник сообщении посольства Италии в Москве на странице в </w:t>
            </w:r>
            <w:proofErr w:type="spellStart"/>
            <w:r>
              <w:t>Facebook</w:t>
            </w:r>
            <w:proofErr w:type="spellEnd"/>
            <w:r>
              <w:t>.</w:t>
            </w:r>
          </w:p>
          <w:p w14:paraId="411694C2" w14:textId="732878E2" w:rsidR="00C8396B" w:rsidRDefault="00461714" w:rsidP="00F47863">
            <w:pPr>
              <w:rPr>
                <w:i/>
              </w:rPr>
            </w:pPr>
            <w:r>
              <w:t>«</w:t>
            </w:r>
            <w:r w:rsidR="006B44BD">
              <w:t xml:space="preserve">На встрече обсуждались перспективы и потенциал итало-российского сотрудничества в сельскохозяйственном секторе в интересах предприятий и потребителей обеих стран, - говорится в сообщении. - Стороны также обсудили инвестиционные проекты итальянского агрохолдинга </w:t>
            </w:r>
            <w:r>
              <w:t>«</w:t>
            </w:r>
            <w:proofErr w:type="spellStart"/>
            <w:r w:rsidR="006B44BD">
              <w:t>Кремонини</w:t>
            </w:r>
            <w:proofErr w:type="spellEnd"/>
            <w:r>
              <w:t>»</w:t>
            </w:r>
            <w:r w:rsidR="006B44BD">
              <w:t xml:space="preserve"> [</w:t>
            </w:r>
            <w:proofErr w:type="spellStart"/>
            <w:r w:rsidR="006B44BD">
              <w:t>Cremonini</w:t>
            </w:r>
            <w:proofErr w:type="spellEnd"/>
            <w:r w:rsidR="006B44BD">
              <w:t xml:space="preserve"> </w:t>
            </w:r>
            <w:proofErr w:type="spellStart"/>
            <w:r w:rsidR="006B44BD">
              <w:t>Group</w:t>
            </w:r>
            <w:proofErr w:type="spellEnd"/>
            <w:r w:rsidR="006B44BD">
              <w:t>]</w:t>
            </w:r>
            <w:r>
              <w:t>»</w:t>
            </w:r>
            <w:r w:rsidR="006B44BD">
              <w:t xml:space="preserve">. </w:t>
            </w:r>
            <w:r w:rsidR="006B44BD" w:rsidRPr="00683AEE">
              <w:rPr>
                <w:i/>
              </w:rPr>
              <w:t>ТАСС</w:t>
            </w:r>
            <w:bookmarkEnd w:id="5"/>
            <w:r w:rsidR="00F47863">
              <w:rPr>
                <w:i/>
              </w:rPr>
              <w:t xml:space="preserve"> </w:t>
            </w:r>
          </w:p>
          <w:p w14:paraId="79BBA342" w14:textId="61F098FF" w:rsidR="00141368" w:rsidRPr="006E0FFB" w:rsidRDefault="00141368" w:rsidP="009653E2">
            <w:pPr>
              <w:rPr>
                <w:i/>
              </w:rPr>
            </w:pPr>
          </w:p>
        </w:tc>
      </w:tr>
    </w:tbl>
    <w:p w14:paraId="0D90CBF2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26439DA" w14:textId="77777777" w:rsidR="009653E2" w:rsidRPr="00F47863" w:rsidRDefault="009653E2" w:rsidP="009653E2">
      <w:pPr>
        <w:rPr>
          <w:b/>
          <w:bCs/>
          <w:iCs/>
        </w:rPr>
      </w:pPr>
      <w:bookmarkStart w:id="8" w:name="SEC_3"/>
      <w:r w:rsidRPr="00F47863">
        <w:rPr>
          <w:b/>
          <w:bCs/>
          <w:iCs/>
        </w:rPr>
        <w:lastRenderedPageBreak/>
        <w:t>ОБЪЁМ РЕАЛИЗАЦИИ МОЛОКА В СЕЛЬХОЗОРГАНИЗАЦИЯХ ВЫРОС НА 2,5%</w:t>
      </w:r>
    </w:p>
    <w:p w14:paraId="1A0C4234" w14:textId="77777777" w:rsidR="009653E2" w:rsidRDefault="009653E2" w:rsidP="009653E2">
      <w:pPr>
        <w:rPr>
          <w:iCs/>
        </w:rPr>
      </w:pPr>
      <w:r w:rsidRPr="00F47863">
        <w:rPr>
          <w:iCs/>
        </w:rPr>
        <w:t xml:space="preserve">По оперативным данным </w:t>
      </w:r>
      <w:r w:rsidRPr="00141368">
        <w:rPr>
          <w:b/>
          <w:bCs/>
          <w:iCs/>
        </w:rPr>
        <w:t>Минсельхоза России</w:t>
      </w:r>
      <w:r w:rsidRPr="00F47863">
        <w:rPr>
          <w:iCs/>
        </w:rPr>
        <w:t>, по состоянию на 24 января суточный объём реализации молока сельскохозяйственными организациями составил 49,93 тыс. тонн, что на 2,5% (1,22 тыс. тонн) больше показателя за аналогичный период прошлого года.</w:t>
      </w:r>
      <w:r>
        <w:rPr>
          <w:iCs/>
        </w:rPr>
        <w:t xml:space="preserve"> </w:t>
      </w:r>
    </w:p>
    <w:p w14:paraId="63548ED8" w14:textId="77777777" w:rsidR="009653E2" w:rsidRPr="00F47863" w:rsidRDefault="009653E2" w:rsidP="009653E2">
      <w:pPr>
        <w:rPr>
          <w:iCs/>
        </w:rPr>
      </w:pPr>
      <w:r w:rsidRPr="00141368">
        <w:rPr>
          <w:iCs/>
        </w:rPr>
        <w:t>Максимальные объемы реализации достигнуты в Республике Татарстан, Удмуртской Республике, Краснодарском крае, Воронежской, Кировской, Свердловской, Белгородской, Новосибирской, Ленинградской, Московской областях.</w:t>
      </w:r>
      <w:r>
        <w:rPr>
          <w:iCs/>
        </w:rPr>
        <w:t xml:space="preserve"> </w:t>
      </w:r>
      <w:r w:rsidRPr="00F47863">
        <w:rPr>
          <w:iCs/>
        </w:rPr>
        <w:t xml:space="preserve">Средний надой молока от одной коровы за сутки составил 18,6 кг, что на 1,1 кг больше, чем годом ранее. </w:t>
      </w:r>
      <w:r w:rsidRPr="00F47863">
        <w:rPr>
          <w:i/>
        </w:rPr>
        <w:t>Крестьянские Ведомости</w:t>
      </w:r>
    </w:p>
    <w:p w14:paraId="3DF8D906" w14:textId="77777777" w:rsidR="009653E2" w:rsidRDefault="009653E2" w:rsidP="009653E2"/>
    <w:p w14:paraId="0EAA8BE1" w14:textId="77777777" w:rsidR="009653E2" w:rsidRPr="00F47863" w:rsidRDefault="009653E2" w:rsidP="009653E2">
      <w:pPr>
        <w:rPr>
          <w:b/>
          <w:bCs/>
          <w:iCs/>
        </w:rPr>
      </w:pPr>
      <w:r w:rsidRPr="00F47863">
        <w:rPr>
          <w:b/>
          <w:bCs/>
          <w:iCs/>
        </w:rPr>
        <w:t xml:space="preserve">ПАЛЬМОВОЕ МАСЛО, КОМПЬЮТЕРЫ И АВТОМОБИЛИ </w:t>
      </w:r>
      <w:r>
        <w:rPr>
          <w:b/>
          <w:bCs/>
          <w:iCs/>
        </w:rPr>
        <w:t>-</w:t>
      </w:r>
      <w:r w:rsidRPr="00F47863">
        <w:rPr>
          <w:b/>
          <w:bCs/>
          <w:iCs/>
        </w:rPr>
        <w:t xml:space="preserve"> ЛИДЕРЫ РОСТА ЦЕН НА ИМПОРТ</w:t>
      </w:r>
    </w:p>
    <w:p w14:paraId="3FC50244" w14:textId="77777777" w:rsidR="009653E2" w:rsidRPr="00F47863" w:rsidRDefault="009653E2" w:rsidP="009653E2">
      <w:pPr>
        <w:rPr>
          <w:iCs/>
        </w:rPr>
      </w:pPr>
      <w:r w:rsidRPr="00F47863">
        <w:rPr>
          <w:iCs/>
        </w:rPr>
        <w:t xml:space="preserve">Подорожание ввозимых товаров повлекло усиление инфляции внутри страны и </w:t>
      </w:r>
      <w:proofErr w:type="spellStart"/>
      <w:r w:rsidRPr="00F47863">
        <w:rPr>
          <w:iCs/>
        </w:rPr>
        <w:t>импортозависимости</w:t>
      </w:r>
      <w:proofErr w:type="spellEnd"/>
      <w:r w:rsidRPr="00F47863">
        <w:rPr>
          <w:iCs/>
        </w:rPr>
        <w:t xml:space="preserve">. Доля импорта среди потребительских товаров за девять месяцев 2021 г. выросла до 40% </w:t>
      </w:r>
      <w:r>
        <w:rPr>
          <w:iCs/>
        </w:rPr>
        <w:t>-</w:t>
      </w:r>
      <w:r w:rsidRPr="00F47863">
        <w:rPr>
          <w:iCs/>
        </w:rPr>
        <w:t xml:space="preserve"> максимума с 2014 г., следует из данных Росстата. </w:t>
      </w:r>
    </w:p>
    <w:p w14:paraId="03F4C825" w14:textId="77777777" w:rsidR="009653E2" w:rsidRPr="00F47863" w:rsidRDefault="009653E2" w:rsidP="009653E2">
      <w:pPr>
        <w:rPr>
          <w:iCs/>
        </w:rPr>
      </w:pPr>
      <w:r w:rsidRPr="00F47863">
        <w:rPr>
          <w:iCs/>
        </w:rPr>
        <w:t xml:space="preserve">Среди массовых товаров, импорт которых превышает $1 млрд в год, лидером роста оказалось пальмовое масло. Оно подорожало с $0,81 за 1 кг в ноябре 2020 г. до $1,28 к ноябрю 2021 г., или на 59%. Импорт продовольствия и продукции сельского хозяйства в 2021 г. составил около $3,2 млрд, товары этой группы подорожали в среднем на 16%. </w:t>
      </w:r>
    </w:p>
    <w:p w14:paraId="60AED3F5" w14:textId="77777777" w:rsidR="009653E2" w:rsidRPr="00F47863" w:rsidRDefault="009653E2" w:rsidP="009653E2">
      <w:pPr>
        <w:rPr>
          <w:iCs/>
        </w:rPr>
      </w:pPr>
      <w:r>
        <w:rPr>
          <w:iCs/>
        </w:rPr>
        <w:t>«</w:t>
      </w:r>
      <w:r w:rsidRPr="00F47863">
        <w:rPr>
          <w:iCs/>
        </w:rPr>
        <w:t xml:space="preserve">Высокие темпы роста цен на продовольствие </w:t>
      </w:r>
      <w:r>
        <w:rPr>
          <w:iCs/>
        </w:rPr>
        <w:t>-</w:t>
      </w:r>
      <w:r w:rsidRPr="00F47863">
        <w:rPr>
          <w:iCs/>
        </w:rPr>
        <w:t xml:space="preserve"> это глобальный вызов для АПК в последние два года</w:t>
      </w:r>
      <w:r>
        <w:rPr>
          <w:iCs/>
        </w:rPr>
        <w:t>»</w:t>
      </w:r>
      <w:r w:rsidRPr="00F47863">
        <w:rPr>
          <w:iCs/>
        </w:rPr>
        <w:t xml:space="preserve">, </w:t>
      </w:r>
      <w:r>
        <w:rPr>
          <w:iCs/>
        </w:rPr>
        <w:t>-</w:t>
      </w:r>
      <w:r w:rsidRPr="00F47863">
        <w:rPr>
          <w:iCs/>
        </w:rPr>
        <w:t xml:space="preserve"> сообщил представитель </w:t>
      </w:r>
      <w:r w:rsidRPr="006E0FFB">
        <w:rPr>
          <w:b/>
          <w:bCs/>
          <w:iCs/>
        </w:rPr>
        <w:t>Минсельхоза</w:t>
      </w:r>
      <w:r w:rsidRPr="00F47863">
        <w:rPr>
          <w:iCs/>
        </w:rPr>
        <w:t xml:space="preserve">. Мировой индекс продовольственных цен ФАО в 2021 г. достиг +23%. Это отразилось на росте цен внутри страны, в том числе по товарам, которые не делают у нас, отметили в пресс-службе </w:t>
      </w:r>
      <w:r w:rsidRPr="006E0FFB">
        <w:rPr>
          <w:b/>
          <w:bCs/>
          <w:iCs/>
        </w:rPr>
        <w:t>Минсельхоза</w:t>
      </w:r>
      <w:r w:rsidRPr="00F47863">
        <w:rPr>
          <w:iCs/>
        </w:rPr>
        <w:t>.</w:t>
      </w:r>
    </w:p>
    <w:p w14:paraId="2E0657C4" w14:textId="77777777" w:rsidR="009653E2" w:rsidRPr="00F47863" w:rsidRDefault="009653E2" w:rsidP="009653E2">
      <w:pPr>
        <w:rPr>
          <w:iCs/>
        </w:rPr>
      </w:pPr>
      <w:r w:rsidRPr="00F47863">
        <w:rPr>
          <w:iCs/>
        </w:rPr>
        <w:t xml:space="preserve">Чтобы сгладить негативное влияние и снизить зависимость от импорта, правительство регулировало таможенные тарифы и иным образом поддерживало российских производителей. С 2014 по 2021 г. закупки мяса за рубежом сократились на 69%, молока </w:t>
      </w:r>
      <w:r>
        <w:rPr>
          <w:iCs/>
        </w:rPr>
        <w:t>-</w:t>
      </w:r>
      <w:r w:rsidRPr="00F47863">
        <w:rPr>
          <w:iCs/>
        </w:rPr>
        <w:t xml:space="preserve"> на 35%, овощей </w:t>
      </w:r>
      <w:r>
        <w:rPr>
          <w:iCs/>
        </w:rPr>
        <w:t>-</w:t>
      </w:r>
      <w:r w:rsidRPr="00F47863">
        <w:rPr>
          <w:iCs/>
        </w:rPr>
        <w:t xml:space="preserve"> на 35%. В итоге продовольственная инфляция в прошедшем году была в 2 раза меньше мировой (10,6% вместо 23%), подчеркнули в </w:t>
      </w:r>
      <w:r w:rsidRPr="006E0FFB">
        <w:rPr>
          <w:b/>
          <w:bCs/>
          <w:iCs/>
        </w:rPr>
        <w:t>Минсельхозе</w:t>
      </w:r>
      <w:r w:rsidRPr="00F47863">
        <w:rPr>
          <w:iCs/>
        </w:rPr>
        <w:t xml:space="preserve">. </w:t>
      </w:r>
    </w:p>
    <w:p w14:paraId="6A36BFE8" w14:textId="273B1302" w:rsidR="009653E2" w:rsidRPr="009653E2" w:rsidRDefault="009653E2" w:rsidP="00F47863">
      <w:pPr>
        <w:rPr>
          <w:iCs/>
        </w:rPr>
      </w:pPr>
      <w:r w:rsidRPr="00F47863">
        <w:rPr>
          <w:iCs/>
        </w:rPr>
        <w:t xml:space="preserve">Сейчас индикаторы Доктрины </w:t>
      </w:r>
      <w:proofErr w:type="spellStart"/>
      <w:r w:rsidRPr="00F47863">
        <w:rPr>
          <w:iCs/>
        </w:rPr>
        <w:t>продбезопасности</w:t>
      </w:r>
      <w:proofErr w:type="spellEnd"/>
      <w:r w:rsidRPr="00F47863">
        <w:rPr>
          <w:iCs/>
        </w:rPr>
        <w:t xml:space="preserve"> выполнены по большинству позиций, в частности зерну, маслу, мясу и рыбе </w:t>
      </w:r>
      <w:r>
        <w:rPr>
          <w:iCs/>
        </w:rPr>
        <w:t xml:space="preserve">- </w:t>
      </w:r>
      <w:r w:rsidRPr="00F47863">
        <w:rPr>
          <w:iCs/>
        </w:rPr>
        <w:t xml:space="preserve">объемы их производства позволяют покрывать потребности страны. Однако по молочной продукции, картофелю, а также овощам, фруктам и ягодам показатели еще не достигнуты. Уровень самообеспеченности продуктами с 2013 по 2016 г. вырос, однако в последние пять лет </w:t>
      </w:r>
      <w:proofErr w:type="spellStart"/>
      <w:r w:rsidRPr="00F47863">
        <w:rPr>
          <w:iCs/>
        </w:rPr>
        <w:t>импортозависимость</w:t>
      </w:r>
      <w:proofErr w:type="spellEnd"/>
      <w:r w:rsidRPr="00F47863">
        <w:rPr>
          <w:iCs/>
        </w:rPr>
        <w:t xml:space="preserve"> по продуктам в целом колеблется вокруг 75%. </w:t>
      </w:r>
      <w:r w:rsidRPr="00F47863">
        <w:rPr>
          <w:i/>
        </w:rPr>
        <w:t>Ведомости</w:t>
      </w:r>
      <w:r w:rsidRPr="00F47863">
        <w:rPr>
          <w:iCs/>
        </w:rPr>
        <w:t xml:space="preserve"> </w:t>
      </w:r>
    </w:p>
    <w:p w14:paraId="61DBA560" w14:textId="77777777" w:rsidR="009653E2" w:rsidRDefault="009653E2" w:rsidP="00F47863">
      <w:pPr>
        <w:rPr>
          <w:b/>
          <w:bCs/>
          <w:iCs/>
        </w:rPr>
      </w:pPr>
    </w:p>
    <w:p w14:paraId="315733A0" w14:textId="516D1C18" w:rsidR="00F47863" w:rsidRPr="00F47863" w:rsidRDefault="00F47863" w:rsidP="00F47863">
      <w:pPr>
        <w:rPr>
          <w:b/>
          <w:bCs/>
          <w:iCs/>
        </w:rPr>
      </w:pPr>
      <w:r w:rsidRPr="00F47863">
        <w:rPr>
          <w:b/>
          <w:bCs/>
          <w:iCs/>
        </w:rPr>
        <w:t>ЦЕНЫ НА КАПУСТУ ВЫРОСЛИ ЗА ГОД</w:t>
      </w:r>
    </w:p>
    <w:p w14:paraId="796447C7" w14:textId="3E5055BF" w:rsidR="00F47863" w:rsidRPr="00F47863" w:rsidRDefault="00F47863" w:rsidP="00F47863">
      <w:pPr>
        <w:rPr>
          <w:iCs/>
        </w:rPr>
      </w:pPr>
      <w:r w:rsidRPr="00F47863">
        <w:rPr>
          <w:iCs/>
        </w:rPr>
        <w:t xml:space="preserve">По данным Росстата, в прошлом году капуста подорожала более чем на 140%, а с начала этого года к 21 января - еще почти на 11,2%, тогда как цены на другие овощи </w:t>
      </w:r>
      <w:r w:rsidR="00461714">
        <w:rPr>
          <w:iCs/>
        </w:rPr>
        <w:t>«</w:t>
      </w:r>
      <w:proofErr w:type="spellStart"/>
      <w:r w:rsidRPr="00F47863">
        <w:rPr>
          <w:iCs/>
        </w:rPr>
        <w:t>борщевого</w:t>
      </w:r>
      <w:proofErr w:type="spellEnd"/>
      <w:r w:rsidRPr="00F47863">
        <w:rPr>
          <w:iCs/>
        </w:rPr>
        <w:t xml:space="preserve"> набора</w:t>
      </w:r>
      <w:r w:rsidR="00461714">
        <w:rPr>
          <w:iCs/>
        </w:rPr>
        <w:t>»</w:t>
      </w:r>
      <w:r w:rsidRPr="00F47863">
        <w:rPr>
          <w:iCs/>
        </w:rPr>
        <w:t xml:space="preserve"> почти стабилизировались.</w:t>
      </w:r>
    </w:p>
    <w:p w14:paraId="1722A883" w14:textId="5F9BA159" w:rsidR="00F47863" w:rsidRPr="00F47863" w:rsidRDefault="00F47863" w:rsidP="00F47863">
      <w:pPr>
        <w:rPr>
          <w:iCs/>
        </w:rPr>
      </w:pPr>
      <w:r w:rsidRPr="00F47863">
        <w:rPr>
          <w:iCs/>
        </w:rPr>
        <w:t xml:space="preserve">Цены на капусту </w:t>
      </w:r>
      <w:proofErr w:type="spellStart"/>
      <w:r w:rsidRPr="00F47863">
        <w:rPr>
          <w:iCs/>
        </w:rPr>
        <w:t>волатильны</w:t>
      </w:r>
      <w:proofErr w:type="spellEnd"/>
      <w:r w:rsidRPr="00F47863">
        <w:rPr>
          <w:iCs/>
        </w:rPr>
        <w:t xml:space="preserve"> и зависят от валового сбора, а также от общей ситуации на продовольственном рынке, рассказали </w:t>
      </w:r>
      <w:r w:rsidR="00461714">
        <w:rPr>
          <w:iCs/>
        </w:rPr>
        <w:t>«</w:t>
      </w:r>
      <w:r w:rsidRPr="00F47863">
        <w:rPr>
          <w:iCs/>
        </w:rPr>
        <w:t>Российской газете</w:t>
      </w:r>
      <w:r w:rsidR="00461714">
        <w:rPr>
          <w:iCs/>
        </w:rPr>
        <w:t>»</w:t>
      </w:r>
      <w:r w:rsidRPr="00F47863">
        <w:rPr>
          <w:iCs/>
        </w:rPr>
        <w:t xml:space="preserve"> в </w:t>
      </w:r>
      <w:r w:rsidRPr="006E0FFB">
        <w:rPr>
          <w:b/>
          <w:bCs/>
          <w:iCs/>
        </w:rPr>
        <w:t>Минсельхозе</w:t>
      </w:r>
      <w:r w:rsidRPr="00F47863">
        <w:rPr>
          <w:iCs/>
        </w:rPr>
        <w:t>.</w:t>
      </w:r>
    </w:p>
    <w:p w14:paraId="5D7E8642" w14:textId="1E160F11" w:rsidR="00F47863" w:rsidRPr="00F47863" w:rsidRDefault="0032173C" w:rsidP="00F47863">
      <w:pPr>
        <w:rPr>
          <w:iCs/>
        </w:rPr>
      </w:pPr>
      <w:r>
        <w:rPr>
          <w:iCs/>
        </w:rPr>
        <w:t>В частности</w:t>
      </w:r>
      <w:r w:rsidR="00F47863" w:rsidRPr="00F47863">
        <w:rPr>
          <w:iCs/>
        </w:rPr>
        <w:t xml:space="preserve">, на стоимость капусты и овощей в целом значительно повлияла общая ситуация на мировом рынке продовольствия и пандемия. Так, выросли затраты производителей на удобрения, средства защиты растений, топливо, рабочую силу и другие составляющие себестоимости. </w:t>
      </w:r>
    </w:p>
    <w:p w14:paraId="59F168AB" w14:textId="79914575" w:rsidR="00F47863" w:rsidRPr="00F47863" w:rsidRDefault="00F47863" w:rsidP="00F47863">
      <w:pPr>
        <w:rPr>
          <w:iCs/>
        </w:rPr>
      </w:pPr>
      <w:r w:rsidRPr="00F47863">
        <w:rPr>
          <w:iCs/>
        </w:rPr>
        <w:t xml:space="preserve">Для наращивания производства продукции </w:t>
      </w:r>
      <w:r w:rsidR="00461714">
        <w:rPr>
          <w:iCs/>
        </w:rPr>
        <w:t>«</w:t>
      </w:r>
      <w:proofErr w:type="spellStart"/>
      <w:r w:rsidRPr="00F47863">
        <w:rPr>
          <w:iCs/>
        </w:rPr>
        <w:t>борщевого</w:t>
      </w:r>
      <w:proofErr w:type="spellEnd"/>
      <w:r w:rsidRPr="00F47863">
        <w:rPr>
          <w:iCs/>
        </w:rPr>
        <w:t xml:space="preserve"> набора</w:t>
      </w:r>
      <w:r w:rsidR="00461714">
        <w:rPr>
          <w:iCs/>
        </w:rPr>
        <w:t>»</w:t>
      </w:r>
      <w:r w:rsidRPr="00F47863">
        <w:rPr>
          <w:iCs/>
        </w:rPr>
        <w:t xml:space="preserve"> в 2022 году сев овощей и картофеля существенно увеличится. В министерстве рассчитывают, что в этом им поможет отдельный федеральный проект, предусматривающий комплекс мероприятий для увеличения производства, организации инфраструктуры хранения и реализации овощей и картофеля. В частности, по программе господдержку впервые окажут личным подсобным хозяйствам.</w:t>
      </w:r>
    </w:p>
    <w:p w14:paraId="1D494808" w14:textId="47B5407E" w:rsidR="00F47863" w:rsidRPr="00F47863" w:rsidRDefault="00F47863" w:rsidP="00F47863">
      <w:pPr>
        <w:rPr>
          <w:iCs/>
        </w:rPr>
      </w:pPr>
      <w:r w:rsidRPr="00F47863">
        <w:rPr>
          <w:iCs/>
        </w:rPr>
        <w:t xml:space="preserve">Также </w:t>
      </w:r>
      <w:r w:rsidR="006E0FFB" w:rsidRPr="006E0FFB">
        <w:rPr>
          <w:b/>
          <w:bCs/>
          <w:iCs/>
        </w:rPr>
        <w:t>М</w:t>
      </w:r>
      <w:r w:rsidRPr="006E0FFB">
        <w:rPr>
          <w:b/>
          <w:bCs/>
          <w:iCs/>
        </w:rPr>
        <w:t>инсельхоз</w:t>
      </w:r>
      <w:r w:rsidRPr="00F47863">
        <w:rPr>
          <w:iCs/>
        </w:rPr>
        <w:t xml:space="preserve"> считает необходимым увеличение доли поставок в </w:t>
      </w:r>
      <w:proofErr w:type="spellStart"/>
      <w:r w:rsidRPr="00F47863">
        <w:rPr>
          <w:iCs/>
        </w:rPr>
        <w:t>ретейл</w:t>
      </w:r>
      <w:proofErr w:type="spellEnd"/>
      <w:r w:rsidRPr="00F47863">
        <w:rPr>
          <w:iCs/>
        </w:rPr>
        <w:t xml:space="preserve"> по </w:t>
      </w:r>
      <w:proofErr w:type="spellStart"/>
      <w:r w:rsidRPr="00F47863">
        <w:rPr>
          <w:iCs/>
        </w:rPr>
        <w:t>агроконтрактам</w:t>
      </w:r>
      <w:proofErr w:type="spellEnd"/>
      <w:r w:rsidRPr="00F47863">
        <w:rPr>
          <w:iCs/>
        </w:rPr>
        <w:t xml:space="preserve"> - прямым договорам между сельхозпроизводителями (в первую очередь, субъектами малого и среднего бизнеса) и торговыми сетями.</w:t>
      </w:r>
    </w:p>
    <w:p w14:paraId="35574161" w14:textId="205502A1" w:rsidR="00461714" w:rsidRDefault="00461714" w:rsidP="00F47863">
      <w:pPr>
        <w:rPr>
          <w:i/>
        </w:rPr>
      </w:pPr>
      <w:r>
        <w:rPr>
          <w:iCs/>
        </w:rPr>
        <w:t>«</w:t>
      </w:r>
      <w:r w:rsidR="00F47863" w:rsidRPr="00F47863">
        <w:rPr>
          <w:iCs/>
        </w:rPr>
        <w:t>Переход на прямые контракты будет способствовать расширению ассортимента овощей и стабилизации их стоимости</w:t>
      </w:r>
      <w:r>
        <w:rPr>
          <w:iCs/>
        </w:rPr>
        <w:t>»</w:t>
      </w:r>
      <w:r w:rsidR="00F47863" w:rsidRPr="00F47863">
        <w:rPr>
          <w:iCs/>
        </w:rPr>
        <w:t xml:space="preserve">, - считают в ведомстве. </w:t>
      </w:r>
      <w:r w:rsidR="00F47863" w:rsidRPr="00F47863">
        <w:rPr>
          <w:i/>
        </w:rPr>
        <w:t>Российская газета</w:t>
      </w:r>
    </w:p>
    <w:p w14:paraId="7852983A" w14:textId="13A6DCB0" w:rsidR="009653E2" w:rsidRDefault="009653E2" w:rsidP="00F47863">
      <w:pPr>
        <w:rPr>
          <w:i/>
        </w:rPr>
      </w:pPr>
    </w:p>
    <w:p w14:paraId="0921C514" w14:textId="77777777" w:rsidR="009653E2" w:rsidRPr="00F47863" w:rsidRDefault="009653E2" w:rsidP="009653E2">
      <w:pPr>
        <w:rPr>
          <w:b/>
          <w:bCs/>
          <w:iCs/>
        </w:rPr>
      </w:pPr>
      <w:r w:rsidRPr="00F47863">
        <w:rPr>
          <w:b/>
          <w:bCs/>
          <w:iCs/>
        </w:rPr>
        <w:t>МИНСЕЛЬХОЗ РФ С 1 ФЕВРАЛЯ НАЧИНАЕТ ПОДГОТОВКУ К НОВЫМ ТОВАРНЫМ ИНТЕРВЕНЦИЯМ НА РЫНКЕ ЗЕРНА</w:t>
      </w:r>
    </w:p>
    <w:p w14:paraId="6F9241CA" w14:textId="77777777" w:rsidR="009653E2" w:rsidRDefault="009653E2" w:rsidP="009653E2">
      <w:pPr>
        <w:rPr>
          <w:iCs/>
        </w:rPr>
      </w:pPr>
      <w:r w:rsidRPr="006E0FFB">
        <w:rPr>
          <w:b/>
          <w:bCs/>
          <w:iCs/>
        </w:rPr>
        <w:t>Минсельхоз РФ</w:t>
      </w:r>
      <w:r w:rsidRPr="00F47863">
        <w:rPr>
          <w:iCs/>
        </w:rPr>
        <w:t xml:space="preserve"> с 1 февраля начинает подготовку к новым товарным интервенциям на рынке зерна</w:t>
      </w:r>
      <w:r>
        <w:rPr>
          <w:iCs/>
        </w:rPr>
        <w:t xml:space="preserve">. </w:t>
      </w:r>
    </w:p>
    <w:p w14:paraId="58F2E50E" w14:textId="77777777" w:rsidR="009653E2" w:rsidRPr="00F47863" w:rsidRDefault="009653E2" w:rsidP="009653E2">
      <w:pPr>
        <w:rPr>
          <w:iCs/>
        </w:rPr>
      </w:pPr>
      <w:r>
        <w:rPr>
          <w:iCs/>
        </w:rPr>
        <w:t>«</w:t>
      </w:r>
      <w:r w:rsidRPr="00F47863">
        <w:rPr>
          <w:iCs/>
        </w:rPr>
        <w:t xml:space="preserve">В соответствии с решением </w:t>
      </w:r>
      <w:r w:rsidRPr="006E0FFB">
        <w:rPr>
          <w:b/>
          <w:bCs/>
          <w:iCs/>
        </w:rPr>
        <w:t>Минсельхоза России</w:t>
      </w:r>
      <w:r w:rsidRPr="00F47863">
        <w:rPr>
          <w:iCs/>
        </w:rPr>
        <w:t xml:space="preserve"> и агента (АО </w:t>
      </w:r>
      <w:r>
        <w:rPr>
          <w:iCs/>
        </w:rPr>
        <w:t>«</w:t>
      </w:r>
      <w:r w:rsidRPr="00F47863">
        <w:rPr>
          <w:iCs/>
        </w:rPr>
        <w:t>Объединенная зерновая компания</w:t>
      </w:r>
      <w:r>
        <w:rPr>
          <w:iCs/>
        </w:rPr>
        <w:t>»</w:t>
      </w:r>
      <w:r w:rsidRPr="00F47863">
        <w:rPr>
          <w:iCs/>
        </w:rPr>
        <w:t xml:space="preserve">) 1 февраля начинаются подготовительные мероприятия по проведению государственных товарных интервенций для регулирования рынка сельскохозяйственной продукции, сырья и продовольствия в рамках исполнения распоряжения </w:t>
      </w:r>
      <w:r w:rsidRPr="006E0FFB">
        <w:rPr>
          <w:b/>
          <w:bCs/>
          <w:iCs/>
        </w:rPr>
        <w:t>Минсельхоза РФ</w:t>
      </w:r>
      <w:r w:rsidRPr="00F47863">
        <w:rPr>
          <w:iCs/>
        </w:rPr>
        <w:t xml:space="preserve"> от 21 января 2022 года</w:t>
      </w:r>
      <w:r>
        <w:rPr>
          <w:iCs/>
        </w:rPr>
        <w:t>»</w:t>
      </w:r>
      <w:r w:rsidRPr="00F47863">
        <w:rPr>
          <w:iCs/>
        </w:rPr>
        <w:t>, - говорится в сообщении биржи.</w:t>
      </w:r>
    </w:p>
    <w:p w14:paraId="036D09E8" w14:textId="30CED90A" w:rsidR="009653E2" w:rsidRDefault="009653E2" w:rsidP="00F47863">
      <w:pPr>
        <w:rPr>
          <w:i/>
        </w:rPr>
      </w:pPr>
      <w:r w:rsidRPr="00F47863">
        <w:rPr>
          <w:iCs/>
        </w:rPr>
        <w:t xml:space="preserve">Новые интервенции будут проводиться в соответствии с распоряжением </w:t>
      </w:r>
      <w:r w:rsidRPr="006E0FFB">
        <w:rPr>
          <w:b/>
          <w:bCs/>
          <w:iCs/>
        </w:rPr>
        <w:t>Минсельхоза</w:t>
      </w:r>
      <w:r w:rsidRPr="00F47863">
        <w:rPr>
          <w:iCs/>
        </w:rPr>
        <w:t xml:space="preserve">. В отличие от предыдущих, допускавших к торгам и экспортеров, в них будут принимать участие только производители, реализующие свою продукцию на внутреннем рынке. </w:t>
      </w:r>
      <w:r w:rsidRPr="00F47863">
        <w:rPr>
          <w:i/>
        </w:rPr>
        <w:t>Интерфакс</w:t>
      </w:r>
    </w:p>
    <w:p w14:paraId="4F36DC51" w14:textId="77777777" w:rsidR="00461714" w:rsidRDefault="00461714" w:rsidP="00F47863">
      <w:pPr>
        <w:rPr>
          <w:iCs/>
        </w:rPr>
      </w:pPr>
    </w:p>
    <w:p w14:paraId="216B537A" w14:textId="77777777" w:rsidR="006B44BD" w:rsidRDefault="00F62502" w:rsidP="00141368">
      <w:pPr>
        <w:pStyle w:val="a8"/>
        <w:outlineLvl w:val="0"/>
      </w:pPr>
      <w:r>
        <w:t>Государственное регулирование отрасли АПК</w:t>
      </w:r>
    </w:p>
    <w:p w14:paraId="76A5E917" w14:textId="55EBFE75" w:rsidR="00141368" w:rsidRDefault="00141368" w:rsidP="006B44BD">
      <w:pPr>
        <w:rPr>
          <w:i/>
        </w:rPr>
      </w:pPr>
    </w:p>
    <w:p w14:paraId="3115952D" w14:textId="45B08A11" w:rsidR="00141368" w:rsidRPr="00141368" w:rsidRDefault="00141368" w:rsidP="00141368">
      <w:pPr>
        <w:rPr>
          <w:b/>
          <w:bCs/>
          <w:iCs/>
        </w:rPr>
      </w:pPr>
      <w:r w:rsidRPr="00141368">
        <w:rPr>
          <w:b/>
          <w:bCs/>
          <w:iCs/>
        </w:rPr>
        <w:t>ПРОИЗВОДСТВО РЯДА ВИДОВ ПРОДУКЦИИ АПК РФ ПРЕВЫСИЛО ИНДИКАТОРЫ ДОКТРИНЫ ПРОДБЕЗОПАСНОСТИ - АБРАМЧЕНКО</w:t>
      </w:r>
    </w:p>
    <w:p w14:paraId="2408BAD6" w14:textId="77777777" w:rsidR="00141368" w:rsidRPr="00141368" w:rsidRDefault="00141368" w:rsidP="00141368">
      <w:pPr>
        <w:rPr>
          <w:iCs/>
        </w:rPr>
      </w:pPr>
      <w:r w:rsidRPr="00141368">
        <w:rPr>
          <w:iCs/>
        </w:rPr>
        <w:t>Производство ряда видов продукции АПК РФ за последние годы превысило индикаторы доктрины продовольственной безопасности.</w:t>
      </w:r>
    </w:p>
    <w:p w14:paraId="7DF47543" w14:textId="4B5C72DD" w:rsidR="00141368" w:rsidRPr="00141368" w:rsidRDefault="00141368" w:rsidP="00141368">
      <w:pPr>
        <w:rPr>
          <w:iCs/>
        </w:rPr>
      </w:pPr>
      <w:r w:rsidRPr="00141368">
        <w:rPr>
          <w:iCs/>
        </w:rPr>
        <w:lastRenderedPageBreak/>
        <w:t xml:space="preserve">Как сообщила журналистам вице-премьер Виктория </w:t>
      </w:r>
      <w:proofErr w:type="spellStart"/>
      <w:r w:rsidRPr="00141368">
        <w:rPr>
          <w:iCs/>
        </w:rPr>
        <w:t>Абрамченко</w:t>
      </w:r>
      <w:proofErr w:type="spellEnd"/>
      <w:r w:rsidRPr="00141368">
        <w:rPr>
          <w:iCs/>
        </w:rPr>
        <w:t xml:space="preserve">, российские аграрии полностью обеспечили потребности страны по мясу, растительному маслу, рыбе и зерну. </w:t>
      </w:r>
      <w:r w:rsidR="00461714">
        <w:rPr>
          <w:iCs/>
        </w:rPr>
        <w:t>«</w:t>
      </w:r>
      <w:r w:rsidRPr="00141368">
        <w:rPr>
          <w:iCs/>
        </w:rPr>
        <w:t>Более того, объемы выпуска целого ряда видов сельхозпродукции даже превысили требования доктрины продовольственной безопасности, принятой в начале 2020 года</w:t>
      </w:r>
      <w:r w:rsidR="00461714">
        <w:rPr>
          <w:iCs/>
        </w:rPr>
        <w:t>»</w:t>
      </w:r>
      <w:r w:rsidRPr="00141368">
        <w:rPr>
          <w:iCs/>
        </w:rPr>
        <w:t>, - подчеркнула она.</w:t>
      </w:r>
    </w:p>
    <w:p w14:paraId="26437D28" w14:textId="2F4E4441" w:rsidR="00141368" w:rsidRPr="00141368" w:rsidRDefault="00141368" w:rsidP="00141368">
      <w:pPr>
        <w:rPr>
          <w:iCs/>
        </w:rPr>
      </w:pPr>
      <w:proofErr w:type="spellStart"/>
      <w:r w:rsidRPr="00141368">
        <w:rPr>
          <w:iCs/>
        </w:rPr>
        <w:t>Абрамченко</w:t>
      </w:r>
      <w:proofErr w:type="spellEnd"/>
      <w:r w:rsidRPr="00141368">
        <w:rPr>
          <w:iCs/>
        </w:rPr>
        <w:t xml:space="preserve"> обратила внимание на рекордные урожаи за последние два года по целому ряду культур. </w:t>
      </w:r>
      <w:r w:rsidR="00461714">
        <w:rPr>
          <w:iCs/>
        </w:rPr>
        <w:t>«</w:t>
      </w:r>
      <w:r w:rsidRPr="00141368">
        <w:rPr>
          <w:iCs/>
        </w:rPr>
        <w:t>2020 год был успешным по сбору рапса, риса, тепличных овощей, а также плодов и ягод. А урожай зерна в 133,5 млн тонн уже признали вторым по объему за всю историю современной России. В прошлом году, несмотря на сложные погодные условия в ряде регионов, удалось собрать рекордный объем масличных культур - больше 23 млн тонн. Зерна собрали меньше предыдущего максимума - 120,7 млн тонн, но при этом полностью обеспечили внутренние потребности и экспортные возможности страны</w:t>
      </w:r>
      <w:r w:rsidR="00461714">
        <w:rPr>
          <w:iCs/>
        </w:rPr>
        <w:t>»</w:t>
      </w:r>
      <w:r w:rsidRPr="00141368">
        <w:rPr>
          <w:iCs/>
        </w:rPr>
        <w:t xml:space="preserve">, - добавила вице-премьер. </w:t>
      </w:r>
      <w:r w:rsidRPr="00141368">
        <w:rPr>
          <w:i/>
        </w:rPr>
        <w:t>Интерфакс</w:t>
      </w:r>
      <w:r w:rsidRPr="00141368">
        <w:rPr>
          <w:iCs/>
        </w:rPr>
        <w:t xml:space="preserve"> </w:t>
      </w:r>
    </w:p>
    <w:p w14:paraId="06253E14" w14:textId="77777777" w:rsidR="00141368" w:rsidRPr="00141368" w:rsidRDefault="00141368" w:rsidP="00141368">
      <w:pPr>
        <w:rPr>
          <w:iCs/>
        </w:rPr>
      </w:pPr>
    </w:p>
    <w:p w14:paraId="5DCB30DF" w14:textId="3B8CFB88" w:rsidR="00141368" w:rsidRPr="00141368" w:rsidRDefault="00141368" w:rsidP="00141368">
      <w:pPr>
        <w:rPr>
          <w:b/>
          <w:bCs/>
          <w:iCs/>
        </w:rPr>
      </w:pPr>
      <w:r w:rsidRPr="00141368">
        <w:rPr>
          <w:b/>
          <w:bCs/>
          <w:iCs/>
        </w:rPr>
        <w:t xml:space="preserve">ИНИЦИАТИВА ЛДПР О ЗАПРЕТЕ НА УНИЧТОЖЕНИЕ ПРИГОДНЫХ ПРОДУКТОВ НАПРАВЛЕНА НА ОТЗЫВ В КАБМИН </w:t>
      </w:r>
    </w:p>
    <w:p w14:paraId="571ED046" w14:textId="77777777" w:rsidR="00141368" w:rsidRPr="00141368" w:rsidRDefault="00141368" w:rsidP="00141368">
      <w:pPr>
        <w:rPr>
          <w:iCs/>
        </w:rPr>
      </w:pPr>
      <w:r w:rsidRPr="00141368">
        <w:rPr>
          <w:iCs/>
        </w:rPr>
        <w:t xml:space="preserve">Депутаты от фракции ЛДПР направили на заключение в правительство законопроект о полном запрете на уничтожение пищевой продукции, в том числе конфискованной, при условии ее пригодности для употребления. Об этом в своем </w:t>
      </w:r>
      <w:proofErr w:type="spellStart"/>
      <w:r w:rsidRPr="00141368">
        <w:rPr>
          <w:iCs/>
        </w:rPr>
        <w:t>телеграм</w:t>
      </w:r>
      <w:proofErr w:type="spellEnd"/>
      <w:r w:rsidRPr="00141368">
        <w:rPr>
          <w:iCs/>
        </w:rPr>
        <w:t xml:space="preserve">-канале в понедельник сообщил один из авторов инициативы, замглавы фракции Ярослав Нилов. </w:t>
      </w:r>
    </w:p>
    <w:p w14:paraId="5428F188" w14:textId="0A816F94" w:rsidR="00141368" w:rsidRPr="00141368" w:rsidRDefault="00461714" w:rsidP="00141368">
      <w:pPr>
        <w:rPr>
          <w:iCs/>
        </w:rPr>
      </w:pPr>
      <w:r>
        <w:rPr>
          <w:iCs/>
        </w:rPr>
        <w:t>«</w:t>
      </w:r>
      <w:r w:rsidR="00141368" w:rsidRPr="00141368">
        <w:rPr>
          <w:iCs/>
        </w:rPr>
        <w:t xml:space="preserve">Вместе с коллегами по фракции ЛДПР подготовили законопроект о запрете уничтожения пищевых продуктов, пригодных для употребления. Причем речь не только о так называемой </w:t>
      </w:r>
      <w:proofErr w:type="spellStart"/>
      <w:r w:rsidR="00141368" w:rsidRPr="00141368">
        <w:rPr>
          <w:iCs/>
        </w:rPr>
        <w:t>санкционке</w:t>
      </w:r>
      <w:proofErr w:type="spellEnd"/>
      <w:r>
        <w:rPr>
          <w:iCs/>
        </w:rPr>
        <w:t>»</w:t>
      </w:r>
      <w:r w:rsidR="00141368" w:rsidRPr="00141368">
        <w:rPr>
          <w:iCs/>
        </w:rPr>
        <w:t xml:space="preserve">, - написал Нилов. </w:t>
      </w:r>
    </w:p>
    <w:p w14:paraId="64D86C4E" w14:textId="7CF16F48" w:rsidR="00141368" w:rsidRPr="00461714" w:rsidRDefault="00461714" w:rsidP="006B44BD">
      <w:pPr>
        <w:rPr>
          <w:iCs/>
        </w:rPr>
      </w:pPr>
      <w:r>
        <w:rPr>
          <w:iCs/>
        </w:rPr>
        <w:t>«</w:t>
      </w:r>
      <w:r w:rsidR="00141368" w:rsidRPr="00141368">
        <w:rPr>
          <w:iCs/>
        </w:rPr>
        <w:t>Проект направлен в правительство для получения официального заключения, а затем внесем [его] на рассмотрение Государственной думы</w:t>
      </w:r>
      <w:r>
        <w:rPr>
          <w:iCs/>
        </w:rPr>
        <w:t>»</w:t>
      </w:r>
      <w:r w:rsidR="00141368" w:rsidRPr="00141368">
        <w:rPr>
          <w:iCs/>
        </w:rPr>
        <w:t xml:space="preserve">, - добавил он. Поправки предлагается внести в закон о качестве и безопасности пищевых продуктов. Согласно тексту, </w:t>
      </w:r>
      <w:r>
        <w:rPr>
          <w:iCs/>
        </w:rPr>
        <w:t>«</w:t>
      </w:r>
      <w:r w:rsidR="00141368" w:rsidRPr="00141368">
        <w:rPr>
          <w:iCs/>
        </w:rPr>
        <w:t>на территории Российской Федерации запрещается уничтожение и захоронение пищевых продуктов, пригодных для употребления</w:t>
      </w:r>
      <w:r>
        <w:rPr>
          <w:iCs/>
        </w:rPr>
        <w:t>»</w:t>
      </w:r>
      <w:r w:rsidR="00141368" w:rsidRPr="00141368">
        <w:rPr>
          <w:iCs/>
        </w:rPr>
        <w:t xml:space="preserve">. Конфискованные и изъятые продукты после экспертизы на их безопасность и пригодность </w:t>
      </w:r>
      <w:r>
        <w:rPr>
          <w:iCs/>
        </w:rPr>
        <w:t>«</w:t>
      </w:r>
      <w:r w:rsidR="00141368" w:rsidRPr="00141368">
        <w:rPr>
          <w:iCs/>
        </w:rPr>
        <w:t>направляются на обеспечение государственных и муниципальных нужд</w:t>
      </w:r>
      <w:r>
        <w:rPr>
          <w:iCs/>
        </w:rPr>
        <w:t>»</w:t>
      </w:r>
      <w:r w:rsidR="00141368" w:rsidRPr="00141368">
        <w:rPr>
          <w:iCs/>
        </w:rPr>
        <w:t xml:space="preserve">. </w:t>
      </w:r>
      <w:r w:rsidR="00141368" w:rsidRPr="00141368">
        <w:rPr>
          <w:i/>
        </w:rPr>
        <w:t>ТАСС</w:t>
      </w:r>
    </w:p>
    <w:p w14:paraId="62916BF9" w14:textId="77777777" w:rsidR="00141368" w:rsidRPr="006B44BD" w:rsidRDefault="00787ED1" w:rsidP="00141368">
      <w:pPr>
        <w:pStyle w:val="a9"/>
      </w:pPr>
      <w:hyperlink r:id="rId9" w:history="1">
        <w:r w:rsidR="00141368" w:rsidRPr="006B44BD">
          <w:t>В ДУМЕ ИЩУТ ПУТИ РЕШЕНИЯ ПРОБЛЕМЫ РОСТА ЦЕН НА МОЛОЧНУЮ ПРОДУКЦИЮ</w:t>
        </w:r>
      </w:hyperlink>
    </w:p>
    <w:p w14:paraId="7FE82B03" w14:textId="77777777" w:rsidR="00141368" w:rsidRDefault="00141368" w:rsidP="00141368">
      <w:r>
        <w:t xml:space="preserve">Зампред комитета Госдумы по аграрным вопросам Надежда </w:t>
      </w:r>
      <w:proofErr w:type="spellStart"/>
      <w:r>
        <w:t>Школкина</w:t>
      </w:r>
      <w:proofErr w:type="spellEnd"/>
      <w:r>
        <w:t xml:space="preserve"> сообщила, что в палате прорабатывают различные предложения в связи с прогнозируемым ростом цен на молоко и молочную продукцию. Об этом она сказала журналистам в понедельник.</w:t>
      </w:r>
    </w:p>
    <w:p w14:paraId="3CFD5E7E" w14:textId="210CACD5" w:rsidR="00C8396B" w:rsidRPr="006B44BD" w:rsidRDefault="00141368" w:rsidP="006B44BD">
      <w:r>
        <w:t xml:space="preserve">По словам парламентария, следует готовиться к постепенному росту цен на молоко и молочные продукты. </w:t>
      </w:r>
      <w:r w:rsidR="00461714">
        <w:t>«</w:t>
      </w:r>
      <w:r>
        <w:t xml:space="preserve">Затраты на себестоимость по году увеличились на 16%, цена реализации молока - на 6-8%, а доходность всего лишь на 6%. И мы прекрасно понимаем, что на сегодняшний день они свою доходность практически снизили к нулю, если не меньше. Повышение цен неизбежно, подорожала упаковка до 45% в зависимости от вида, ГСМ - 21-26%, перевозки, свою долю в рост цен </w:t>
      </w:r>
      <w:proofErr w:type="gramStart"/>
      <w:r>
        <w:t>привнесла</w:t>
      </w:r>
      <w:proofErr w:type="gramEnd"/>
      <w:r>
        <w:t xml:space="preserve"> и маркировка</w:t>
      </w:r>
      <w:r w:rsidR="00461714">
        <w:t>»</w:t>
      </w:r>
      <w:r>
        <w:t xml:space="preserve">, - пояснила </w:t>
      </w:r>
      <w:proofErr w:type="spellStart"/>
      <w:r>
        <w:t>Школкина</w:t>
      </w:r>
      <w:proofErr w:type="spellEnd"/>
      <w:r>
        <w:t xml:space="preserve">. </w:t>
      </w:r>
      <w:r w:rsidRPr="00683AEE">
        <w:rPr>
          <w:i/>
        </w:rPr>
        <w:t>MilkNews.ru</w:t>
      </w:r>
    </w:p>
    <w:p w14:paraId="6C65A797" w14:textId="528BD18A" w:rsidR="006E0FFB" w:rsidRPr="00461714" w:rsidRDefault="00F62502" w:rsidP="00461714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1D0CF79" w14:textId="4BD33656" w:rsidR="006E0FFB" w:rsidRDefault="006E0FFB" w:rsidP="006B44BD">
      <w:pPr>
        <w:rPr>
          <w:i/>
        </w:rPr>
      </w:pPr>
    </w:p>
    <w:p w14:paraId="7A9C117B" w14:textId="06930DFA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>РЫНОК СЕЛЬХОЗТЕХНИКИ ВЫРОС НА 30% В 2021 ГОДУ</w:t>
      </w:r>
    </w:p>
    <w:p w14:paraId="5057918C" w14:textId="5FBB2DE6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Рынок сельхозтехники в РФ по итогам 2021 года вырос примерно на 30%, фиксируют отечественные производители и импортеры. И хотя весь спрос не был удовлетворен и остается высоким, в оценках на 2022 год участники рынка консервативны. В </w:t>
      </w:r>
      <w:r>
        <w:rPr>
          <w:iCs/>
        </w:rPr>
        <w:t>«</w:t>
      </w:r>
      <w:proofErr w:type="spellStart"/>
      <w:r w:rsidRPr="00461714">
        <w:rPr>
          <w:iCs/>
        </w:rPr>
        <w:t>Росспецмаше</w:t>
      </w:r>
      <w:proofErr w:type="spellEnd"/>
      <w:r>
        <w:rPr>
          <w:iCs/>
        </w:rPr>
        <w:t>»</w:t>
      </w:r>
      <w:r w:rsidRPr="00461714">
        <w:rPr>
          <w:iCs/>
        </w:rPr>
        <w:t xml:space="preserve"> даже допускают сокращение отгрузок, если не будет увеличена господдержка. Иностранные же игроки, поставки которых уже законтрактованы более чем наполовину, не могут наращивать выпуск из-за проблем с логистикой и комплектующими. </w:t>
      </w:r>
      <w:r w:rsidRPr="00461714">
        <w:rPr>
          <w:i/>
        </w:rPr>
        <w:t>Коммерсантъ</w:t>
      </w:r>
      <w:r w:rsidRPr="00461714">
        <w:rPr>
          <w:iCs/>
        </w:rPr>
        <w:t xml:space="preserve"> </w:t>
      </w:r>
    </w:p>
    <w:p w14:paraId="4A778DFC" w14:textId="77777777" w:rsidR="00461714" w:rsidRPr="00461714" w:rsidRDefault="00461714" w:rsidP="00461714">
      <w:pPr>
        <w:rPr>
          <w:iCs/>
        </w:rPr>
      </w:pPr>
    </w:p>
    <w:p w14:paraId="678EEC7D" w14:textId="64B4C0F1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>ИНВЕСТОРЫ ПОБЕЖАЛИ ЗА КАРТОШКОЙ</w:t>
      </w:r>
    </w:p>
    <w:p w14:paraId="71135F7C" w14:textId="42708E6F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Выйти на рынок картофеля планирует агрохолдинг </w:t>
      </w:r>
      <w:r>
        <w:rPr>
          <w:iCs/>
        </w:rPr>
        <w:t>«</w:t>
      </w:r>
      <w:r w:rsidRPr="00461714">
        <w:rPr>
          <w:iCs/>
        </w:rPr>
        <w:t>Чистополье</w:t>
      </w:r>
      <w:r>
        <w:rPr>
          <w:iCs/>
        </w:rPr>
        <w:t>»</w:t>
      </w:r>
      <w:r w:rsidRPr="00461714">
        <w:rPr>
          <w:iCs/>
        </w:rPr>
        <w:t xml:space="preserve"> Альберта </w:t>
      </w:r>
      <w:proofErr w:type="spellStart"/>
      <w:r w:rsidRPr="00461714">
        <w:rPr>
          <w:iCs/>
        </w:rPr>
        <w:t>Хуснуллина</w:t>
      </w:r>
      <w:proofErr w:type="spellEnd"/>
      <w:r w:rsidRPr="00461714">
        <w:rPr>
          <w:iCs/>
        </w:rPr>
        <w:t xml:space="preserve">, сына вице-премьера Марата </w:t>
      </w:r>
      <w:proofErr w:type="spellStart"/>
      <w:r w:rsidRPr="00461714">
        <w:rPr>
          <w:iCs/>
        </w:rPr>
        <w:t>Хуснуллина</w:t>
      </w:r>
      <w:proofErr w:type="spellEnd"/>
      <w:r w:rsidRPr="00461714">
        <w:rPr>
          <w:iCs/>
        </w:rPr>
        <w:t>. Эта компания исходно занималась производством в Татарстане зерна и молока. В 2021 году рентабельность в секторе превысила 40%, но может снизиться в будущем с ростом производства.</w:t>
      </w:r>
    </w:p>
    <w:p w14:paraId="0F42FD5A" w14:textId="29691F98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О планах агрохолдинга </w:t>
      </w:r>
      <w:r>
        <w:rPr>
          <w:iCs/>
        </w:rPr>
        <w:t>«</w:t>
      </w:r>
      <w:r w:rsidRPr="00461714">
        <w:rPr>
          <w:iCs/>
        </w:rPr>
        <w:t>Чистополье</w:t>
      </w:r>
      <w:r>
        <w:rPr>
          <w:iCs/>
        </w:rPr>
        <w:t>»</w:t>
      </w:r>
      <w:r w:rsidRPr="00461714">
        <w:rPr>
          <w:iCs/>
        </w:rPr>
        <w:t xml:space="preserve"> заняться производством картофеля в Татарстане стало известно из публикаций в профиле на портале </w:t>
      </w:r>
      <w:proofErr w:type="spellStart"/>
      <w:r w:rsidRPr="00461714">
        <w:rPr>
          <w:iCs/>
        </w:rPr>
        <w:t>HeadHunter</w:t>
      </w:r>
      <w:proofErr w:type="spellEnd"/>
      <w:r w:rsidRPr="00461714">
        <w:rPr>
          <w:iCs/>
        </w:rPr>
        <w:t xml:space="preserve">. В конце 2021 года холдинговая компания </w:t>
      </w:r>
      <w:r>
        <w:rPr>
          <w:iCs/>
        </w:rPr>
        <w:t>«</w:t>
      </w:r>
      <w:r w:rsidRPr="00461714">
        <w:rPr>
          <w:iCs/>
        </w:rPr>
        <w:t>Чистополье</w:t>
      </w:r>
      <w:r>
        <w:rPr>
          <w:iCs/>
        </w:rPr>
        <w:t>»</w:t>
      </w:r>
      <w:r w:rsidRPr="00461714">
        <w:rPr>
          <w:iCs/>
        </w:rPr>
        <w:t xml:space="preserve"> начала поиск руководителя и нескольких специалистов по направлению картофелеводства. </w:t>
      </w:r>
      <w:r w:rsidRPr="00461714">
        <w:rPr>
          <w:i/>
        </w:rPr>
        <w:t>Коммерсантъ</w:t>
      </w:r>
      <w:r w:rsidRPr="00461714">
        <w:rPr>
          <w:iCs/>
        </w:rPr>
        <w:t xml:space="preserve"> </w:t>
      </w:r>
    </w:p>
    <w:p w14:paraId="17FE2F5A" w14:textId="77777777" w:rsidR="00461714" w:rsidRPr="00461714" w:rsidRDefault="00461714" w:rsidP="00461714">
      <w:pPr>
        <w:rPr>
          <w:iCs/>
        </w:rPr>
      </w:pPr>
    </w:p>
    <w:p w14:paraId="0D6B5861" w14:textId="021201B0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>У РЫНКА ТИХИХ ВИН - НОВЫЙ ЛИДЕР</w:t>
      </w:r>
    </w:p>
    <w:p w14:paraId="6A2A3C0E" w14:textId="5CC57125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На рынке тихих вин в 2021 г. сменился лидер, следует из данных </w:t>
      </w:r>
      <w:proofErr w:type="spellStart"/>
      <w:r w:rsidRPr="00461714">
        <w:rPr>
          <w:iCs/>
        </w:rPr>
        <w:t>Росалкогольрегулирования</w:t>
      </w:r>
      <w:proofErr w:type="spellEnd"/>
      <w:r w:rsidRPr="00461714">
        <w:rPr>
          <w:iCs/>
        </w:rPr>
        <w:t xml:space="preserve">, предоставленных </w:t>
      </w:r>
      <w:r>
        <w:rPr>
          <w:iCs/>
        </w:rPr>
        <w:t>«</w:t>
      </w:r>
      <w:r w:rsidRPr="00461714">
        <w:rPr>
          <w:iCs/>
        </w:rPr>
        <w:t>Ведомостям</w:t>
      </w:r>
      <w:r>
        <w:rPr>
          <w:iCs/>
        </w:rPr>
        <w:t>»</w:t>
      </w:r>
      <w:r w:rsidRPr="00461714">
        <w:rPr>
          <w:iCs/>
        </w:rPr>
        <w:t xml:space="preserve"> несколькими участниками рынка (официально они не раскрываются). На первом месте по итогам прошлого года оказался Гатчинский </w:t>
      </w:r>
      <w:proofErr w:type="spellStart"/>
      <w:r w:rsidRPr="00461714">
        <w:rPr>
          <w:iCs/>
        </w:rPr>
        <w:t>спиртзавод</w:t>
      </w:r>
      <w:proofErr w:type="spellEnd"/>
      <w:r w:rsidRPr="00461714">
        <w:rPr>
          <w:iCs/>
        </w:rPr>
        <w:t xml:space="preserve"> (ГСЗ), который за этот период выпустил 2,5 млн дал тихих вин, он сместил с первого места ГК </w:t>
      </w:r>
      <w:r>
        <w:rPr>
          <w:iCs/>
        </w:rPr>
        <w:t>«</w:t>
      </w:r>
      <w:proofErr w:type="spellStart"/>
      <w:r w:rsidRPr="00461714">
        <w:rPr>
          <w:iCs/>
        </w:rPr>
        <w:t>Ариант</w:t>
      </w:r>
      <w:proofErr w:type="spellEnd"/>
      <w:r>
        <w:rPr>
          <w:iCs/>
        </w:rPr>
        <w:t>»</w:t>
      </w:r>
      <w:r w:rsidRPr="00461714">
        <w:rPr>
          <w:iCs/>
        </w:rPr>
        <w:t>.</w:t>
      </w:r>
    </w:p>
    <w:p w14:paraId="714ED57A" w14:textId="77777777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В основном продукция предприятия, расположенного в Ленинградской области, представлена недорогими напитками в упаковке </w:t>
      </w:r>
      <w:proofErr w:type="spellStart"/>
      <w:r w:rsidRPr="00461714">
        <w:rPr>
          <w:iCs/>
        </w:rPr>
        <w:t>Tetra</w:t>
      </w:r>
      <w:proofErr w:type="spellEnd"/>
      <w:r w:rsidRPr="00461714">
        <w:rPr>
          <w:iCs/>
        </w:rPr>
        <w:t xml:space="preserve"> </w:t>
      </w:r>
      <w:proofErr w:type="spellStart"/>
      <w:r w:rsidRPr="00461714">
        <w:rPr>
          <w:iCs/>
        </w:rPr>
        <w:t>Pak</w:t>
      </w:r>
      <w:proofErr w:type="spellEnd"/>
      <w:r w:rsidRPr="00461714">
        <w:rPr>
          <w:iCs/>
        </w:rPr>
        <w:t xml:space="preserve">, следует из данных интернет-витрин </w:t>
      </w:r>
      <w:proofErr w:type="spellStart"/>
      <w:r w:rsidRPr="00461714">
        <w:rPr>
          <w:iCs/>
        </w:rPr>
        <w:t>ритейлеров</w:t>
      </w:r>
      <w:proofErr w:type="spellEnd"/>
      <w:r w:rsidRPr="00461714">
        <w:rPr>
          <w:iCs/>
        </w:rPr>
        <w:t xml:space="preserve">. </w:t>
      </w:r>
      <w:r w:rsidRPr="00461714">
        <w:rPr>
          <w:i/>
        </w:rPr>
        <w:t>Ведомости</w:t>
      </w:r>
      <w:r w:rsidRPr="00461714">
        <w:rPr>
          <w:iCs/>
        </w:rPr>
        <w:t xml:space="preserve"> </w:t>
      </w:r>
    </w:p>
    <w:p w14:paraId="786094D7" w14:textId="77777777" w:rsidR="00461714" w:rsidRPr="00461714" w:rsidRDefault="00461714" w:rsidP="00461714">
      <w:pPr>
        <w:rPr>
          <w:iCs/>
        </w:rPr>
      </w:pPr>
    </w:p>
    <w:p w14:paraId="2C3AEF1F" w14:textId="639F9CEE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>ЭКСПЕРТЫ ОЦЕНИЛИ, КАК МОГУТ ИЗМЕНИТЬСЯ ЦЕНЫ НА ПРОДУКТЫ</w:t>
      </w:r>
    </w:p>
    <w:p w14:paraId="6BF44B34" w14:textId="400BD373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Понижение курса рубля на фоне </w:t>
      </w:r>
      <w:proofErr w:type="gramStart"/>
      <w:r w:rsidRPr="00461714">
        <w:rPr>
          <w:iCs/>
        </w:rPr>
        <w:t>геополитической напряженности</w:t>
      </w:r>
      <w:proofErr w:type="gramEnd"/>
      <w:r w:rsidRPr="00461714">
        <w:rPr>
          <w:iCs/>
        </w:rPr>
        <w:t xml:space="preserve"> и волна </w:t>
      </w:r>
      <w:r>
        <w:rPr>
          <w:iCs/>
        </w:rPr>
        <w:t>«</w:t>
      </w:r>
      <w:r w:rsidRPr="00461714">
        <w:rPr>
          <w:iCs/>
        </w:rPr>
        <w:t>омикрона</w:t>
      </w:r>
      <w:r>
        <w:rPr>
          <w:iCs/>
        </w:rPr>
        <w:t>»</w:t>
      </w:r>
      <w:r w:rsidRPr="00461714">
        <w:rPr>
          <w:iCs/>
        </w:rPr>
        <w:t xml:space="preserve"> могут усилить рост цен на продукты питания в России, повышая издержки производителей и сетей, пояснили опрошенные РИА Новости эксперты. </w:t>
      </w:r>
      <w:proofErr w:type="spellStart"/>
      <w:r w:rsidRPr="00461714">
        <w:rPr>
          <w:iCs/>
        </w:rPr>
        <w:t>Ритейлеры</w:t>
      </w:r>
      <w:proofErr w:type="spellEnd"/>
      <w:r w:rsidRPr="00461714">
        <w:rPr>
          <w:iCs/>
        </w:rPr>
        <w:t xml:space="preserve"> со своей стороны подчеркивают, что делают все возможное, чтобы сгладить этот эффект для розничных цен.</w:t>
      </w:r>
    </w:p>
    <w:p w14:paraId="15F60D05" w14:textId="655A103C" w:rsidR="00461714" w:rsidRPr="00461714" w:rsidRDefault="00461714" w:rsidP="00461714">
      <w:pPr>
        <w:rPr>
          <w:iCs/>
        </w:rPr>
      </w:pPr>
      <w:r>
        <w:rPr>
          <w:iCs/>
        </w:rPr>
        <w:lastRenderedPageBreak/>
        <w:t>«</w:t>
      </w:r>
      <w:r w:rsidRPr="00461714">
        <w:rPr>
          <w:iCs/>
        </w:rPr>
        <w:t>Ослабление рубля и рост курса валют вызывают рост издержек производителей - ведь валютная составляющая велика во многих категориях товаров, что в свою очередь может повлиять на динамику цен</w:t>
      </w:r>
      <w:r>
        <w:rPr>
          <w:iCs/>
        </w:rPr>
        <w:t>»</w:t>
      </w:r>
      <w:r w:rsidRPr="00461714">
        <w:rPr>
          <w:iCs/>
        </w:rPr>
        <w:t>, - пояснил зампред правления Ассоциации производителей и поставщиков продовольственных товаров (</w:t>
      </w:r>
      <w:r>
        <w:rPr>
          <w:iCs/>
        </w:rPr>
        <w:t>«</w:t>
      </w:r>
      <w:proofErr w:type="spellStart"/>
      <w:r w:rsidRPr="00461714">
        <w:rPr>
          <w:iCs/>
        </w:rPr>
        <w:t>Руспродсоюз</w:t>
      </w:r>
      <w:proofErr w:type="spellEnd"/>
      <w:r>
        <w:rPr>
          <w:iCs/>
        </w:rPr>
        <w:t>»</w:t>
      </w:r>
      <w:r w:rsidRPr="00461714">
        <w:rPr>
          <w:iCs/>
        </w:rPr>
        <w:t>) Дмитрий Леонов.</w:t>
      </w:r>
    </w:p>
    <w:p w14:paraId="061E1333" w14:textId="6A567448" w:rsidR="00461714" w:rsidRPr="00461714" w:rsidRDefault="00461714" w:rsidP="00461714">
      <w:pPr>
        <w:rPr>
          <w:iCs/>
        </w:rPr>
      </w:pPr>
      <w:r>
        <w:rPr>
          <w:iCs/>
        </w:rPr>
        <w:t>«</w:t>
      </w:r>
      <w:r w:rsidRPr="00461714">
        <w:rPr>
          <w:iCs/>
        </w:rPr>
        <w:t>АКОРТ отслеживает ситуацию с ценами на продовольственные и непродовольственные товары, в том числе и на мировых рынках. Пандемия продолжает оказывать влияние на ценовые колебания, в первую очередь сказываясь на росте прямых затрат поставщиков и производителей</w:t>
      </w:r>
      <w:r>
        <w:rPr>
          <w:iCs/>
        </w:rPr>
        <w:t>»</w:t>
      </w:r>
      <w:r w:rsidRPr="00461714">
        <w:rPr>
          <w:iCs/>
        </w:rPr>
        <w:t xml:space="preserve">, - заявили в Ассоциации компаний розничной торговли (АКОРТ). </w:t>
      </w:r>
      <w:r w:rsidR="0032173C">
        <w:rPr>
          <w:iCs/>
        </w:rPr>
        <w:t xml:space="preserve"> </w:t>
      </w:r>
      <w:r w:rsidRPr="00461714">
        <w:rPr>
          <w:i/>
        </w:rPr>
        <w:t>РИА Новости, ПРАЙМ</w:t>
      </w:r>
      <w:r w:rsidRPr="00461714">
        <w:rPr>
          <w:iCs/>
        </w:rPr>
        <w:t xml:space="preserve"> </w:t>
      </w:r>
    </w:p>
    <w:p w14:paraId="4AD339C2" w14:textId="77777777" w:rsidR="00461714" w:rsidRPr="00461714" w:rsidRDefault="00461714" w:rsidP="00461714">
      <w:pPr>
        <w:rPr>
          <w:iCs/>
        </w:rPr>
      </w:pPr>
    </w:p>
    <w:p w14:paraId="245BA417" w14:textId="2D87196C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>РОССИЯНЕ В 2021 ГОДУ СТАЛИ ЧАЩЕ ПОКУПАТЬ МЯСО И РЕЖЕ - ХЛЕБ</w:t>
      </w:r>
    </w:p>
    <w:p w14:paraId="6AB2CD4F" w14:textId="4A77FDB8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Мясо в прошлом году стало встречаться в чеках россиян на 7% чаще, а хлеб - на 14% реже, чем в 2020 году, говорится в исследовании банка </w:t>
      </w:r>
      <w:r>
        <w:rPr>
          <w:iCs/>
        </w:rPr>
        <w:t>«</w:t>
      </w:r>
      <w:r w:rsidRPr="00461714">
        <w:rPr>
          <w:iCs/>
        </w:rPr>
        <w:t>Русский стандарт</w:t>
      </w:r>
      <w:r>
        <w:rPr>
          <w:iCs/>
        </w:rPr>
        <w:t>»</w:t>
      </w:r>
      <w:r w:rsidRPr="00461714">
        <w:rPr>
          <w:iCs/>
        </w:rPr>
        <w:t xml:space="preserve">. В исследовании были использованы обезличенные данные по количеству в кассовых чеках топ-100 самых популярных товаров в 2020-2021 годах. </w:t>
      </w:r>
    </w:p>
    <w:p w14:paraId="687B506D" w14:textId="77777777" w:rsidR="00461714" w:rsidRPr="00461714" w:rsidRDefault="00461714" w:rsidP="00461714">
      <w:pPr>
        <w:rPr>
          <w:iCs/>
        </w:rPr>
      </w:pPr>
      <w:r w:rsidRPr="00461714">
        <w:rPr>
          <w:iCs/>
        </w:rPr>
        <w:t xml:space="preserve">По данным аналитиков, самыми популярными продуктами в 2021 году были хлеб, мясо, сыр, кофе, молоко. </w:t>
      </w:r>
    </w:p>
    <w:p w14:paraId="5DC941AF" w14:textId="7573A265" w:rsidR="00461714" w:rsidRPr="00461714" w:rsidRDefault="00461714" w:rsidP="00461714">
      <w:pPr>
        <w:rPr>
          <w:iCs/>
        </w:rPr>
      </w:pPr>
      <w:r>
        <w:rPr>
          <w:iCs/>
        </w:rPr>
        <w:t>«</w:t>
      </w:r>
      <w:r w:rsidRPr="00461714">
        <w:rPr>
          <w:iCs/>
        </w:rPr>
        <w:t>Хлеб в минувшем году покупали на 14% реже, чем в 2020 году. Мясо в 2021 году покупали на 7% чаще, чем в 2020 году. Покупки сыра в 2021 году снизились относительно 2020 года на 8%. Кофе встречался в кассовых чеках на 13% чаще, чем годом ранее. Общее число покупок молока в 2021 году снизилось на 19% по сравнению с 2020 годом</w:t>
      </w:r>
      <w:r>
        <w:rPr>
          <w:iCs/>
        </w:rPr>
        <w:t>»</w:t>
      </w:r>
      <w:r w:rsidRPr="00461714">
        <w:rPr>
          <w:iCs/>
        </w:rPr>
        <w:t xml:space="preserve">, - привели данные авторы исследования. </w:t>
      </w:r>
      <w:r w:rsidRPr="00461714">
        <w:rPr>
          <w:i/>
        </w:rPr>
        <w:t>РИА Новости</w:t>
      </w:r>
    </w:p>
    <w:p w14:paraId="0CE9B97C" w14:textId="77777777" w:rsidR="00461714" w:rsidRPr="00461714" w:rsidRDefault="00461714" w:rsidP="00461714">
      <w:pPr>
        <w:rPr>
          <w:iCs/>
        </w:rPr>
      </w:pPr>
    </w:p>
    <w:p w14:paraId="7D7D7487" w14:textId="74646E7C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>РОССЕЛЬХОЗНАДЗОР МОЖЕТ ЗАПРЕТИТЬ ПОСТАВКИ РЯДА ЗАРУБЕЖНЫХ КОРМОВ ДЛЯ КОШЕК И СОБАК</w:t>
      </w:r>
    </w:p>
    <w:p w14:paraId="50EC5EDF" w14:textId="77777777" w:rsidR="00461714" w:rsidRPr="00461714" w:rsidRDefault="00461714" w:rsidP="00461714">
      <w:pPr>
        <w:rPr>
          <w:iCs/>
        </w:rPr>
      </w:pPr>
      <w:proofErr w:type="spellStart"/>
      <w:r w:rsidRPr="0032173C">
        <w:rPr>
          <w:b/>
          <w:bCs/>
          <w:iCs/>
        </w:rPr>
        <w:t>Россельхознадзор</w:t>
      </w:r>
      <w:proofErr w:type="spellEnd"/>
      <w:r w:rsidRPr="00461714">
        <w:rPr>
          <w:iCs/>
        </w:rPr>
        <w:t xml:space="preserve"> из-за несоответствия маркировки компонентному составу, заявленному на упаковке, может запретить поставки зарубежных кормов для животных четырех иностранных предприятий, в том числе - корма для кошек и собак, говорится в сообщении ведомства.</w:t>
      </w:r>
    </w:p>
    <w:p w14:paraId="1700665C" w14:textId="7834FDB9" w:rsidR="00461714" w:rsidRPr="00461714" w:rsidRDefault="00461714" w:rsidP="00461714">
      <w:pPr>
        <w:rPr>
          <w:iCs/>
        </w:rPr>
      </w:pPr>
      <w:proofErr w:type="spellStart"/>
      <w:r w:rsidRPr="0032173C">
        <w:rPr>
          <w:b/>
          <w:bCs/>
          <w:iCs/>
        </w:rPr>
        <w:t>Россельхознадзор</w:t>
      </w:r>
      <w:proofErr w:type="spellEnd"/>
      <w:r w:rsidRPr="00461714">
        <w:rPr>
          <w:iCs/>
        </w:rPr>
        <w:t xml:space="preserve"> указывает, что продолжает выявлять случаи несоответствия компонентному составу, заявленному на упаковке, зарубежных кормов для животных - в частности, для собак и кошек, а также в кормовой добавке для сельскохозяйственных животных. </w:t>
      </w:r>
      <w:r>
        <w:rPr>
          <w:iCs/>
        </w:rPr>
        <w:t>«</w:t>
      </w:r>
      <w:r w:rsidRPr="00461714">
        <w:rPr>
          <w:iCs/>
        </w:rPr>
        <w:t>Ведомство предупредило, что в случае очередных выявлений будет вынуждено ввести ограничения на поставки продукции предприятий-нарушителей</w:t>
      </w:r>
      <w:r>
        <w:rPr>
          <w:iCs/>
        </w:rPr>
        <w:t>»</w:t>
      </w:r>
      <w:r w:rsidRPr="00461714">
        <w:rPr>
          <w:iCs/>
        </w:rPr>
        <w:t xml:space="preserve">, - говорится в сообщении. </w:t>
      </w:r>
      <w:r w:rsidRPr="00461714">
        <w:rPr>
          <w:i/>
        </w:rPr>
        <w:t>ПРАЙМ</w:t>
      </w:r>
      <w:r w:rsidRPr="00461714">
        <w:rPr>
          <w:iCs/>
        </w:rPr>
        <w:t xml:space="preserve"> </w:t>
      </w:r>
    </w:p>
    <w:p w14:paraId="056386A1" w14:textId="77777777" w:rsidR="00461714" w:rsidRPr="00461714" w:rsidRDefault="00461714" w:rsidP="00461714">
      <w:pPr>
        <w:rPr>
          <w:iCs/>
        </w:rPr>
      </w:pPr>
    </w:p>
    <w:p w14:paraId="56309299" w14:textId="1D45AFFB" w:rsidR="00461714" w:rsidRPr="00461714" w:rsidRDefault="00461714" w:rsidP="00461714">
      <w:pPr>
        <w:rPr>
          <w:b/>
          <w:bCs/>
          <w:iCs/>
        </w:rPr>
      </w:pPr>
      <w:r w:rsidRPr="00461714">
        <w:rPr>
          <w:b/>
          <w:bCs/>
          <w:iCs/>
        </w:rPr>
        <w:t xml:space="preserve">РОССЕЛЬХОЗНАДЗОР ЗАПРЕТИЛ ВВОЗ ПТИЦЕВОДЧЕСКОЙ ПРОДУКЦИИ ИЗ МОЛДАВИИ </w:t>
      </w:r>
    </w:p>
    <w:p w14:paraId="2074D5B2" w14:textId="77777777" w:rsidR="00461714" w:rsidRPr="00461714" w:rsidRDefault="00461714" w:rsidP="00461714">
      <w:pPr>
        <w:rPr>
          <w:iCs/>
        </w:rPr>
      </w:pPr>
      <w:proofErr w:type="spellStart"/>
      <w:r w:rsidRPr="00F52DF9">
        <w:rPr>
          <w:b/>
          <w:bCs/>
          <w:iCs/>
        </w:rPr>
        <w:t>Россельхознадзор</w:t>
      </w:r>
      <w:proofErr w:type="spellEnd"/>
      <w:r w:rsidRPr="00461714">
        <w:rPr>
          <w:iCs/>
        </w:rPr>
        <w:t xml:space="preserve"> с 1 февраля 2022 г. запретил ввоз птицеводческой продукции из Молдавии из-за ухудшения в стране ситуации по гриппу птиц. Об этом говорится в приказе российского ведомства. </w:t>
      </w:r>
    </w:p>
    <w:p w14:paraId="4F55E7EC" w14:textId="2750804D" w:rsidR="00461714" w:rsidRPr="00461714" w:rsidRDefault="00461714" w:rsidP="006B44BD">
      <w:pPr>
        <w:rPr>
          <w:iCs/>
        </w:rPr>
      </w:pPr>
      <w:r>
        <w:rPr>
          <w:iCs/>
        </w:rPr>
        <w:t>«</w:t>
      </w:r>
      <w:r w:rsidRPr="00461714">
        <w:rPr>
          <w:iCs/>
        </w:rPr>
        <w:t xml:space="preserve">В связи с ухудшением на территории Молдавии эпизоотической обстановки по инфекции вирусами </w:t>
      </w:r>
      <w:proofErr w:type="spellStart"/>
      <w:r w:rsidRPr="00461714">
        <w:rPr>
          <w:iCs/>
        </w:rPr>
        <w:t>высокопатогенного</w:t>
      </w:r>
      <w:proofErr w:type="spellEnd"/>
      <w:r w:rsidRPr="00461714">
        <w:rPr>
          <w:iCs/>
        </w:rPr>
        <w:t xml:space="preserve"> гриппа птиц с 1 февраля 2022 г. вводятся временные ограничения на экспорт в Российскую Федерацию из республики живой птицы и инкубационного яйца</w:t>
      </w:r>
      <w:r>
        <w:rPr>
          <w:iCs/>
        </w:rPr>
        <w:t>»</w:t>
      </w:r>
      <w:r w:rsidRPr="00461714">
        <w:rPr>
          <w:iCs/>
        </w:rPr>
        <w:t xml:space="preserve">, - отмечается в документе. </w:t>
      </w:r>
      <w:r w:rsidRPr="00461714">
        <w:rPr>
          <w:i/>
        </w:rPr>
        <w:t>ТАСС</w:t>
      </w:r>
    </w:p>
    <w:p w14:paraId="0DA5229B" w14:textId="575E0D1A" w:rsidR="006B44BD" w:rsidRPr="006B44BD" w:rsidRDefault="006B44BD" w:rsidP="006B44BD">
      <w:pPr>
        <w:pStyle w:val="a9"/>
      </w:pPr>
      <w:r w:rsidRPr="006B44BD">
        <w:t xml:space="preserve">ЭКСПЕРТЫ </w:t>
      </w:r>
      <w:r w:rsidR="00461714">
        <w:t>«</w:t>
      </w:r>
      <w:r w:rsidRPr="006B44BD">
        <w:t>СОВЭКОНА</w:t>
      </w:r>
      <w:r w:rsidR="00461714">
        <w:t>»</w:t>
      </w:r>
      <w:r w:rsidRPr="006B44BD">
        <w:t xml:space="preserve"> ПОВЫСИЛИ ОЦЕНКУ ЭКСПОРТА ПШЕНИЦЫ ИЗ РФ ДО 34,3 МЛН ТОНН</w:t>
      </w:r>
    </w:p>
    <w:p w14:paraId="4BF99240" w14:textId="48476BEB" w:rsidR="006B44BD" w:rsidRDefault="006B44BD" w:rsidP="006B44BD">
      <w:r>
        <w:t xml:space="preserve">Компания </w:t>
      </w:r>
      <w:r w:rsidR="00461714">
        <w:t>«</w:t>
      </w:r>
      <w:proofErr w:type="spellStart"/>
      <w:r>
        <w:t>Совэкон</w:t>
      </w:r>
      <w:proofErr w:type="spellEnd"/>
      <w:r w:rsidR="00461714">
        <w:t>»</w:t>
      </w:r>
      <w:r>
        <w:t xml:space="preserve">, которая специализируется на изучении аграрных рынков, повысил оценку </w:t>
      </w:r>
      <w:r w:rsidRPr="00461714">
        <w:rPr>
          <w:bCs/>
        </w:rPr>
        <w:t xml:space="preserve">экспорта пшеницы </w:t>
      </w:r>
      <w:r>
        <w:t xml:space="preserve">из России в 2021-2022 </w:t>
      </w:r>
      <w:proofErr w:type="spellStart"/>
      <w:r>
        <w:t>сельхозгоду</w:t>
      </w:r>
      <w:proofErr w:type="spellEnd"/>
      <w:r>
        <w:t xml:space="preserve"> (1 июля 2021 года - 30 июня 2021 года) до 34,3 млн тонн. Об этом говорится в сообщении компании.</w:t>
      </w:r>
      <w:r w:rsidR="00461714">
        <w:t xml:space="preserve"> </w:t>
      </w:r>
      <w:r>
        <w:t xml:space="preserve">По оценкам экспертов компании, Россия останется первым по объему мировым экспортером </w:t>
      </w:r>
      <w:r w:rsidRPr="00461714">
        <w:rPr>
          <w:bCs/>
        </w:rPr>
        <w:t>пшеницы</w:t>
      </w:r>
      <w:r>
        <w:t>.</w:t>
      </w:r>
    </w:p>
    <w:p w14:paraId="2B767930" w14:textId="53B52E56" w:rsidR="00F52DF9" w:rsidRDefault="006B44BD" w:rsidP="006B44BD">
      <w:pPr>
        <w:rPr>
          <w:i/>
        </w:rPr>
      </w:pPr>
      <w:r>
        <w:t xml:space="preserve"> Конкурентные преимущества российской </w:t>
      </w:r>
      <w:r w:rsidRPr="00461714">
        <w:rPr>
          <w:bCs/>
        </w:rPr>
        <w:t>пшеницы</w:t>
      </w:r>
      <w:r>
        <w:t xml:space="preserve"> остаются относительно высокими на фоне роста мировых цен в последние недели и ослабления рубля</w:t>
      </w:r>
      <w:r w:rsidR="00461714">
        <w:t>»</w:t>
      </w:r>
      <w:r>
        <w:t>, - считают аналитики.</w:t>
      </w:r>
      <w:r w:rsidR="00461714">
        <w:t xml:space="preserve"> </w:t>
      </w:r>
      <w:r w:rsidRPr="00334D1B">
        <w:rPr>
          <w:i/>
        </w:rPr>
        <w:t>ТАСС, MilkNews.ru</w:t>
      </w:r>
    </w:p>
    <w:p w14:paraId="2B3C685D" w14:textId="77777777" w:rsidR="00F52DF9" w:rsidRPr="006B44BD" w:rsidRDefault="00787ED1" w:rsidP="00F52DF9">
      <w:pPr>
        <w:pStyle w:val="a9"/>
      </w:pPr>
      <w:hyperlink r:id="rId10" w:history="1">
        <w:r w:rsidR="00F52DF9" w:rsidRPr="006B44BD">
          <w:t>В ДАГЕСТАНЕ ПО ИТОГАМ 2021 ГОДА УРОЖАЙ ПЛОДОВ И ЯГОД ВЫРОС ПОЧТИ НА 10 ТЫС. ТОНН</w:t>
        </w:r>
      </w:hyperlink>
    </w:p>
    <w:p w14:paraId="477C88A2" w14:textId="77777777" w:rsidR="00F52DF9" w:rsidRDefault="00F52DF9" w:rsidP="00F52DF9">
      <w:r>
        <w:t>Аграрии Дагестана в 2021 году собрали плодов и ягод почти на 10 тыс. тонн больше, чем в 2020 году. Об этом сообщает в понедельник пресс-служба министерства сельского хозяйства и продовольствия региона.</w:t>
      </w:r>
    </w:p>
    <w:p w14:paraId="0F928852" w14:textId="77777777" w:rsidR="00F52DF9" w:rsidRDefault="00F52DF9" w:rsidP="00F52DF9">
      <w:r>
        <w:t>«Плодов и ягод в Дагестане собрано 200 тыс. тонн, что на 9,9 тыс. тонн больше урожая 2020 года. Важно отметить, что в товарном секторе произведено 24 тыс. тонн плодов, что на 75% больше предыдущего года», - говорится в сообщении.</w:t>
      </w:r>
    </w:p>
    <w:p w14:paraId="202FE04B" w14:textId="087B7B66" w:rsidR="00F52DF9" w:rsidRPr="00F52DF9" w:rsidRDefault="00F52DF9" w:rsidP="006B44BD">
      <w:pPr>
        <w:rPr>
          <w:i/>
        </w:rPr>
      </w:pPr>
      <w:r>
        <w:t xml:space="preserve">«Кроме того, в 2021 году в рамках мер поддержки по линии </w:t>
      </w:r>
      <w:r w:rsidRPr="00461714">
        <w:rPr>
          <w:bCs/>
        </w:rPr>
        <w:t>Минсельхоза РФ</w:t>
      </w:r>
      <w:r>
        <w:t xml:space="preserve"> в Дагестане построено три </w:t>
      </w:r>
      <w:proofErr w:type="spellStart"/>
      <w:r>
        <w:t>фруктохранилища</w:t>
      </w:r>
      <w:proofErr w:type="spellEnd"/>
      <w:r>
        <w:t xml:space="preserve"> на 5,2 тыс. тонн, в настоящее время продолжается реализация нескольких других проектов», - добавили в пресс-службе. </w:t>
      </w:r>
      <w:r w:rsidRPr="00683AEE">
        <w:rPr>
          <w:i/>
        </w:rPr>
        <w:t>ТАСС</w:t>
      </w:r>
    </w:p>
    <w:p w14:paraId="702EA891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72ECA343" w14:textId="77777777" w:rsidR="006B44BD" w:rsidRPr="006B44BD" w:rsidRDefault="00787ED1" w:rsidP="006B44BD">
      <w:pPr>
        <w:pStyle w:val="a9"/>
      </w:pPr>
      <w:hyperlink r:id="rId11" w:history="1">
        <w:r w:rsidR="006B44BD" w:rsidRPr="006B44BD">
          <w:t>ЦЕНТРОБАНК ВВОДИТ МЕРЫ ДЛЯ СНИЖЕНИЯ ОБЪЕМА ВЫДАЧ ДОЛГОСРОЧНЫХ ПОТРЕБИТЕЛЬСКИХ КРЕДИТОВ</w:t>
        </w:r>
      </w:hyperlink>
    </w:p>
    <w:p w14:paraId="7B403F4A" w14:textId="77777777" w:rsidR="006B44BD" w:rsidRDefault="006B44BD" w:rsidP="006B44BD">
      <w:r>
        <w:t>Банк России с 1 февраля вновь вводит меры для снижения объема выдач долгосрочных потребительских кредитов, ужесточая требования к расчету показателя долговой нагрузки (ПДН) заемщика.</w:t>
      </w:r>
    </w:p>
    <w:p w14:paraId="6AC9071F" w14:textId="77777777" w:rsidR="006B44BD" w:rsidRDefault="006B44BD" w:rsidP="006B44BD">
      <w:r>
        <w:t xml:space="preserve">Российские банки и </w:t>
      </w:r>
      <w:proofErr w:type="spellStart"/>
      <w:r>
        <w:t>микрофинансовые</w:t>
      </w:r>
      <w:proofErr w:type="spellEnd"/>
      <w:r>
        <w:t xml:space="preserve"> организации с октября 2019 года при выдаче заемных средств обязаны рассчитывать предельную долговую нагрузку физлиц. Показатель долговой нагрузки (ПДН) по кредитам от 10 тысяч рублей рассчитывается как отношение ежемесячных платежей по кредиту к ежемесячному доходу заемщика. ЦБ уже ужесточал сроки расчета показателя долговой нагрузки в 2019 году, ограничив максимальный срок кредита при расчете пятью годами.</w:t>
      </w:r>
    </w:p>
    <w:p w14:paraId="068BFF12" w14:textId="1025C9BA" w:rsidR="006B44BD" w:rsidRDefault="006B44BD" w:rsidP="006B44BD">
      <w:pPr>
        <w:rPr>
          <w:i/>
        </w:rPr>
      </w:pPr>
      <w:r>
        <w:lastRenderedPageBreak/>
        <w:t xml:space="preserve">Теперь этот срок ограничен четырьмя годами, следует из указания регулятора. ЦБ вводит эту меру, чтобы </w:t>
      </w:r>
      <w:proofErr w:type="spellStart"/>
      <w:r>
        <w:t>дестимулировать</w:t>
      </w:r>
      <w:proofErr w:type="spellEnd"/>
      <w:r>
        <w:t xml:space="preserve"> выдачу долгосрочных </w:t>
      </w:r>
      <w:proofErr w:type="spellStart"/>
      <w:r>
        <w:t>потребкредитов</w:t>
      </w:r>
      <w:proofErr w:type="spellEnd"/>
      <w:r>
        <w:t xml:space="preserve">, пояснял регулятор осенью. По данным ЦБ, долгосрочные </w:t>
      </w:r>
      <w:proofErr w:type="spellStart"/>
      <w:r>
        <w:t>потребкредиты</w:t>
      </w:r>
      <w:proofErr w:type="spellEnd"/>
      <w:r>
        <w:t xml:space="preserve"> характеризуются более высоким уровнем риска. Частота дефолтов заемщиков по ним в течение первого года почти в два раза выше уровня дефолтов по кредитам со сроком менее пяти лет.</w:t>
      </w:r>
      <w:r w:rsidR="00F52DF9">
        <w:t xml:space="preserve"> </w:t>
      </w:r>
      <w:r w:rsidRPr="00280106">
        <w:rPr>
          <w:i/>
        </w:rPr>
        <w:t>ПРАЙМ</w:t>
      </w:r>
    </w:p>
    <w:p w14:paraId="14B8A337" w14:textId="0A5A22C4" w:rsidR="00BF23DA" w:rsidRDefault="00BF23DA" w:rsidP="006B44BD">
      <w:pPr>
        <w:rPr>
          <w:i/>
        </w:rPr>
      </w:pPr>
    </w:p>
    <w:p w14:paraId="261FFFEF" w14:textId="1AB8EEF1" w:rsidR="00BF23DA" w:rsidRPr="00BF23DA" w:rsidRDefault="00BF23DA" w:rsidP="00BF23DA">
      <w:pPr>
        <w:rPr>
          <w:b/>
          <w:bCs/>
          <w:iCs/>
        </w:rPr>
      </w:pPr>
      <w:r w:rsidRPr="00BF23DA">
        <w:rPr>
          <w:b/>
          <w:bCs/>
          <w:iCs/>
        </w:rPr>
        <w:t>В РОССИИ ВСТУПИЛ В СИЛУ ЗАКОН О ЗАЩИТЕ МИНИМАЛЬНОГО ДОХОДА ДОЛЖНИКОВ</w:t>
      </w:r>
    </w:p>
    <w:p w14:paraId="34AA43D9" w14:textId="77777777" w:rsidR="00BF23DA" w:rsidRPr="00BF23DA" w:rsidRDefault="00BF23DA" w:rsidP="00BF23DA">
      <w:pPr>
        <w:rPr>
          <w:iCs/>
        </w:rPr>
      </w:pPr>
      <w:r w:rsidRPr="00BF23DA">
        <w:rPr>
          <w:iCs/>
        </w:rPr>
        <w:t>В России вступил в силу закон, в соответствии с которым сумма в размере прожиточного минимума при списании негосударственных долгов граждан будет оставаться неприкосновенной.</w:t>
      </w:r>
    </w:p>
    <w:p w14:paraId="36FF4C7C" w14:textId="3AF02272" w:rsidR="00C8396B" w:rsidRDefault="00BF23DA" w:rsidP="005E29AA">
      <w:r w:rsidRPr="00BF23DA">
        <w:rPr>
          <w:iCs/>
        </w:rPr>
        <w:t xml:space="preserve">С 1 февраля часть зарплаты должника в размере прожиточного минимума не будет взыскиваться по исполнительным документам, для этого нужно подать заявление в отделение Федеральной службы судебных приставов (ФССП). </w:t>
      </w:r>
      <w:r w:rsidRPr="00BF23DA">
        <w:rPr>
          <w:i/>
        </w:rPr>
        <w:t>РБК</w:t>
      </w:r>
      <w:bookmarkStart w:id="11" w:name="_GoBack"/>
      <w:bookmarkEnd w:id="10"/>
      <w:bookmarkEnd w:id="11"/>
    </w:p>
    <w:sectPr w:rsidR="00C8396B" w:rsidSect="005F3758">
      <w:headerReference w:type="default" r:id="rId12"/>
      <w:footerReference w:type="default" r:id="rId1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2EFAA" w14:textId="77777777" w:rsidR="00787ED1" w:rsidRDefault="00787ED1">
      <w:r>
        <w:separator/>
      </w:r>
    </w:p>
  </w:endnote>
  <w:endnote w:type="continuationSeparator" w:id="0">
    <w:p w14:paraId="2BF3B186" w14:textId="77777777" w:rsidR="00787ED1" w:rsidRDefault="0078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115CDA5" w14:textId="77777777">
      <w:tc>
        <w:tcPr>
          <w:tcW w:w="9648" w:type="dxa"/>
          <w:shd w:val="clear" w:color="auto" w:fill="E6E7EA"/>
          <w:vAlign w:val="center"/>
        </w:tcPr>
        <w:p w14:paraId="7FB8E2FA" w14:textId="77777777" w:rsidR="00C8396B" w:rsidRDefault="00F62502" w:rsidP="00A73CE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73CEB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A73CEB">
            <w:rPr>
              <w:rFonts w:cs="Arial"/>
              <w:color w:val="90989E"/>
              <w:sz w:val="16"/>
              <w:szCs w:val="16"/>
            </w:rPr>
            <w:t>феврал</w:t>
          </w:r>
          <w:r w:rsidR="00FC274F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A73CEB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2E89E8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E29AA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C7F2CDA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192BFAC" w14:textId="77777777">
      <w:tc>
        <w:tcPr>
          <w:tcW w:w="9648" w:type="dxa"/>
          <w:shd w:val="clear" w:color="auto" w:fill="E6E7EA"/>
          <w:vAlign w:val="center"/>
        </w:tcPr>
        <w:p w14:paraId="793709E2" w14:textId="77777777" w:rsidR="00C8396B" w:rsidRDefault="00F62502" w:rsidP="009F5BD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73CEB">
            <w:rPr>
              <w:rFonts w:cs="Arial"/>
              <w:color w:val="90989E"/>
              <w:sz w:val="16"/>
              <w:szCs w:val="16"/>
            </w:rPr>
            <w:t>1</w:t>
          </w:r>
          <w:r w:rsidR="00A73CEB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A73CEB">
            <w:rPr>
              <w:rFonts w:cs="Arial"/>
              <w:color w:val="90989E"/>
              <w:sz w:val="16"/>
              <w:szCs w:val="16"/>
            </w:rPr>
            <w:t>февраля 2022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F830CE6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E29AA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5D02DCF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30172" w14:textId="77777777" w:rsidR="00787ED1" w:rsidRDefault="00787ED1">
      <w:r>
        <w:separator/>
      </w:r>
    </w:p>
  </w:footnote>
  <w:footnote w:type="continuationSeparator" w:id="0">
    <w:p w14:paraId="402453D3" w14:textId="77777777" w:rsidR="00787ED1" w:rsidRDefault="0078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7661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1D19AF8" wp14:editId="41330D2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44BD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8CBB67" wp14:editId="57FE52A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C1D3812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73E55F6C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418A9990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471C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2B4E020" wp14:editId="00070C3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44BD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6C2C44" wp14:editId="35EAEC7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BAFC5C9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312D24B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41A47E9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D"/>
    <w:rsid w:val="0003491F"/>
    <w:rsid w:val="00066C93"/>
    <w:rsid w:val="000F750C"/>
    <w:rsid w:val="00141368"/>
    <w:rsid w:val="00195925"/>
    <w:rsid w:val="00270257"/>
    <w:rsid w:val="00296F62"/>
    <w:rsid w:val="002E5101"/>
    <w:rsid w:val="002E5176"/>
    <w:rsid w:val="003058E2"/>
    <w:rsid w:val="0032173C"/>
    <w:rsid w:val="003C3C67"/>
    <w:rsid w:val="00400846"/>
    <w:rsid w:val="00414286"/>
    <w:rsid w:val="004304C8"/>
    <w:rsid w:val="00461714"/>
    <w:rsid w:val="004667CE"/>
    <w:rsid w:val="004D37A6"/>
    <w:rsid w:val="005233A0"/>
    <w:rsid w:val="005240C2"/>
    <w:rsid w:val="00560CA3"/>
    <w:rsid w:val="005E29AA"/>
    <w:rsid w:val="005F3758"/>
    <w:rsid w:val="00604F1E"/>
    <w:rsid w:val="006B44BD"/>
    <w:rsid w:val="006E0FFB"/>
    <w:rsid w:val="006E64AC"/>
    <w:rsid w:val="0074571A"/>
    <w:rsid w:val="00750476"/>
    <w:rsid w:val="007807FC"/>
    <w:rsid w:val="00787ED1"/>
    <w:rsid w:val="007910D0"/>
    <w:rsid w:val="007F0AB1"/>
    <w:rsid w:val="00831E81"/>
    <w:rsid w:val="00880679"/>
    <w:rsid w:val="009653E2"/>
    <w:rsid w:val="00985DA8"/>
    <w:rsid w:val="009B4B1F"/>
    <w:rsid w:val="009F5BD0"/>
    <w:rsid w:val="00A12D82"/>
    <w:rsid w:val="00A73CEB"/>
    <w:rsid w:val="00AE077D"/>
    <w:rsid w:val="00B922A1"/>
    <w:rsid w:val="00BC4068"/>
    <w:rsid w:val="00BF23DA"/>
    <w:rsid w:val="00BF48EC"/>
    <w:rsid w:val="00C14B74"/>
    <w:rsid w:val="00C14EA4"/>
    <w:rsid w:val="00C75EE3"/>
    <w:rsid w:val="00C800A7"/>
    <w:rsid w:val="00C8396B"/>
    <w:rsid w:val="00C87324"/>
    <w:rsid w:val="00C90FBF"/>
    <w:rsid w:val="00C9507B"/>
    <w:rsid w:val="00CD2DDE"/>
    <w:rsid w:val="00CD5A45"/>
    <w:rsid w:val="00D423F8"/>
    <w:rsid w:val="00D52CCC"/>
    <w:rsid w:val="00E12208"/>
    <w:rsid w:val="00E4368A"/>
    <w:rsid w:val="00EA7B65"/>
    <w:rsid w:val="00EC4821"/>
    <w:rsid w:val="00F2250F"/>
    <w:rsid w:val="00F41E23"/>
    <w:rsid w:val="00F47863"/>
    <w:rsid w:val="00F52DF9"/>
    <w:rsid w:val="00F62502"/>
    <w:rsid w:val="00F64237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98585"/>
  <w15:docId w15:val="{2243B73D-8908-4556-B2F9-82E73C1A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E29A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banks/20220201/83594534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ss.ru/ekonomika/13576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knews.ru/index/molochnye-produkty/gosduma-moloko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6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2022-02-01T06:40:00Z</cp:lastPrinted>
  <dcterms:created xsi:type="dcterms:W3CDTF">2022-02-01T04:27:00Z</dcterms:created>
  <dcterms:modified xsi:type="dcterms:W3CDTF">2022-02-01T06:41:00Z</dcterms:modified>
</cp:coreProperties>
</file>