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7A2F68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 w:rsidRPr="00C05E50"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:00 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0.</w:t>
      </w:r>
      <w:r w:rsid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Pr="00C05E5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Pr="00C05E50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 w:rsidRPr="00C05E5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D52CCC" w:rsidRPr="00CC6C6A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 w:rsidP="00F7420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</w:pPr>
      <w:r w:rsidRPr="0023410A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  <w:bookmarkEnd w:id="0"/>
      <w:bookmarkEnd w:id="1"/>
      <w:bookmarkEnd w:id="2"/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7A2F68" w:rsidP="007A2F68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D52CCC">
              <w:rPr>
                <w:rFonts w:cs="Arial"/>
                <w:color w:val="FFFFFF"/>
                <w:sz w:val="28"/>
                <w:szCs w:val="28"/>
              </w:rPr>
              <w:t>ноября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CC6C6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CC6C6A" w:rsidRPr="00140AA9" w:rsidRDefault="00B44F48" w:rsidP="00B44F48">
            <w:pPr>
              <w:pStyle w:val="a9"/>
            </w:pPr>
            <w:r>
              <w:t>3 НОЯБРЯ</w:t>
            </w:r>
          </w:p>
          <w:p w:rsidR="00C8396B" w:rsidRPr="00CC6C6A" w:rsidRDefault="00CC6C6A" w:rsidP="00CC6C6A">
            <w:r w:rsidRPr="00140AA9">
              <w:t xml:space="preserve">РОССИЯ. 10:00 MSK. Тематическая сессия "ШОС и ЕАЭС: объединение усилий для реализации экономического потенциала региона и глобальной экономики". Организатор - Евразийская экономическая комиссия. 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CC6C6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B44F48" w:rsidRDefault="00B44F48" w:rsidP="00B44F48">
            <w:pPr>
              <w:pStyle w:val="a9"/>
            </w:pPr>
            <w:r w:rsidRPr="00F35C3C">
              <w:t xml:space="preserve">Хоум Кредит </w:t>
            </w:r>
          </w:p>
          <w:p w:rsidR="00B44F48" w:rsidRDefault="00B44F48" w:rsidP="00B44F48">
            <w:r w:rsidRPr="00F35C3C">
              <w:t>Новым руководител</w:t>
            </w:r>
            <w:r w:rsidR="0041667F">
              <w:t>ем</w:t>
            </w:r>
            <w:r w:rsidRPr="00F35C3C">
              <w:t xml:space="preserve"> бизнеса международного холдинга </w:t>
            </w:r>
            <w:proofErr w:type="spellStart"/>
            <w:r w:rsidRPr="00F35C3C">
              <w:t>Home</w:t>
            </w:r>
            <w:proofErr w:type="spellEnd"/>
            <w:r w:rsidRPr="00F35C3C">
              <w:t xml:space="preserve"> </w:t>
            </w:r>
            <w:proofErr w:type="spellStart"/>
            <w:r w:rsidRPr="00F35C3C">
              <w:t>Credit</w:t>
            </w:r>
            <w:proofErr w:type="spellEnd"/>
            <w:r w:rsidRPr="00F35C3C">
              <w:t xml:space="preserve"> </w:t>
            </w:r>
            <w:proofErr w:type="spellStart"/>
            <w:r w:rsidRPr="00F35C3C">
              <w:t>Group</w:t>
            </w:r>
            <w:proofErr w:type="spellEnd"/>
            <w:r w:rsidRPr="00F35C3C">
              <w:t xml:space="preserve"> B.V. в России, главным исполнительным директором Банка </w:t>
            </w:r>
            <w:proofErr w:type="spellStart"/>
            <w:r w:rsidRPr="00F35C3C">
              <w:t>Хоум</w:t>
            </w:r>
            <w:proofErr w:type="spellEnd"/>
            <w:r w:rsidRPr="00F35C3C">
              <w:t xml:space="preserve"> Кредит (БХК) назначен бывший председатель правления БКС Банка Дмитрий </w:t>
            </w:r>
            <w:proofErr w:type="spellStart"/>
            <w:r w:rsidRPr="00F35C3C">
              <w:t>Пешнев</w:t>
            </w:r>
            <w:proofErr w:type="spellEnd"/>
            <w:r w:rsidRPr="00F35C3C">
              <w:t xml:space="preserve">-Подольский. </w:t>
            </w:r>
          </w:p>
          <w:p w:rsidR="00B44F48" w:rsidRDefault="00B44F48" w:rsidP="00B44F48">
            <w:pPr>
              <w:pStyle w:val="a9"/>
            </w:pPr>
            <w:r w:rsidRPr="00D37388">
              <w:t>Росгварди</w:t>
            </w:r>
            <w:r>
              <w:t>я</w:t>
            </w:r>
          </w:p>
          <w:p w:rsidR="00CC6C6A" w:rsidRPr="00D37388" w:rsidRDefault="00CC6C6A" w:rsidP="00CC6C6A">
            <w:r w:rsidRPr="00D37388">
              <w:t xml:space="preserve">Президент России Владимир Путин освободил от должности первого заместителя директора </w:t>
            </w:r>
            <w:proofErr w:type="spellStart"/>
            <w:r w:rsidRPr="00D37388">
              <w:t>Росгвардии</w:t>
            </w:r>
            <w:proofErr w:type="spellEnd"/>
            <w:r w:rsidRPr="00D37388">
              <w:t xml:space="preserve"> - начальника Главного штаба войск генерал-полковника Сергея </w:t>
            </w:r>
            <w:proofErr w:type="spellStart"/>
            <w:r w:rsidRPr="00D37388">
              <w:t>Ченчика</w:t>
            </w:r>
            <w:proofErr w:type="spellEnd"/>
            <w:r w:rsidRPr="00D37388">
              <w:t xml:space="preserve">. </w:t>
            </w:r>
          </w:p>
          <w:p w:rsidR="00B44F48" w:rsidRPr="00D37388" w:rsidRDefault="00B44F48" w:rsidP="00B44F48">
            <w:pPr>
              <w:pStyle w:val="a9"/>
            </w:pPr>
            <w:r>
              <w:t>Минтранс</w:t>
            </w:r>
          </w:p>
          <w:p w:rsidR="00CC6C6A" w:rsidRDefault="00CC6C6A" w:rsidP="004A7097">
            <w:r w:rsidRPr="00D37388">
              <w:t xml:space="preserve">Министр транспорта Евгений Дитрих, который руководит ведомством с мая 2018 года, </w:t>
            </w:r>
            <w:r w:rsidR="00DA7B0F">
              <w:t xml:space="preserve">может уйти </w:t>
            </w:r>
            <w:r w:rsidRPr="00D37388">
              <w:t>в отставку</w:t>
            </w:r>
            <w:r w:rsidR="004A7097">
              <w:t xml:space="preserve">. </w:t>
            </w:r>
          </w:p>
          <w:p w:rsidR="00B44F48" w:rsidRPr="00D37388" w:rsidRDefault="00B44F48" w:rsidP="00CC6C6A"/>
          <w:p w:rsidR="00CC6C6A" w:rsidRPr="00D37388" w:rsidRDefault="00CC6C6A" w:rsidP="00CC6C6A">
            <w:r w:rsidRPr="00D37388">
              <w:t xml:space="preserve">Премьер-министр РФ Михаил </w:t>
            </w:r>
            <w:proofErr w:type="spellStart"/>
            <w:r w:rsidRPr="00D37388">
              <w:t>Мишустин</w:t>
            </w:r>
            <w:proofErr w:type="spellEnd"/>
            <w:r w:rsidRPr="00D37388">
              <w:t xml:space="preserve"> освободил от должности первого замминистра транспорта Инно</w:t>
            </w:r>
            <w:r w:rsidR="00B44F48">
              <w:t xml:space="preserve">кентия </w:t>
            </w:r>
            <w:proofErr w:type="spellStart"/>
            <w:r w:rsidR="00B44F48">
              <w:t>Алафинова</w:t>
            </w:r>
            <w:proofErr w:type="spellEnd"/>
            <w:r w:rsidR="00B44F48">
              <w:t xml:space="preserve"> по его просьбе</w:t>
            </w:r>
            <w:r w:rsidRPr="00D37388">
              <w:t>.</w:t>
            </w:r>
          </w:p>
          <w:p w:rsidR="00B44F48" w:rsidRPr="00D37388" w:rsidRDefault="00B44F48" w:rsidP="00B44F48">
            <w:pPr>
              <w:pStyle w:val="a9"/>
            </w:pPr>
            <w:r>
              <w:t>Россельхозбанк</w:t>
            </w:r>
          </w:p>
          <w:p w:rsidR="00CC6C6A" w:rsidRDefault="00CC6C6A" w:rsidP="00CC6C6A">
            <w:r w:rsidRPr="00D37388">
              <w:t xml:space="preserve">Наблюдательный совет </w:t>
            </w:r>
            <w:proofErr w:type="spellStart"/>
            <w:r w:rsidRPr="00D37388">
              <w:t>Россельхозбанка</w:t>
            </w:r>
            <w:proofErr w:type="spellEnd"/>
            <w:r w:rsidRPr="00D37388">
              <w:t xml:space="preserve"> (РСХБ) утвердил главу Минсельхоза РФ Дмитрия Патрушева на пост главы </w:t>
            </w:r>
            <w:r w:rsidRPr="00D37388">
              <w:lastRenderedPageBreak/>
              <w:t>наблюдательного совета кредитной организации</w:t>
            </w:r>
            <w:r w:rsidR="004A7097">
              <w:t>.</w:t>
            </w:r>
          </w:p>
          <w:p w:rsidR="00B44F48" w:rsidRPr="00D37388" w:rsidRDefault="00B44F48" w:rsidP="00B44F48">
            <w:pPr>
              <w:pStyle w:val="a9"/>
            </w:pPr>
            <w:r w:rsidRPr="00D37388">
              <w:t>Минцифры</w:t>
            </w:r>
          </w:p>
          <w:p w:rsidR="00CC6C6A" w:rsidRPr="00D37388" w:rsidRDefault="00CC6C6A" w:rsidP="00CC6C6A">
            <w:r w:rsidRPr="00D37388">
              <w:t xml:space="preserve">Глава правительства России Михаил </w:t>
            </w:r>
            <w:proofErr w:type="spellStart"/>
            <w:r w:rsidRPr="00D37388">
              <w:t>Мишустин</w:t>
            </w:r>
            <w:proofErr w:type="spellEnd"/>
            <w:r w:rsidRPr="00D37388">
              <w:t xml:space="preserve"> назначил на пост замглавы </w:t>
            </w:r>
            <w:proofErr w:type="spellStart"/>
            <w:r w:rsidRPr="00D37388">
              <w:t>Минцифры</w:t>
            </w:r>
            <w:proofErr w:type="spellEnd"/>
            <w:r w:rsidRPr="00D37388">
              <w:t xml:space="preserve"> по развитию </w:t>
            </w:r>
            <w:proofErr w:type="spellStart"/>
            <w:r w:rsidRPr="00D37388">
              <w:t>медиаотра</w:t>
            </w:r>
            <w:r w:rsidR="00B44F48">
              <w:t>сли</w:t>
            </w:r>
            <w:proofErr w:type="spellEnd"/>
            <w:r w:rsidR="00B44F48">
              <w:t xml:space="preserve"> и интернета </w:t>
            </w:r>
            <w:proofErr w:type="spellStart"/>
            <w:r w:rsidR="00B44F48">
              <w:t>Бэллу</w:t>
            </w:r>
            <w:proofErr w:type="spellEnd"/>
            <w:r w:rsidR="00B44F48">
              <w:t xml:space="preserve"> </w:t>
            </w:r>
            <w:proofErr w:type="spellStart"/>
            <w:r w:rsidR="00B44F48">
              <w:t>Черкесову</w:t>
            </w:r>
            <w:proofErr w:type="spellEnd"/>
            <w:r w:rsidRPr="00D37388">
              <w:t xml:space="preserve">. </w:t>
            </w:r>
          </w:p>
          <w:p w:rsidR="00C8396B" w:rsidRPr="00CC6C6A" w:rsidRDefault="00C8396B" w:rsidP="00CC6C6A"/>
          <w:bookmarkEnd w:id="5"/>
          <w:p w:rsidR="00C8396B" w:rsidRDefault="00C8396B" w:rsidP="00CC6C6A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CC6C6A" w:rsidRDefault="00E1053D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C05E50" w:rsidRDefault="00C05E50" w:rsidP="00C05E50">
            <w:pPr>
              <w:rPr>
                <w:b/>
                <w:bCs/>
              </w:rPr>
            </w:pPr>
          </w:p>
          <w:p w:rsidR="00C05E50" w:rsidRPr="007D6498" w:rsidRDefault="00C05E50" w:rsidP="00C05E50">
            <w:pPr>
              <w:rPr>
                <w:b/>
                <w:bCs/>
              </w:rPr>
            </w:pPr>
            <w:r w:rsidRPr="007D6498">
              <w:rPr>
                <w:b/>
                <w:bCs/>
              </w:rPr>
              <w:t>В МИНСЕЛЬХОЗЕ ОБСУДИЛИ ВОПРОСЫ РЕГУЛИРОВАНИЯ МОЛОЧНОЙ ОТРАСЛИ</w:t>
            </w:r>
          </w:p>
          <w:p w:rsidR="00C05E50" w:rsidRDefault="00C05E50" w:rsidP="00C05E50">
            <w:r>
              <w:t xml:space="preserve">Министр сельского хозяйства </w:t>
            </w:r>
            <w:r w:rsidRPr="007D6498">
              <w:rPr>
                <w:b/>
                <w:bCs/>
              </w:rPr>
              <w:t>Дмитрий Патрушев</w:t>
            </w:r>
            <w:r>
              <w:t xml:space="preserve"> провёл совещание с Национальным союзом производителей молока, посвященное актуальным вопросам развития молочной отрасли. В частности, участники обсудили совершенствование инструментов господдержки, техническое регулирование, стимулирование развития молокоперерабатывающего сектора и другие темы, сообщает пресс-служба ведомства. Как отметил </w:t>
            </w:r>
            <w:r w:rsidRPr="007D6498">
              <w:rPr>
                <w:b/>
                <w:bCs/>
              </w:rPr>
              <w:t>Дмитрий Патрушев</w:t>
            </w:r>
            <w:r>
              <w:t xml:space="preserve">, по итогам 9 месяцев текущего года производство молока составило почти 25 млн тонн, что на 2,7% больше аналогичного периода прошлого года. По прогнозу </w:t>
            </w:r>
            <w:r w:rsidRPr="007D6498">
              <w:rPr>
                <w:b/>
                <w:bCs/>
              </w:rPr>
              <w:t>Минсельхоза</w:t>
            </w:r>
            <w:r>
              <w:t xml:space="preserve">, в 2020 году производство молока превысит 32 млн тонн, а в 2021 году планируется увеличить объемы еще на 500 тыс. тонн.  </w:t>
            </w:r>
          </w:p>
          <w:p w:rsidR="00C05E50" w:rsidRDefault="00C05E50" w:rsidP="00C05E50">
            <w:pPr>
              <w:rPr>
                <w:i/>
                <w:iCs/>
              </w:rPr>
            </w:pPr>
            <w:r>
              <w:t xml:space="preserve">Одновременно активно осваиваются зарубежные рынки. С 2016 года показатель экспорта молочной продукции увеличился на 19% и в 2019 году составил 287 млн долларов. Растут объемы поставок кисломолочной продукции, мороженого, сыров и творога. </w:t>
            </w:r>
            <w:r w:rsidRPr="007D6498">
              <w:rPr>
                <w:i/>
                <w:iCs/>
              </w:rPr>
              <w:t>ТАСС</w:t>
            </w:r>
            <w:r w:rsidR="00DA7B0F">
              <w:rPr>
                <w:i/>
                <w:iCs/>
              </w:rPr>
              <w:t xml:space="preserve">, Интерфакс, </w:t>
            </w:r>
            <w:r w:rsidR="00DA7B0F" w:rsidRPr="009D7948">
              <w:rPr>
                <w:i/>
              </w:rPr>
              <w:t>MilkNews.ru</w:t>
            </w:r>
          </w:p>
          <w:p w:rsidR="00C05E50" w:rsidRDefault="00C05E50" w:rsidP="00C05E50"/>
          <w:p w:rsidR="00C05E50" w:rsidRPr="007D6498" w:rsidRDefault="00C05E50" w:rsidP="00C05E50">
            <w:pPr>
              <w:rPr>
                <w:b/>
                <w:bCs/>
              </w:rPr>
            </w:pPr>
            <w:r w:rsidRPr="007D6498">
              <w:rPr>
                <w:b/>
                <w:bCs/>
              </w:rPr>
              <w:t>МИНСЕЛЬХОЗ РФ РАССЧИТЫВАЕТ НА АКТИВИЗАЦИЮ ТОРГОВЛИ С БЕЛОРУССИЕЙ ПОСЛЕ СПАДА ПАНДЕМИИ</w:t>
            </w:r>
          </w:p>
          <w:p w:rsidR="00C05E50" w:rsidRDefault="00C05E50" w:rsidP="00C05E50">
            <w:r>
              <w:t>Минсельхоз РФ рассчитывает, что торговля продукцией АПК между Россией и Белоруссией активизируется после спада пандемии.</w:t>
            </w:r>
          </w:p>
          <w:p w:rsidR="00C05E50" w:rsidRDefault="00C05E50" w:rsidP="00C05E50">
            <w:r>
              <w:t xml:space="preserve">Как сообщает ведомство по итогам встречи министра сельского хозяйства </w:t>
            </w:r>
            <w:r w:rsidRPr="007D6498">
              <w:rPr>
                <w:b/>
                <w:bCs/>
              </w:rPr>
              <w:t>Дмитрия Патрушева</w:t>
            </w:r>
            <w:r>
              <w:t xml:space="preserve"> с министром сельского хозяйства и продовольствия Белоруссии Иваном Крупко, в январе-августе товарооборот между двумя странами в этой сфере составил $3,6 млрд, что на 0,5% меньше, чем за аналогичный период прошлого года. По словам </w:t>
            </w:r>
            <w:r w:rsidRPr="007D6498">
              <w:rPr>
                <w:b/>
                <w:bCs/>
              </w:rPr>
              <w:t>Дмитрия Патрушева</w:t>
            </w:r>
            <w:r>
              <w:t xml:space="preserve">, это сокращение носит временный характер и связано с объективными причинами, которые вызваны распространением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</w:t>
            </w:r>
            <w:r w:rsidRPr="007D6498">
              <w:rPr>
                <w:b/>
                <w:bCs/>
              </w:rPr>
              <w:t>Минсельхоз</w:t>
            </w:r>
            <w:r>
              <w:t xml:space="preserve"> России рассчитывает, что после спада пандемии двустороннее торговое взаимодействие будет развиваться еще активнее.</w:t>
            </w:r>
          </w:p>
          <w:p w:rsidR="00C05E50" w:rsidRPr="00C05E50" w:rsidRDefault="00C05E50" w:rsidP="00C05E50">
            <w:pPr>
              <w:rPr>
                <w:i/>
              </w:rPr>
            </w:pPr>
            <w:r>
              <w:t xml:space="preserve">В целом же по объему товарооборота продукции АПК Белоруссия стабильно находится на первом месте среди всех торговых партнеров России, в прошлом году товарооборот вырос на 5% и составил почти $5,7 млрд, подчеркнул глава </w:t>
            </w:r>
            <w:r w:rsidRPr="007D6498">
              <w:rPr>
                <w:b/>
                <w:bCs/>
              </w:rPr>
              <w:t>Минсельхоза РФ</w:t>
            </w:r>
            <w:r>
              <w:t xml:space="preserve">. </w:t>
            </w:r>
            <w:r w:rsidRPr="007D6498">
              <w:rPr>
                <w:i/>
                <w:iCs/>
              </w:rPr>
              <w:t>Интерфакс</w:t>
            </w:r>
            <w:r>
              <w:rPr>
                <w:i/>
                <w:iCs/>
              </w:rPr>
              <w:t>,</w:t>
            </w:r>
            <w:r w:rsidRPr="009D7948">
              <w:rPr>
                <w:i/>
              </w:rPr>
              <w:t xml:space="preserve"> MilkNews.ru</w:t>
            </w:r>
            <w:r>
              <w:rPr>
                <w:i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B840BA">
              <w:rPr>
                <w:i/>
              </w:rPr>
              <w:t>Крестьянские Ведомости, Emeat.ru</w:t>
            </w:r>
          </w:p>
          <w:p w:rsidR="00C05E50" w:rsidRPr="00CC6C6A" w:rsidRDefault="0023410A" w:rsidP="00C05E50">
            <w:pPr>
              <w:pStyle w:val="a9"/>
            </w:pPr>
            <w:hyperlink r:id="rId7" w:history="1">
              <w:r w:rsidR="00C05E50" w:rsidRPr="00CC6C6A">
                <w:t>МИНСЕЛЬХОЗ УВЕЛИЧИТ ДО 8% ДОЛЮ РОССИЙСКИХ СЕМЯН В ПОСЕВАХ САХАРНОЙ СВЕКЛЫ</w:t>
              </w:r>
            </w:hyperlink>
          </w:p>
          <w:p w:rsidR="00C05E50" w:rsidRDefault="00C05E50" w:rsidP="00C05E50">
            <w:r>
              <w:t xml:space="preserve">Доля семян сахарной свеклы отечественной селекции в посевах сахарной свеклы в России в 2021 году может увеличиться в 2,6 раза. Как сообщает </w:t>
            </w:r>
            <w:r w:rsidRPr="007D6498">
              <w:rPr>
                <w:b/>
                <w:bCs/>
              </w:rPr>
              <w:t>Минсельхоз</w:t>
            </w:r>
            <w:r>
              <w:t>, целевой индикатор на следующий год по доле площадей, занятых российскими семенами сахарной свеклы, определён на уровне 8%. По итогам посевной кампании 2020 года этот показатель составил 3,05% против 0,6% в 2019 году.</w:t>
            </w:r>
          </w:p>
          <w:p w:rsidR="00C05E50" w:rsidRDefault="00C05E50" w:rsidP="00C05E50">
            <w:r>
              <w:t xml:space="preserve">Перспективы расширения использования отечественных семян были обсуждены на заседании межведомственного координационного совета по развитию селекции, семеноводства и биотехнологии сельскохозяйственных растений, которое провел первый замминистра сельского хозяйства </w:t>
            </w:r>
            <w:proofErr w:type="spellStart"/>
            <w:r w:rsidRPr="007D6498">
              <w:rPr>
                <w:b/>
                <w:bCs/>
              </w:rPr>
              <w:t>Джамбулат</w:t>
            </w:r>
            <w:proofErr w:type="spellEnd"/>
            <w:r w:rsidRPr="007D6498">
              <w:rPr>
                <w:b/>
                <w:bCs/>
              </w:rPr>
              <w:t xml:space="preserve"> </w:t>
            </w:r>
            <w:proofErr w:type="spellStart"/>
            <w:r w:rsidRPr="007D6498">
              <w:rPr>
                <w:b/>
                <w:bCs/>
              </w:rPr>
              <w:t>Хатуов</w:t>
            </w:r>
            <w:proofErr w:type="spellEnd"/>
            <w:r>
              <w:t>.</w:t>
            </w:r>
          </w:p>
          <w:p w:rsidR="00C05E50" w:rsidRDefault="00C05E50" w:rsidP="00C05E50">
            <w:r>
              <w:t xml:space="preserve">В этом году для сравнения семян отечественной и иностранной селекции было заложено порядка 630 демонстрационных площадок под сахарной свеклой. Полученные результаты показали стабильно высокую урожайность российских семян, лучшее качество продукции и максимальную эффективность в определенных природно-климатических условиях. </w:t>
            </w:r>
          </w:p>
          <w:p w:rsidR="00C05E50" w:rsidRDefault="00C05E50" w:rsidP="00C05E50">
            <w:pPr>
              <w:rPr>
                <w:i/>
              </w:rPr>
            </w:pPr>
            <w:r w:rsidRPr="00314890">
              <w:rPr>
                <w:b/>
                <w:bCs/>
              </w:rPr>
              <w:t>Минсельхоз</w:t>
            </w:r>
            <w:r>
              <w:t xml:space="preserve"> рекомендовал свеклосеющим регионам увеличить количество опытно-демонстрационных площадок для посева отечественных семян под урожай сахарной свеклы 2021 года. </w:t>
            </w:r>
            <w:r w:rsidRPr="007D6498">
              <w:rPr>
                <w:i/>
                <w:iCs/>
              </w:rPr>
              <w:t>Интерфакс</w:t>
            </w:r>
            <w:r>
              <w:rPr>
                <w:i/>
                <w:iCs/>
              </w:rPr>
              <w:t xml:space="preserve">, </w:t>
            </w:r>
            <w:r w:rsidRPr="00B840BA">
              <w:rPr>
                <w:i/>
              </w:rPr>
              <w:t>Крестьянские Ведомости</w:t>
            </w:r>
          </w:p>
          <w:p w:rsidR="00EF5883" w:rsidRDefault="00EF5883" w:rsidP="00C05E50"/>
          <w:bookmarkEnd w:id="6"/>
          <w:p w:rsidR="004A7097" w:rsidRPr="00CC6C6A" w:rsidRDefault="004A7097" w:rsidP="00314890">
            <w:pPr>
              <w:pStyle w:val="a9"/>
              <w:spacing w:before="0"/>
            </w:pPr>
            <w:r>
              <w:fldChar w:fldCharType="begin"/>
            </w:r>
            <w:r>
              <w:instrText xml:space="preserve"> HYPERLINK "https://kvedomosti.ru/news/https-mcx-gov-ru-press-service-news-dzhambulat-khatuov-predstavil-novogo-rukovoditelya-gossortkomissii.html" </w:instrText>
            </w:r>
            <w:r>
              <w:fldChar w:fldCharType="separate"/>
            </w:r>
            <w:r w:rsidRPr="00CC6C6A">
              <w:t>ДЖАМБУЛАТ ХАТУОВ ПРЕДСТАВИЛ НОВОГО РУКОВОДИТЕЛЯ ГОССОРТКОМИССИИ</w:t>
            </w:r>
            <w:r>
              <w:fldChar w:fldCharType="end"/>
            </w:r>
          </w:p>
          <w:p w:rsidR="004A7097" w:rsidRDefault="004A7097" w:rsidP="004A7097">
            <w:r>
              <w:t xml:space="preserve">Первый заместитель Министра сельского хозяйства </w:t>
            </w:r>
            <w:proofErr w:type="spellStart"/>
            <w:r w:rsidRPr="00CC6C6A">
              <w:rPr>
                <w:b/>
              </w:rPr>
              <w:t>Джамбулат</w:t>
            </w:r>
            <w:proofErr w:type="spellEnd"/>
            <w:r w:rsidRPr="00CC6C6A">
              <w:rPr>
                <w:b/>
              </w:rPr>
              <w:t xml:space="preserve"> </w:t>
            </w:r>
            <w:proofErr w:type="spellStart"/>
            <w:r w:rsidRPr="00CC6C6A">
              <w:rPr>
                <w:b/>
              </w:rPr>
              <w:t>Хатуов</w:t>
            </w:r>
            <w:proofErr w:type="spellEnd"/>
            <w:r>
              <w:t xml:space="preserve"> провел совещание с руководителями подразделений центрального аппарата и филиалов ФГБУ "</w:t>
            </w:r>
            <w:proofErr w:type="spellStart"/>
            <w:r>
              <w:t>Госсорткомиссии</w:t>
            </w:r>
            <w:proofErr w:type="spellEnd"/>
            <w:r>
              <w:t xml:space="preserve">", на котором официально представил нового председателя учреждения Михаила Александрова. </w:t>
            </w:r>
          </w:p>
          <w:p w:rsidR="004A7097" w:rsidRDefault="004A7097" w:rsidP="004A7097">
            <w:proofErr w:type="spellStart"/>
            <w:r w:rsidRPr="00CC6C6A">
              <w:rPr>
                <w:b/>
              </w:rPr>
              <w:lastRenderedPageBreak/>
              <w:t>Джамбулат</w:t>
            </w:r>
            <w:proofErr w:type="spellEnd"/>
            <w:r w:rsidRPr="00CC6C6A">
              <w:rPr>
                <w:b/>
              </w:rPr>
              <w:t xml:space="preserve"> </w:t>
            </w:r>
            <w:proofErr w:type="spellStart"/>
            <w:r w:rsidRPr="00CC6C6A">
              <w:rPr>
                <w:b/>
              </w:rPr>
              <w:t>Хатуов</w:t>
            </w:r>
            <w:proofErr w:type="spellEnd"/>
            <w:r>
              <w:t xml:space="preserve"> отметил, что новому руководителю </w:t>
            </w:r>
            <w:proofErr w:type="spellStart"/>
            <w:r>
              <w:t>Госсорткомиссии</w:t>
            </w:r>
            <w:proofErr w:type="spellEnd"/>
            <w:r>
              <w:t xml:space="preserve"> предстоит решить серьезные задачи по активному развитию испытаний селекционных достижений на хозяйственную полезность. </w:t>
            </w:r>
          </w:p>
          <w:p w:rsidR="00C8396B" w:rsidRPr="00314890" w:rsidRDefault="004A7097" w:rsidP="00C05E50">
            <w:pPr>
              <w:rPr>
                <w:i/>
              </w:rPr>
            </w:pPr>
            <w:r>
              <w:t xml:space="preserve">В ходе совещания участники обсудили вопросы приема и прохождения заявок на государственное сортоиспытание, выдачу патентов и заключений лицензионных соглашений на использование селекционных достижений, повышение квалификации молодых специалистов, а также подготовку нормативно-правовой базы деятельности учреждения в преддверии принятия нового Закона о семеноводстве. По итогам мероприятия </w:t>
            </w:r>
            <w:proofErr w:type="spellStart"/>
            <w:r>
              <w:t>Госсорткомисии</w:t>
            </w:r>
            <w:proofErr w:type="spellEnd"/>
            <w:r>
              <w:t xml:space="preserve"> дано поручение подготовить "Дорожную карту" стратегического развития организации. </w:t>
            </w:r>
            <w:r w:rsidRPr="00B840BA">
              <w:rPr>
                <w:i/>
              </w:rPr>
              <w:t>Крестьянские Ведомости</w:t>
            </w:r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C05E50" w:rsidRPr="007D6498" w:rsidRDefault="00C05E50" w:rsidP="00C05E50">
      <w:pPr>
        <w:rPr>
          <w:b/>
          <w:bCs/>
        </w:rPr>
      </w:pPr>
      <w:bookmarkStart w:id="9" w:name="SEC_3"/>
      <w:r w:rsidRPr="007D6498">
        <w:rPr>
          <w:b/>
          <w:bCs/>
        </w:rPr>
        <w:t>РЕГИОНЫ РФ ПЕРЕЧИСЛИЛИ АГРАРИЯМ ПОЧТИ 75% ФЕДЕРАЛЬНЫХ СУБСИДИЙ - МИНСЕЛЬХОЗ</w:t>
      </w:r>
    </w:p>
    <w:p w:rsidR="00C05E50" w:rsidRDefault="00C05E50" w:rsidP="00C05E50">
      <w:r w:rsidRPr="007D6498">
        <w:rPr>
          <w:b/>
          <w:bCs/>
        </w:rPr>
        <w:t>Минсельхоз РФ</w:t>
      </w:r>
      <w:r>
        <w:t xml:space="preserve"> к 29 октября направил в регионы 123,8 млрд рублей, предусмотренных на поддержку АПК в этом году. Регионы, в свою очередь, довели до аграриев 92,2 млрд рублей (74,5%), сообщает </w:t>
      </w:r>
      <w:r w:rsidRPr="007D6498">
        <w:rPr>
          <w:b/>
          <w:bCs/>
        </w:rPr>
        <w:t>Минсельхоз</w:t>
      </w:r>
      <w:r>
        <w:t>.</w:t>
      </w:r>
    </w:p>
    <w:p w:rsidR="00C05E50" w:rsidRDefault="00C05E50" w:rsidP="00C05E50">
      <w:r>
        <w:t>Ненецкий автономный округ направил аграриям все доведенные до него средства, республика Марий Эл - 99,3%, Кемеровская область - 96,8%, Сахалинская область - 94,9%, Ямало-Ненецкий автономный округ - 94,1%, Мордовия - 92,5%.</w:t>
      </w:r>
    </w:p>
    <w:p w:rsidR="00D360C4" w:rsidRDefault="00C05E50" w:rsidP="00D360C4">
      <w:pPr>
        <w:rPr>
          <w:i/>
        </w:rPr>
      </w:pPr>
      <w:r>
        <w:t xml:space="preserve">В то же время на низком уровне эта работа в Еврейской автономной области (33,5%) и Ханты-Мансийском автономном округе (36,0%). </w:t>
      </w:r>
      <w:r w:rsidRPr="007D6498">
        <w:rPr>
          <w:i/>
          <w:iCs/>
        </w:rPr>
        <w:t>Интерфакс</w:t>
      </w:r>
      <w:r>
        <w:t xml:space="preserve">, </w:t>
      </w:r>
      <w:r w:rsidR="00D360C4" w:rsidRPr="00B840BA">
        <w:rPr>
          <w:i/>
        </w:rPr>
        <w:t>Крестьянские Ведомости</w:t>
      </w:r>
    </w:p>
    <w:p w:rsidR="004A7097" w:rsidRPr="00CC6C6A" w:rsidRDefault="004A7097" w:rsidP="004A7097">
      <w:pPr>
        <w:pStyle w:val="a9"/>
      </w:pPr>
      <w:r w:rsidRPr="004A7097">
        <w:t>В обновленных нацпроектах придется скорректировать ориентиры по агроэкспорту</w:t>
      </w:r>
    </w:p>
    <w:p w:rsidR="004A7097" w:rsidRDefault="004A7097" w:rsidP="004A7097">
      <w:r>
        <w:t xml:space="preserve">По состоянию на 25 октября отгрузки продукции российского агропромышленного комплекса (АПК) за рубеж уже превысили 22 млрд долл., что на 15% больше аналогичного периода прошлого года, сообщается в обзоре Федерального центра развития экспорта продукции АПК при </w:t>
      </w:r>
      <w:r w:rsidRPr="00CC6C6A">
        <w:rPr>
          <w:b/>
        </w:rPr>
        <w:t>Минсельхозе</w:t>
      </w:r>
      <w:r>
        <w:t>.</w:t>
      </w:r>
    </w:p>
    <w:p w:rsidR="004A7097" w:rsidRDefault="004A7097" w:rsidP="004A7097">
      <w:r w:rsidRPr="004A7097">
        <w:t xml:space="preserve">В </w:t>
      </w:r>
      <w:r w:rsidRPr="004A7097">
        <w:rPr>
          <w:b/>
          <w:bCs/>
        </w:rPr>
        <w:t>Минсельхозе</w:t>
      </w:r>
      <w:r w:rsidRPr="004A7097">
        <w:t xml:space="preserve"> подчеркивают, что в соответствии с указом президента </w:t>
      </w:r>
      <w:proofErr w:type="spellStart"/>
      <w:r w:rsidRPr="004A7097">
        <w:t>агроэкспорт</w:t>
      </w:r>
      <w:proofErr w:type="spellEnd"/>
      <w:r w:rsidRPr="004A7097">
        <w:t xml:space="preserve"> относится к категории </w:t>
      </w:r>
      <w:proofErr w:type="spellStart"/>
      <w:r w:rsidRPr="004A7097">
        <w:t>несырьевого</w:t>
      </w:r>
      <w:proofErr w:type="spellEnd"/>
      <w:r w:rsidRPr="004A7097">
        <w:t>. Однако в Российском союзе мукомольных предприятий, в Рыбном союзе, а также в Счетной палате указали на преобладание в поставках условно «сырьевой» составляющей – продукции с низкой долей добавленной стоимости.</w:t>
      </w:r>
      <w:r w:rsidR="003C323C">
        <w:t xml:space="preserve"> С </w:t>
      </w:r>
      <w:r w:rsidR="003C323C" w:rsidRPr="003C323C">
        <w:t xml:space="preserve">такой структурой </w:t>
      </w:r>
      <w:proofErr w:type="spellStart"/>
      <w:r w:rsidR="003C323C" w:rsidRPr="003C323C">
        <w:t>агроэкспорта</w:t>
      </w:r>
      <w:proofErr w:type="spellEnd"/>
      <w:r w:rsidR="003C323C" w:rsidRPr="003C323C">
        <w:t xml:space="preserve"> будет сложно удваивать его объемы в стоимостном выражении в ближайшие годы, если, конечно, эту цель не скорректируют в обновленном нацпроекте.</w:t>
      </w:r>
    </w:p>
    <w:p w:rsidR="004A7097" w:rsidRPr="00C05E50" w:rsidRDefault="004A7097" w:rsidP="004A7097">
      <w:r>
        <w:rPr>
          <w:bCs/>
        </w:rPr>
        <w:t xml:space="preserve">В </w:t>
      </w:r>
      <w:r w:rsidR="003C323C" w:rsidRPr="003C323C">
        <w:rPr>
          <w:b/>
        </w:rPr>
        <w:t>Минсельхозе</w:t>
      </w:r>
      <w:r>
        <w:rPr>
          <w:bCs/>
        </w:rPr>
        <w:t xml:space="preserve"> сообщили, что с</w:t>
      </w:r>
      <w:r w:rsidRPr="004A7097">
        <w:rPr>
          <w:bCs/>
        </w:rPr>
        <w:t xml:space="preserve">ейчас драйвером роста </w:t>
      </w:r>
      <w:proofErr w:type="spellStart"/>
      <w:r w:rsidRPr="004A7097">
        <w:rPr>
          <w:bCs/>
        </w:rPr>
        <w:t>агроэкспорта</w:t>
      </w:r>
      <w:proofErr w:type="spellEnd"/>
      <w:r w:rsidRPr="004A7097">
        <w:rPr>
          <w:bCs/>
        </w:rPr>
        <w:t xml:space="preserve"> стала продукция перерабатывающей промышленности: «Масло, мясо, рыба, кондитерские изделия. В структуре экспорта продукции с высокой степенью переработки наибольший объем приходится на кондитерские изделия, корма для животных, сыр. Также отмечается активный рост поставок продукции средней степени переработки – растительных масел, сахара, рыбной и мясной продукции».</w:t>
      </w:r>
      <w:r>
        <w:rPr>
          <w:b/>
        </w:rPr>
        <w:t xml:space="preserve"> </w:t>
      </w:r>
      <w:r w:rsidRPr="00B840BA">
        <w:rPr>
          <w:i/>
        </w:rPr>
        <w:t>Независимая газета</w:t>
      </w:r>
    </w:p>
    <w:p w:rsidR="00C05E50" w:rsidRDefault="00C05E50" w:rsidP="00D360C4">
      <w:pPr>
        <w:rPr>
          <w:i/>
        </w:rPr>
      </w:pPr>
    </w:p>
    <w:p w:rsidR="00C05E50" w:rsidRPr="007D6498" w:rsidRDefault="00C05E50" w:rsidP="00C05E50">
      <w:pPr>
        <w:rPr>
          <w:b/>
          <w:bCs/>
        </w:rPr>
      </w:pPr>
      <w:r w:rsidRPr="007D6498">
        <w:rPr>
          <w:b/>
          <w:bCs/>
        </w:rPr>
        <w:t xml:space="preserve">РФ ЗА 9 МЕСЯЦЕВ УВЕЛИЧИЛА ЭКСПОРТ ПРОДУКЦИИ АПК НА 14% </w:t>
      </w:r>
    </w:p>
    <w:p w:rsidR="00C05E50" w:rsidRDefault="00C05E50" w:rsidP="00C05E50">
      <w:r>
        <w:t>Россия за 9 месяцев этого года поставила на внешние рынки 53 млн тонн продукции АПК на $20,3 млрд, что на 14% больше, чем за аналогичный период прошлого года, сообщает центр "</w:t>
      </w:r>
      <w:proofErr w:type="spellStart"/>
      <w:r w:rsidRPr="007D6498">
        <w:rPr>
          <w:b/>
          <w:bCs/>
        </w:rPr>
        <w:t>Агроэкспорт</w:t>
      </w:r>
      <w:proofErr w:type="spellEnd"/>
      <w:r>
        <w:t xml:space="preserve">" при Минсельхозе, </w:t>
      </w:r>
      <w:r>
        <w:t>уточняя, что данные по торговле с ЕАЭС учтены за январь-август.</w:t>
      </w:r>
    </w:p>
    <w:p w:rsidR="00C05E50" w:rsidRDefault="00C05E50" w:rsidP="00C05E50">
      <w:r>
        <w:t>Драйверами роста являются продукция масложировой отрасли, зерно, а также мясо и продукция пищевой промышленности. В целом позитивную динамику продолжают показывать все основные группы товаров, за исключением рыбы и морепродуктов, экспорт которых в натуральном выражении вырос, но в стоимостном из-за снижения цен уменьшился.</w:t>
      </w:r>
    </w:p>
    <w:p w:rsidR="00D360C4" w:rsidRPr="00C05E50" w:rsidRDefault="00C05E50" w:rsidP="00D360C4">
      <w:r>
        <w:t xml:space="preserve">Так, стоимость поставок зерна выросла на 13%, масложировой продукции - на 20%, мясной и молочной - на 54%, продукции пищевой и перерабатывающей промышленности - на 18%, рыбы и морепродуктов - снизилась на 6,9%. </w:t>
      </w:r>
      <w:r w:rsidRPr="007D6498">
        <w:rPr>
          <w:i/>
          <w:iCs/>
        </w:rPr>
        <w:t>Интерфакс, ТАСС</w:t>
      </w:r>
      <w:r>
        <w:t xml:space="preserve">, </w:t>
      </w:r>
      <w:r w:rsidR="00D360C4" w:rsidRPr="00B840BA">
        <w:rPr>
          <w:i/>
        </w:rPr>
        <w:t>Вести.ru</w:t>
      </w:r>
    </w:p>
    <w:p w:rsidR="00CC6C6A" w:rsidRDefault="00F62502" w:rsidP="00D360C4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171251" w:rsidRDefault="00171251" w:rsidP="00CC6C6A">
      <w:pPr>
        <w:rPr>
          <w:i/>
        </w:rPr>
      </w:pPr>
    </w:p>
    <w:p w:rsidR="00171251" w:rsidRPr="00171251" w:rsidRDefault="00171251" w:rsidP="00171251">
      <w:pPr>
        <w:rPr>
          <w:b/>
          <w:bCs/>
        </w:rPr>
      </w:pPr>
      <w:r w:rsidRPr="00171251">
        <w:rPr>
          <w:b/>
          <w:bCs/>
        </w:rPr>
        <w:t>ЧИНОВНИКИ ЗАВЕРИЛИ, ЧТО ОСНОВАНИЙ ДЛЯ ПРОДУКТОВОЙ ПАНИКИ НЕТ</w:t>
      </w:r>
    </w:p>
    <w:p w:rsidR="00171251" w:rsidRPr="00171251" w:rsidRDefault="00171251" w:rsidP="00171251">
      <w:r w:rsidRPr="00171251">
        <w:t xml:space="preserve">Глава Совета при президенте России по развитию гражданского общества и правам человека Валерий Фадеев заверил, что продукты имеются в достаточном количестве, система работает прекрасно. </w:t>
      </w:r>
    </w:p>
    <w:p w:rsidR="00171251" w:rsidRDefault="00171251" w:rsidP="00CC6C6A">
      <w:pPr>
        <w:rPr>
          <w:i/>
          <w:iCs/>
        </w:rPr>
      </w:pPr>
      <w:r w:rsidRPr="00171251">
        <w:t xml:space="preserve">В том, что в российских магазинах достаточный запас продуктов, и для беспокойства нет оснований, заверил и член социального комитета </w:t>
      </w:r>
      <w:proofErr w:type="spellStart"/>
      <w:r w:rsidRPr="00171251">
        <w:t>Совфеда</w:t>
      </w:r>
      <w:proofErr w:type="spellEnd"/>
      <w:r w:rsidRPr="00171251">
        <w:t xml:space="preserve"> Сергей Леонов. </w:t>
      </w:r>
      <w:r w:rsidRPr="00171251">
        <w:rPr>
          <w:i/>
          <w:iCs/>
        </w:rPr>
        <w:t>Вести.ru</w:t>
      </w:r>
    </w:p>
    <w:p w:rsidR="007E56FB" w:rsidRDefault="007E56FB" w:rsidP="00CC6C6A">
      <w:pPr>
        <w:rPr>
          <w:i/>
          <w:iCs/>
        </w:rPr>
      </w:pPr>
    </w:p>
    <w:p w:rsidR="007E56FB" w:rsidRPr="007E56FB" w:rsidRDefault="007E56FB" w:rsidP="007E56FB">
      <w:pPr>
        <w:rPr>
          <w:b/>
          <w:bCs/>
          <w:iCs/>
        </w:rPr>
      </w:pPr>
      <w:r w:rsidRPr="007E56FB">
        <w:rPr>
          <w:b/>
          <w:bCs/>
          <w:iCs/>
        </w:rPr>
        <w:t>ЗАПАСОВ ПРОДУКТОВ В МАГАЗИНАХ ХВАТИТ НА ЧЕТЫРЕ НЕДЕЛИ</w:t>
      </w:r>
    </w:p>
    <w:p w:rsidR="007E56FB" w:rsidRDefault="007E56FB" w:rsidP="00CC6C6A">
      <w:pPr>
        <w:rPr>
          <w:i/>
        </w:rPr>
      </w:pPr>
      <w:r w:rsidRPr="007E56FB">
        <w:rPr>
          <w:iCs/>
        </w:rPr>
        <w:t xml:space="preserve">Запасы распределительных центров торговых сетей по социально значимым категориям товаров сформированы на более длительный, чем обычно, срок - в среднем до четырех недель и постоянно поддерживаются, рассказал заместитель министра промышленности и торговли России Виктор </w:t>
      </w:r>
      <w:proofErr w:type="spellStart"/>
      <w:r w:rsidRPr="007E56FB">
        <w:rPr>
          <w:iCs/>
        </w:rPr>
        <w:t>Евтухов</w:t>
      </w:r>
      <w:proofErr w:type="spellEnd"/>
      <w:r w:rsidRPr="007E56FB">
        <w:rPr>
          <w:iCs/>
        </w:rPr>
        <w:t>. Исключение - ряд позиций категории "</w:t>
      </w:r>
      <w:proofErr w:type="spellStart"/>
      <w:r w:rsidRPr="007E56FB">
        <w:rPr>
          <w:iCs/>
        </w:rPr>
        <w:t>фреш</w:t>
      </w:r>
      <w:proofErr w:type="spellEnd"/>
      <w:r w:rsidRPr="007E56FB">
        <w:rPr>
          <w:iCs/>
        </w:rPr>
        <w:t>", где создать длительные запасы физически невозможно, да и не нужно. Никаких предпосылок для дефицита продуктов питания и товаров первой необходимости нет, заверил ­</w:t>
      </w:r>
      <w:proofErr w:type="spellStart"/>
      <w:r w:rsidRPr="007E56FB">
        <w:rPr>
          <w:iCs/>
        </w:rPr>
        <w:t>Евтухов</w:t>
      </w:r>
      <w:proofErr w:type="spellEnd"/>
      <w:r w:rsidRPr="007E56FB">
        <w:rPr>
          <w:iCs/>
        </w:rPr>
        <w:t xml:space="preserve">. По его словам, </w:t>
      </w:r>
      <w:proofErr w:type="spellStart"/>
      <w:r w:rsidRPr="007E56FB">
        <w:rPr>
          <w:iCs/>
        </w:rPr>
        <w:t>минпромторг</w:t>
      </w:r>
      <w:proofErr w:type="spellEnd"/>
      <w:r w:rsidRPr="007E56FB">
        <w:rPr>
          <w:iCs/>
        </w:rPr>
        <w:t xml:space="preserve"> еженедельно проводит совещания с представителями власти и крупнейшими федеральными торговыми сетями. Все возникающие проблемы оперативно решаются. </w:t>
      </w:r>
      <w:r w:rsidRPr="007E56FB">
        <w:rPr>
          <w:i/>
        </w:rPr>
        <w:t>Российская газета</w:t>
      </w:r>
    </w:p>
    <w:p w:rsidR="00EF5883" w:rsidRDefault="00EF5883" w:rsidP="00CC6C6A">
      <w:pPr>
        <w:rPr>
          <w:i/>
        </w:rPr>
      </w:pPr>
    </w:p>
    <w:p w:rsidR="00EF5883" w:rsidRPr="007E56FB" w:rsidRDefault="00EF5883" w:rsidP="00EF5883">
      <w:pPr>
        <w:rPr>
          <w:b/>
          <w:bCs/>
          <w:iCs/>
        </w:rPr>
      </w:pPr>
      <w:r w:rsidRPr="007E56FB">
        <w:rPr>
          <w:b/>
          <w:bCs/>
          <w:iCs/>
        </w:rPr>
        <w:t>УТВЕРЖДЕНЫ НОВЫЕ ПРАВИЛА СОДЕРЖАНИЯ СВИНЕЙ И КРУПНОГО РОГАТОГО СКОТА</w:t>
      </w:r>
    </w:p>
    <w:p w:rsidR="0023410A" w:rsidRDefault="00EF5883" w:rsidP="00CC6C6A">
      <w:pPr>
        <w:rPr>
          <w:i/>
        </w:rPr>
      </w:pPr>
      <w:r w:rsidRPr="007E56FB">
        <w:rPr>
          <w:iCs/>
        </w:rPr>
        <w:t xml:space="preserve">С 2021 года для личных подсобных хозяйств и крупных животноводческих предприятий начнут действовать новые </w:t>
      </w:r>
      <w:proofErr w:type="spellStart"/>
      <w:r w:rsidRPr="007E56FB">
        <w:rPr>
          <w:iCs/>
        </w:rPr>
        <w:t>ветправила</w:t>
      </w:r>
      <w:proofErr w:type="spellEnd"/>
      <w:r w:rsidRPr="007E56FB">
        <w:rPr>
          <w:iCs/>
        </w:rPr>
        <w:t xml:space="preserve"> содержания свиней и крупного </w:t>
      </w:r>
      <w:r w:rsidRPr="007E56FB">
        <w:rPr>
          <w:iCs/>
        </w:rPr>
        <w:lastRenderedPageBreak/>
        <w:t xml:space="preserve">рогатого скота. Они разработаны для снижения рисков распространения инфекционных заболеваний. Например, из-за африканской чумы свиней в прошлом году пришлось уничтожить чуть ли не половину поголовья свиней в Китае, а в этом вспышка зафиксирована у главного производителя свинины в Европе - Германии. </w:t>
      </w:r>
      <w:r w:rsidRPr="007E56FB">
        <w:rPr>
          <w:i/>
        </w:rPr>
        <w:t>Российская газета</w:t>
      </w:r>
    </w:p>
    <w:p w:rsidR="0023410A" w:rsidRDefault="0023410A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314890" w:rsidRDefault="00314890" w:rsidP="00314890">
      <w:pPr>
        <w:rPr>
          <w:b/>
          <w:bCs/>
        </w:rPr>
      </w:pPr>
    </w:p>
    <w:p w:rsidR="00314890" w:rsidRPr="007D6498" w:rsidRDefault="00314890" w:rsidP="00314890">
      <w:pPr>
        <w:rPr>
          <w:b/>
          <w:bCs/>
        </w:rPr>
      </w:pPr>
      <w:r>
        <w:rPr>
          <w:b/>
          <w:bCs/>
        </w:rPr>
        <w:t>УТВЕРЖДЕН</w:t>
      </w:r>
      <w:r w:rsidRPr="007D6498">
        <w:rPr>
          <w:b/>
          <w:bCs/>
        </w:rPr>
        <w:t xml:space="preserve"> ОБЩИЙ ДОПУСТИМЫЙ УЛОВ ВОДНЫХ БИОРЕСУРСОВ В 3,18 МЛН ТОНН</w:t>
      </w:r>
    </w:p>
    <w:p w:rsidR="00314890" w:rsidRDefault="00314890" w:rsidP="00314890">
      <w:r>
        <w:t xml:space="preserve">Общий допустимый улов водных биоресурсов на 2021 год утвержден в размере 3,18 миллиона тонн, говорится в сообщении </w:t>
      </w:r>
      <w:proofErr w:type="spellStart"/>
      <w:r w:rsidRPr="00314890">
        <w:rPr>
          <w:b/>
          <w:bCs/>
        </w:rPr>
        <w:t>Росрыболовства</w:t>
      </w:r>
      <w:proofErr w:type="spellEnd"/>
      <w:r>
        <w:t>.</w:t>
      </w:r>
    </w:p>
    <w:p w:rsidR="00314890" w:rsidRDefault="00314890" w:rsidP="00314890">
      <w:r>
        <w:t xml:space="preserve">Ведомство указывает, что общий допустимый улов минтая, являющегося основным промысловым объектом в Дальневосточном </w:t>
      </w:r>
      <w:proofErr w:type="spellStart"/>
      <w:r>
        <w:t>рыбохозяйственном</w:t>
      </w:r>
      <w:proofErr w:type="spellEnd"/>
      <w:r>
        <w:t xml:space="preserve"> бассейне, утвержден в объеме 1995,9 тысячи тонн, на 2 тысячи тонн больше лимита 2020 года. ОДУ тихоокеанской сельди определен в размере 353,87 тысячи тонн. Показатель допустимого улова трески определен в размере 212,88 тысячи тонн.</w:t>
      </w:r>
    </w:p>
    <w:p w:rsidR="00314890" w:rsidRPr="00314890" w:rsidRDefault="00314890" w:rsidP="00314890">
      <w:pPr>
        <w:rPr>
          <w:i/>
          <w:iCs/>
        </w:rPr>
      </w:pPr>
      <w:r>
        <w:t xml:space="preserve">Общий объем вылова формируется из квотируемых видов промысла и рекомендованных объемов добычи водных биоресурсов. </w:t>
      </w:r>
      <w:r w:rsidRPr="007D6498">
        <w:rPr>
          <w:i/>
          <w:iCs/>
        </w:rPr>
        <w:t>РИА Новости</w:t>
      </w:r>
    </w:p>
    <w:p w:rsidR="00CC6C6A" w:rsidRPr="00CC6C6A" w:rsidRDefault="0023410A" w:rsidP="00CC6C6A">
      <w:pPr>
        <w:pStyle w:val="a9"/>
      </w:pPr>
      <w:hyperlink r:id="rId10" w:history="1">
        <w:r w:rsidR="00CC6C6A" w:rsidRPr="00CC6C6A">
          <w:t>РОССЕЛЬХОЗНАДЗОР ПРИГРОЗИЛ АРМЕНИИ ЗАПРЕТОМ ИМПОРТА ТОМАТОВ</w:t>
        </w:r>
      </w:hyperlink>
    </w:p>
    <w:p w:rsidR="00CC6C6A" w:rsidRPr="001168E4" w:rsidRDefault="00CC6C6A" w:rsidP="00CC6C6A">
      <w:proofErr w:type="spellStart"/>
      <w:r w:rsidRPr="00CC6C6A">
        <w:rPr>
          <w:b/>
        </w:rPr>
        <w:t>Россельхознадзор</w:t>
      </w:r>
      <w:proofErr w:type="spellEnd"/>
      <w:r>
        <w:t xml:space="preserve"> обнаружил в партии томатов, поступивших в Россию из Армении, вирус мозаики пепино (</w:t>
      </w:r>
      <w:proofErr w:type="spellStart"/>
      <w:r>
        <w:t>Pepino</w:t>
      </w:r>
      <w:proofErr w:type="spellEnd"/>
      <w:r>
        <w:t xml:space="preserve"> </w:t>
      </w:r>
      <w:proofErr w:type="spellStart"/>
      <w:r>
        <w:t>mosaic</w:t>
      </w:r>
      <w:proofErr w:type="spellEnd"/>
      <w:r>
        <w:t xml:space="preserve"> </w:t>
      </w:r>
      <w:proofErr w:type="spellStart"/>
      <w:r>
        <w:t>virus</w:t>
      </w:r>
      <w:proofErr w:type="spellEnd"/>
      <w:r>
        <w:t>). В связи с этим ведомство предупредило Ереван о возможном запрете импорта этих овощей</w:t>
      </w:r>
      <w:r w:rsidR="00E67711">
        <w:t>.</w:t>
      </w:r>
      <w:r w:rsidR="001168E4">
        <w:t xml:space="preserve"> </w:t>
      </w:r>
      <w:r>
        <w:t xml:space="preserve">Служба попросила армянскую сторону усилить контроль за поставляемыми в Россию овощами. В случае повторного обнаружения вируса в </w:t>
      </w:r>
      <w:proofErr w:type="spellStart"/>
      <w:r>
        <w:t>подкарантинных</w:t>
      </w:r>
      <w:proofErr w:type="spellEnd"/>
      <w:r>
        <w:t xml:space="preserve"> товарах </w:t>
      </w:r>
      <w:proofErr w:type="spellStart"/>
      <w:r w:rsidRPr="00CC6C6A">
        <w:rPr>
          <w:b/>
        </w:rPr>
        <w:t>Россельхознадзор</w:t>
      </w:r>
      <w:proofErr w:type="spellEnd"/>
      <w:r>
        <w:t xml:space="preserve"> будет вынужден применить ограничительные меры в отношении импорта их из Армении. </w:t>
      </w:r>
      <w:r w:rsidRPr="003B167F">
        <w:rPr>
          <w:i/>
        </w:rPr>
        <w:t xml:space="preserve">РБК </w:t>
      </w:r>
    </w:p>
    <w:p w:rsidR="00C05E50" w:rsidRPr="00CC6C6A" w:rsidRDefault="0023410A" w:rsidP="00C05E50">
      <w:pPr>
        <w:pStyle w:val="a9"/>
      </w:pPr>
      <w:hyperlink r:id="rId11" w:history="1">
        <w:r w:rsidR="00C05E50" w:rsidRPr="00CC6C6A">
          <w:t>КАБАРДИНО-БАЛКАРИЯ ПРЕДСТАВИЛА ПРОДУКТЫ НА КОНКУРСЕ "ВКУСЫ РОССИИ"</w:t>
        </w:r>
      </w:hyperlink>
    </w:p>
    <w:p w:rsidR="00C05E50" w:rsidRDefault="00C05E50" w:rsidP="00C05E50">
      <w:r>
        <w:t xml:space="preserve">Кабардино-Балкария представила яблоки, минеральную воду и балкарские </w:t>
      </w:r>
      <w:proofErr w:type="spellStart"/>
      <w:r>
        <w:t>хычины</w:t>
      </w:r>
      <w:proofErr w:type="spellEnd"/>
      <w:r>
        <w:t xml:space="preserve"> на конкурс региональных брендов продуктов питания "Вкусы России", проводимый </w:t>
      </w:r>
      <w:r w:rsidRPr="00CC6C6A">
        <w:rPr>
          <w:b/>
        </w:rPr>
        <w:t>Минсельхозом РФ</w:t>
      </w:r>
      <w:r>
        <w:t xml:space="preserve">. </w:t>
      </w:r>
    </w:p>
    <w:p w:rsidR="00C05E50" w:rsidRPr="00C05E50" w:rsidRDefault="00C05E50" w:rsidP="00CC6C6A">
      <w:r>
        <w:t>Кабардино-Балкария признана одним из лидер</w:t>
      </w:r>
      <w:r w:rsidR="0041667F">
        <w:t>ов</w:t>
      </w:r>
      <w:r>
        <w:t xml:space="preserve"> среди российских регионов по выращиванию яблок, минеральная вода, которую добывают в регионе, известна своими целебными свойствами, а настоящие </w:t>
      </w:r>
      <w:proofErr w:type="spellStart"/>
      <w:r>
        <w:t>хычины</w:t>
      </w:r>
      <w:proofErr w:type="spellEnd"/>
      <w:r>
        <w:t xml:space="preserve"> - блюдо традиционной балкарской кухни (тонкий пирог с различными начинками). </w:t>
      </w:r>
      <w:r w:rsidRPr="00B840BA">
        <w:rPr>
          <w:i/>
        </w:rPr>
        <w:t>ТАСС</w:t>
      </w:r>
      <w:r>
        <w:rPr>
          <w:i/>
        </w:rPr>
        <w:t xml:space="preserve">, </w:t>
      </w:r>
      <w:r w:rsidRPr="00B840BA">
        <w:rPr>
          <w:i/>
        </w:rPr>
        <w:t>Крестьянские Ведомости</w:t>
      </w:r>
    </w:p>
    <w:p w:rsidR="00CC6C6A" w:rsidRPr="00CC6C6A" w:rsidRDefault="0023410A" w:rsidP="00CC6C6A">
      <w:pPr>
        <w:pStyle w:val="a9"/>
      </w:pPr>
      <w:hyperlink r:id="rId12" w:history="1">
        <w:r w:rsidR="00CC6C6A" w:rsidRPr="00CC6C6A">
          <w:t>СПЕЦИАЛИСТЫ НАЗВАЛИ ПРИЧИНУ МАССОВОГО ВЫБРОСА РЫБЫ НА БЕРЕГ В ПРИМОРЬЕ</w:t>
        </w:r>
      </w:hyperlink>
    </w:p>
    <w:p w:rsidR="00CC6C6A" w:rsidRDefault="00CC6C6A" w:rsidP="00CC6C6A">
      <w:r>
        <w:t xml:space="preserve">В </w:t>
      </w:r>
      <w:proofErr w:type="spellStart"/>
      <w:r>
        <w:t>Шкотовском</w:t>
      </w:r>
      <w:proofErr w:type="spellEnd"/>
      <w:r>
        <w:t xml:space="preserve"> районе Приморья в минувшие выходные местные жители обнаружили массовый выброс рыбы на морском берегу - видео попало в </w:t>
      </w:r>
      <w:proofErr w:type="spellStart"/>
      <w:r>
        <w:t>соцсети</w:t>
      </w:r>
      <w:proofErr w:type="spellEnd"/>
      <w:r>
        <w:t>. По мнению специалистов - это естественное природное явление.</w:t>
      </w:r>
    </w:p>
    <w:p w:rsidR="00CC6C6A" w:rsidRDefault="00CC6C6A" w:rsidP="00CC6C6A">
      <w:r>
        <w:t xml:space="preserve">В село </w:t>
      </w:r>
      <w:proofErr w:type="spellStart"/>
      <w:r>
        <w:t>Подъяпольское</w:t>
      </w:r>
      <w:proofErr w:type="spellEnd"/>
      <w:r>
        <w:t xml:space="preserve">, где в акватории обнаружен выброс рыбы, 1 ноября приехали министр природных ресурсов и охраны окружающей среды Приморья Игорь Степаненко, сотрудники </w:t>
      </w:r>
      <w:proofErr w:type="spellStart"/>
      <w:r>
        <w:t>Росприроднадзора</w:t>
      </w:r>
      <w:proofErr w:type="spellEnd"/>
      <w:r>
        <w:t xml:space="preserve"> и </w:t>
      </w:r>
      <w:proofErr w:type="spellStart"/>
      <w:r w:rsidRPr="00CC6C6A">
        <w:rPr>
          <w:b/>
        </w:rPr>
        <w:t>Росрыболовства</w:t>
      </w:r>
      <w:proofErr w:type="spellEnd"/>
      <w:r>
        <w:t>.</w:t>
      </w:r>
    </w:p>
    <w:p w:rsidR="00CC6C6A" w:rsidRPr="003B167F" w:rsidRDefault="00CC6C6A" w:rsidP="00CC6C6A">
      <w:pPr>
        <w:rPr>
          <w:i/>
        </w:rPr>
      </w:pPr>
      <w:r>
        <w:t xml:space="preserve">"Мы подтвердили факт обнаружения мелкой рыбы на прибрежной полосе длиной 100−150 метров", - рассказал РИА Новости Игорь Степаненко. </w:t>
      </w:r>
      <w:r w:rsidRPr="003B167F">
        <w:rPr>
          <w:i/>
        </w:rPr>
        <w:t xml:space="preserve">ИА </w:t>
      </w:r>
      <w:proofErr w:type="spellStart"/>
      <w:r w:rsidRPr="003B167F">
        <w:rPr>
          <w:i/>
        </w:rPr>
        <w:t>Regnum</w:t>
      </w:r>
      <w:proofErr w:type="spellEnd"/>
    </w:p>
    <w:p w:rsidR="00CC6C6A" w:rsidRPr="00CC6C6A" w:rsidRDefault="0023410A" w:rsidP="00CC6C6A">
      <w:pPr>
        <w:pStyle w:val="a9"/>
      </w:pPr>
      <w:hyperlink r:id="rId13" w:history="1">
        <w:r w:rsidR="00CC6C6A" w:rsidRPr="00CC6C6A">
          <w:t>РФ ПРОДЛИЛА ДО 31 ДЕКАБРЯ ПЕРЕХОДНЫЙ ПЕРИОД ДЛЯ ВВОЗА ПРОДУКЦИИ ЖИВОТНОВОДСТВА ИЗ ВЕЛИКОБРИТАНИИ</w:t>
        </w:r>
      </w:hyperlink>
    </w:p>
    <w:p w:rsidR="00CC6C6A" w:rsidRDefault="00CC6C6A" w:rsidP="00CC6C6A">
      <w:proofErr w:type="spellStart"/>
      <w:r w:rsidRPr="00CC6C6A">
        <w:rPr>
          <w:b/>
        </w:rPr>
        <w:t>Россельхознадзор</w:t>
      </w:r>
      <w:proofErr w:type="spellEnd"/>
      <w:r>
        <w:t xml:space="preserve"> продлил до 31 декабря 2020 года переходный период для поставок продукции животноводства и птицеводства из Великобритании</w:t>
      </w:r>
      <w:r w:rsidR="00E67711">
        <w:t>.</w:t>
      </w:r>
    </w:p>
    <w:p w:rsidR="00CC6C6A" w:rsidRPr="00E67711" w:rsidRDefault="00CC6C6A" w:rsidP="00CC6C6A">
      <w:r>
        <w:t>Этот порядок был введен в начале марта текущего года и был рассчитан по 30 октября. Он предусматривает, что в этот период поставки возможны в сопровождении согласованных ранее двусторонних сертификатов в формате РФ/ЕАЭС-ЕС, но с учетом действующих ограничительных мер, связанных с эпизоотическим состоянием Великобритании.</w:t>
      </w:r>
      <w:r w:rsidR="00E67711">
        <w:t xml:space="preserve"> </w:t>
      </w:r>
      <w:r w:rsidRPr="003B167F">
        <w:rPr>
          <w:i/>
        </w:rPr>
        <w:t>MilkNews.ru</w:t>
      </w:r>
    </w:p>
    <w:p w:rsidR="00CC6C6A" w:rsidRPr="00CC6C6A" w:rsidRDefault="0023410A" w:rsidP="00CC6C6A">
      <w:pPr>
        <w:pStyle w:val="a9"/>
      </w:pPr>
      <w:hyperlink r:id="rId14" w:history="1">
        <w:r w:rsidR="00CC6C6A" w:rsidRPr="00CC6C6A">
          <w:t>РОССЕЛЬХОЗНАДЗОР ЗАФИКСИРОВАЛ ЗНАЧИТЕЛЬНЫЙ РОСТ ЭКСПОРТА ЖИВОГО СКОТА В 2020 ГОДУ</w:t>
        </w:r>
      </w:hyperlink>
    </w:p>
    <w:p w:rsidR="00CC6C6A" w:rsidRDefault="00CC6C6A" w:rsidP="00CC6C6A">
      <w:r>
        <w:t xml:space="preserve">По данным </w:t>
      </w:r>
      <w:proofErr w:type="spellStart"/>
      <w:r w:rsidRPr="00CC6C6A">
        <w:rPr>
          <w:b/>
        </w:rPr>
        <w:t>Россельхознадзора</w:t>
      </w:r>
      <w:proofErr w:type="spellEnd"/>
      <w:r>
        <w:t xml:space="preserve">, в 2020 году Россия значительно увеличила экспорт живого скота. В январе-октябре за рубеж было отправлено 112, 6 тыс. голов животных, что практически в 1,5 раза больше, чем за аналогичный период прошлого года (77,5 тыс.). Наибольший рост показали поставки свиней, заметно увеличился и экспорт крупного рогатого скота. </w:t>
      </w:r>
    </w:p>
    <w:p w:rsidR="00CC6C6A" w:rsidRPr="00E67711" w:rsidRDefault="00CC6C6A" w:rsidP="00CC6C6A">
      <w:r>
        <w:t xml:space="preserve">За 10 месяцев 2020 года из России за рубеж было поставлено 40,3 тыс. голов живых свиней - в 15,4 раза больше по сравнению с аналогичным периодом прошлого года (2,61 тыс.). </w:t>
      </w:r>
      <w:r w:rsidRPr="003B167F">
        <w:rPr>
          <w:i/>
        </w:rPr>
        <w:t>Emeat.ru</w:t>
      </w:r>
    </w:p>
    <w:p w:rsidR="00DC6A1A" w:rsidRPr="00DC6A1A" w:rsidRDefault="0023410A" w:rsidP="00DC6A1A">
      <w:pPr>
        <w:pStyle w:val="a9"/>
      </w:pPr>
      <w:hyperlink r:id="rId15" w:history="1">
        <w:r w:rsidR="00DC6A1A" w:rsidRPr="00DC6A1A">
          <w:t>БОЛЕЕ 140 МЛН РУБ. ПОЛУЧАТ АГРАРИИ ЗАБАЙКАЛЬЯ ИЗ ФЕДЕРАЛЬНОГО БЮДЖЕТА ЗА ПОТЕРЮ УРОЖАЯ В ЗАМОРОЗКИ</w:t>
        </w:r>
      </w:hyperlink>
    </w:p>
    <w:p w:rsidR="00DC6A1A" w:rsidRPr="00DC6A1A" w:rsidRDefault="00DC6A1A" w:rsidP="00DC6A1A">
      <w:r w:rsidRPr="00DC6A1A">
        <w:t>Сельхозпроизводителям Забайкалья, которые потеряли урожай из-за ранних заморозков, из федерального бюджета компенсируют потери в сумме 142 млн рублей, сообщает в пятницу пресс-служба правительства региона.</w:t>
      </w:r>
    </w:p>
    <w:p w:rsidR="00DC6A1A" w:rsidRPr="00E0559D" w:rsidRDefault="00DC6A1A" w:rsidP="00D360C4">
      <w:pPr>
        <w:rPr>
          <w:i/>
        </w:rPr>
      </w:pPr>
      <w:r w:rsidRPr="00DC6A1A">
        <w:t xml:space="preserve">"Документы от пострадавших хозяйств Забайкалья 28 октября прошли экспертную оценку в </w:t>
      </w:r>
      <w:r w:rsidRPr="00DC6A1A">
        <w:rPr>
          <w:b/>
        </w:rPr>
        <w:t>Минсельхозе России</w:t>
      </w:r>
      <w:r w:rsidRPr="00DC6A1A">
        <w:t xml:space="preserve">. По результатам экспертизы сумма ущерба по прямым понесенным затратам составила 142 млн рублей, пострадавшими признаны 34 хозяйства", - сказал заместитель министра регионального Минсельхоза Александр Шахов, чьи слова приводятся в сообщении. </w:t>
      </w:r>
      <w:r w:rsidRPr="00DC6A1A">
        <w:rPr>
          <w:i/>
        </w:rPr>
        <w:t>Интерфакс</w:t>
      </w:r>
    </w:p>
    <w:p w:rsidR="004A7097" w:rsidRPr="00CC6C6A" w:rsidRDefault="0023410A" w:rsidP="004A7097">
      <w:pPr>
        <w:pStyle w:val="a9"/>
      </w:pPr>
      <w:hyperlink r:id="rId16" w:history="1">
        <w:r w:rsidR="004A7097" w:rsidRPr="00CC6C6A">
          <w:t>ЖИТЕЛИ ПРИМОРЬЯ ВЗЯЛИ ЛЬГОТНУЮ СЕЛЬСКУЮ ИПОТЕКУ НА 651 МЛН РУБЛЕЙ</w:t>
        </w:r>
      </w:hyperlink>
    </w:p>
    <w:p w:rsidR="004A7097" w:rsidRDefault="004A7097" w:rsidP="004A7097">
      <w:r>
        <w:t>Жители всех сельских территорий Приморского края получили 237 кредитов по программе льготной ипотеки на 651 млн рублей.</w:t>
      </w:r>
    </w:p>
    <w:p w:rsidR="00E67711" w:rsidRDefault="004A7097" w:rsidP="004A7097">
      <w:pPr>
        <w:rPr>
          <w:i/>
        </w:rPr>
      </w:pPr>
      <w:r>
        <w:t xml:space="preserve">"Объем финансирования </w:t>
      </w:r>
      <w:r w:rsidRPr="00CC6C6A">
        <w:rPr>
          <w:b/>
        </w:rPr>
        <w:t>сельской</w:t>
      </w:r>
      <w:r>
        <w:t xml:space="preserve"> ипотеки увеличится почти в три раза в 2021 году. На данный момент одобрено 237 заявок на сумму 651 млн рублей. Льготный кредит от 2,7% жители края могут оформить в "</w:t>
      </w:r>
      <w:proofErr w:type="spellStart"/>
      <w:r>
        <w:t>Россельхозбанке</w:t>
      </w:r>
      <w:proofErr w:type="spellEnd"/>
      <w:r>
        <w:t xml:space="preserve">", - говорится в сообщении. </w:t>
      </w:r>
      <w:r w:rsidRPr="00C14ECA">
        <w:rPr>
          <w:i/>
        </w:rPr>
        <w:t>ТАСС</w:t>
      </w:r>
    </w:p>
    <w:p w:rsidR="00E67711" w:rsidRPr="00E67711" w:rsidRDefault="0023410A" w:rsidP="00E67711">
      <w:pPr>
        <w:pStyle w:val="a9"/>
      </w:pPr>
      <w:hyperlink r:id="rId17" w:history="1">
        <w:r w:rsidR="00E67711" w:rsidRPr="00E67711">
          <w:t>РОССЕЛЬХОЗНАДЗОР ИЗ-ЗА COVID-19 ВВЕЛ ДИСТАНЦИОННОЕ ОБСЛЕДОВАНИЕ ЭКСПОРТЕРОВ ПРОДУКЦИИ АПК</w:t>
        </w:r>
      </w:hyperlink>
    </w:p>
    <w:p w:rsidR="00E67711" w:rsidRPr="00E67711" w:rsidRDefault="00E67711" w:rsidP="00E67711">
      <w:proofErr w:type="spellStart"/>
      <w:r w:rsidRPr="00E67711">
        <w:rPr>
          <w:b/>
        </w:rPr>
        <w:t>Россельхознадзор</w:t>
      </w:r>
      <w:proofErr w:type="spellEnd"/>
      <w:r w:rsidRPr="00E67711">
        <w:t xml:space="preserve"> из-за распространения </w:t>
      </w:r>
      <w:proofErr w:type="spellStart"/>
      <w:r w:rsidRPr="00E67711">
        <w:t>коронавируса</w:t>
      </w:r>
      <w:proofErr w:type="spellEnd"/>
      <w:r w:rsidRPr="00E67711">
        <w:t xml:space="preserve"> ввел новый формат обследования </w:t>
      </w:r>
      <w:r w:rsidRPr="00E67711">
        <w:lastRenderedPageBreak/>
        <w:t>компаний, которые планируют экспортировать свою продукцию, на соблюдение требований стран-импортеров.</w:t>
      </w:r>
    </w:p>
    <w:p w:rsidR="00E67711" w:rsidRPr="00E67711" w:rsidRDefault="00E67711" w:rsidP="004A7097">
      <w:pPr>
        <w:rPr>
          <w:i/>
        </w:rPr>
      </w:pPr>
      <w:r w:rsidRPr="00E67711">
        <w:t xml:space="preserve">Теперь обследования проходят в два этапа. На первом дистанционно анализируются документы, которые стандартно запрашиваются у компании в ходе проведения обследования. Второй этап заключается в </w:t>
      </w:r>
      <w:proofErr w:type="spellStart"/>
      <w:r w:rsidRPr="00E67711">
        <w:t>видеообследовании</w:t>
      </w:r>
      <w:proofErr w:type="spellEnd"/>
      <w:r w:rsidRPr="00E67711">
        <w:t xml:space="preserve"> организации в режиме реального времени, в ходе которого инспектор изучает технологические процессы, проводит осмотр производственных, подсобных помещений и прилегающей территории предприятия</w:t>
      </w:r>
      <w:r w:rsidR="00EF5883">
        <w:t>.</w:t>
      </w:r>
      <w:r w:rsidRPr="00E67711">
        <w:t xml:space="preserve"> </w:t>
      </w:r>
      <w:r w:rsidRPr="00E67711">
        <w:rPr>
          <w:i/>
        </w:rPr>
        <w:t>MilkNews.ru</w:t>
      </w:r>
    </w:p>
    <w:p w:rsidR="004A7097" w:rsidRDefault="004A7097" w:rsidP="00CC6C6A">
      <w:pPr>
        <w:rPr>
          <w:i/>
        </w:rPr>
      </w:pPr>
    </w:p>
    <w:p w:rsidR="003E2660" w:rsidRPr="007D6498" w:rsidRDefault="003E2660" w:rsidP="003E2660">
      <w:pPr>
        <w:rPr>
          <w:b/>
          <w:bCs/>
          <w:iCs/>
        </w:rPr>
      </w:pPr>
      <w:r w:rsidRPr="007D6498">
        <w:rPr>
          <w:b/>
          <w:bCs/>
          <w:iCs/>
        </w:rPr>
        <w:t>МСЗ ПОВЫСИЛ ПРОГНОЗ ЭКСПОРТА ПШЕНИЦЫ ИЗ РФ В ЭТОМ СЕЛЬХОЗГОДУ ПОЧТИ ДО 38,9 МЛН Т</w:t>
      </w:r>
      <w:r w:rsidR="00EF5883">
        <w:rPr>
          <w:b/>
          <w:bCs/>
          <w:iCs/>
        </w:rPr>
        <w:t>ОНН</w:t>
      </w:r>
    </w:p>
    <w:p w:rsidR="003E2660" w:rsidRPr="007D6498" w:rsidRDefault="003E2660" w:rsidP="003E2660">
      <w:pPr>
        <w:rPr>
          <w:iCs/>
        </w:rPr>
      </w:pPr>
      <w:r w:rsidRPr="007D6498">
        <w:rPr>
          <w:iCs/>
        </w:rPr>
        <w:t xml:space="preserve">Международный совет по зерну (МСЗ) в октябре, после месячного перерыва, повысил прогноз экспорта пшеницы из РФ в этом </w:t>
      </w:r>
      <w:proofErr w:type="spellStart"/>
      <w:r w:rsidRPr="007D6498">
        <w:rPr>
          <w:iCs/>
        </w:rPr>
        <w:t>сельхозгоду</w:t>
      </w:r>
      <w:proofErr w:type="spellEnd"/>
      <w:r w:rsidRPr="007D6498">
        <w:rPr>
          <w:iCs/>
        </w:rPr>
        <w:t xml:space="preserve"> (июль 2020-июнь 2021 гг.) до 38,9 млн тонн с 38,1 млн тонн в сентябре, сообщается в отчете совета.</w:t>
      </w:r>
    </w:p>
    <w:p w:rsidR="003E2660" w:rsidRPr="007D6498" w:rsidRDefault="003E2660" w:rsidP="003E2660">
      <w:pPr>
        <w:rPr>
          <w:iCs/>
        </w:rPr>
      </w:pPr>
      <w:r w:rsidRPr="007D6498">
        <w:rPr>
          <w:iCs/>
        </w:rPr>
        <w:t>Оценку сбора пшеницы в РФ в этом году МСЗ повысил сразу на 1 млн тонн, до 82,5 млн тонн. Прогноз переходящих запасов (на 1 июля 20201 года) снижен до 10,5 млн тонн с 11,4 млн тонн месяцем ранее.</w:t>
      </w:r>
    </w:p>
    <w:p w:rsidR="003E2660" w:rsidRDefault="003E2660" w:rsidP="003E2660">
      <w:pPr>
        <w:rPr>
          <w:i/>
        </w:rPr>
      </w:pPr>
      <w:r w:rsidRPr="007D6498">
        <w:rPr>
          <w:iCs/>
        </w:rPr>
        <w:t xml:space="preserve">МСЗ также повысил оценку экспорта зерна в целом из РФ в этом </w:t>
      </w:r>
      <w:proofErr w:type="spellStart"/>
      <w:r w:rsidRPr="007D6498">
        <w:rPr>
          <w:iCs/>
        </w:rPr>
        <w:t>сельхозгоду</w:t>
      </w:r>
      <w:proofErr w:type="spellEnd"/>
      <w:r w:rsidRPr="007D6498">
        <w:rPr>
          <w:iCs/>
        </w:rPr>
        <w:t xml:space="preserve"> до 48,8 млн тонн с 48,1 млн тонн в сентябре. Прогноз сбора зерна в РФ повышен до 124,6 млн тонн со 123,6 млн тонн по сентябрьской оценке, переходящих запасов - до 14,5 млн тонн с 13,4 млн тонн соответственно. </w:t>
      </w:r>
      <w:r w:rsidRPr="007D6498">
        <w:rPr>
          <w:i/>
        </w:rPr>
        <w:t>Интерфакс</w:t>
      </w:r>
    </w:p>
    <w:p w:rsidR="00373CAD" w:rsidRDefault="00373CAD" w:rsidP="003E2660">
      <w:pPr>
        <w:rPr>
          <w:i/>
        </w:rPr>
      </w:pPr>
    </w:p>
    <w:p w:rsidR="00373CAD" w:rsidRPr="00373CAD" w:rsidRDefault="00373CAD" w:rsidP="00373CAD">
      <w:pPr>
        <w:rPr>
          <w:b/>
          <w:bCs/>
          <w:iCs/>
        </w:rPr>
      </w:pPr>
      <w:r w:rsidRPr="00373CAD">
        <w:rPr>
          <w:b/>
          <w:bCs/>
          <w:iCs/>
        </w:rPr>
        <w:t>"ОБЪЕДИНЕННАЯ ЗЕРНОВАЯ КОМПАНИЯ" С 1 ДЕКАБРЯ НАЧНЕТ ЗАКУПАТЬ ПШЕНИЦУ НА АУКЦИОНЕ</w:t>
      </w:r>
    </w:p>
    <w:p w:rsidR="00373CAD" w:rsidRPr="00373CAD" w:rsidRDefault="00373CAD" w:rsidP="00373CAD">
      <w:pPr>
        <w:rPr>
          <w:iCs/>
        </w:rPr>
      </w:pPr>
      <w:r w:rsidRPr="00373CAD">
        <w:rPr>
          <w:iCs/>
        </w:rPr>
        <w:t xml:space="preserve">"Объединенная зерновая компания" (ОЗК) с 1 декабря начнет закупать пшеницу на аукционе. Организатором торгов выступает "ОЗК Юг" - </w:t>
      </w:r>
      <w:proofErr w:type="spellStart"/>
      <w:r w:rsidRPr="00373CAD">
        <w:rPr>
          <w:iCs/>
        </w:rPr>
        <w:t>трейдинговое</w:t>
      </w:r>
      <w:proofErr w:type="spellEnd"/>
      <w:r w:rsidRPr="00373CAD">
        <w:rPr>
          <w:iCs/>
        </w:rPr>
        <w:t xml:space="preserve"> подразделение компании.</w:t>
      </w:r>
    </w:p>
    <w:p w:rsidR="00373CAD" w:rsidRPr="007D6498" w:rsidRDefault="00373CAD" w:rsidP="00373CAD">
      <w:pPr>
        <w:rPr>
          <w:iCs/>
        </w:rPr>
      </w:pPr>
      <w:r w:rsidRPr="00373CAD">
        <w:rPr>
          <w:iCs/>
        </w:rPr>
        <w:t xml:space="preserve">На первых торгах компания планирует купить по 150 тонн пшеницы 4 и 5 классов. Планируются закупки и пшеницы 3 класса. Стартовая цена пшеницы 4 класса установлена на уровне 19,1 тыс. рублей за тонну, 5 класса - 19 тыс. рублей за тонну (CPT). Базис поставки - Новороссийский комбинат хлебопродуктов. </w:t>
      </w:r>
      <w:r w:rsidRPr="00373CAD">
        <w:rPr>
          <w:i/>
        </w:rPr>
        <w:t>Интерфакс</w:t>
      </w:r>
    </w:p>
    <w:p w:rsidR="003E2660" w:rsidRPr="007D6498" w:rsidRDefault="003E2660" w:rsidP="003E2660">
      <w:pPr>
        <w:rPr>
          <w:iCs/>
        </w:rPr>
      </w:pPr>
    </w:p>
    <w:p w:rsidR="003E2660" w:rsidRPr="007D6498" w:rsidRDefault="003E2660" w:rsidP="003E2660">
      <w:pPr>
        <w:rPr>
          <w:b/>
          <w:bCs/>
          <w:iCs/>
        </w:rPr>
      </w:pPr>
      <w:r w:rsidRPr="007D6498">
        <w:rPr>
          <w:b/>
          <w:bCs/>
          <w:iCs/>
        </w:rPr>
        <w:t>РОСРЫБОЛОВСТВО ОПРЕДЕЛИЛО ВЛАДЕЛЬЦА ЧЕТЫРЕХ ИЗ ШЕСТИ НЕВОСТРЕБОВАННЫХ ПОСЛЕ КРАБОВЫХ АУКЦИОНОВ ЛОТОВ</w:t>
      </w:r>
    </w:p>
    <w:p w:rsidR="003E2660" w:rsidRPr="007D6498" w:rsidRDefault="003E2660" w:rsidP="003E2660">
      <w:pPr>
        <w:rPr>
          <w:iCs/>
        </w:rPr>
      </w:pPr>
      <w:proofErr w:type="spellStart"/>
      <w:r w:rsidRPr="007D6498">
        <w:rPr>
          <w:iCs/>
        </w:rPr>
        <w:t>Росрыболовство</w:t>
      </w:r>
      <w:proofErr w:type="spellEnd"/>
      <w:r w:rsidRPr="007D6498">
        <w:rPr>
          <w:iCs/>
        </w:rPr>
        <w:t xml:space="preserve"> определило владельца четырех из шести лотов, не востребованных год назад на крабовых аукционах, следует из протокола </w:t>
      </w:r>
      <w:proofErr w:type="gramStart"/>
      <w:r w:rsidRPr="007D6498">
        <w:rPr>
          <w:iCs/>
        </w:rPr>
        <w:t>рассмотрения</w:t>
      </w:r>
      <w:proofErr w:type="gramEnd"/>
      <w:r w:rsidRPr="007D6498">
        <w:rPr>
          <w:iCs/>
        </w:rPr>
        <w:t xml:space="preserve"> поданных на новый аукцион заявок. </w:t>
      </w:r>
    </w:p>
    <w:p w:rsidR="003E2660" w:rsidRPr="007D6498" w:rsidRDefault="003E2660" w:rsidP="003E2660">
      <w:pPr>
        <w:rPr>
          <w:iCs/>
        </w:rPr>
      </w:pPr>
      <w:r w:rsidRPr="007D6498">
        <w:rPr>
          <w:iCs/>
        </w:rPr>
        <w:t>Согласно документу, заявок на два лота не поступило. Единственным претендентом на четыре лота стала компания "</w:t>
      </w:r>
      <w:proofErr w:type="spellStart"/>
      <w:r w:rsidRPr="007D6498">
        <w:rPr>
          <w:iCs/>
        </w:rPr>
        <w:t>Тефида</w:t>
      </w:r>
      <w:proofErr w:type="spellEnd"/>
      <w:r w:rsidRPr="007D6498">
        <w:rPr>
          <w:iCs/>
        </w:rPr>
        <w:t>".</w:t>
      </w:r>
    </w:p>
    <w:p w:rsidR="003E2660" w:rsidRPr="007D6498" w:rsidRDefault="003E2660" w:rsidP="003E2660">
      <w:pPr>
        <w:rPr>
          <w:iCs/>
        </w:rPr>
      </w:pPr>
      <w:r w:rsidRPr="007D6498">
        <w:rPr>
          <w:iCs/>
        </w:rPr>
        <w:t xml:space="preserve">Как сообщает </w:t>
      </w:r>
      <w:proofErr w:type="spellStart"/>
      <w:r w:rsidRPr="007D6498">
        <w:rPr>
          <w:iCs/>
        </w:rPr>
        <w:t>Росрыболовство</w:t>
      </w:r>
      <w:proofErr w:type="spellEnd"/>
      <w:r w:rsidRPr="007D6498">
        <w:rPr>
          <w:iCs/>
        </w:rPr>
        <w:t xml:space="preserve">, с нею будут заключены договоры на закрепление долей квот после доплаты разницы между начальной ценой и задатком. Компания сможет начать вылов крабов (краб-стригун красный и краб-стригун </w:t>
      </w:r>
      <w:proofErr w:type="spellStart"/>
      <w:r w:rsidRPr="007D6498">
        <w:rPr>
          <w:iCs/>
        </w:rPr>
        <w:t>ангулятос</w:t>
      </w:r>
      <w:proofErr w:type="spellEnd"/>
      <w:r w:rsidRPr="007D6498">
        <w:rPr>
          <w:iCs/>
        </w:rPr>
        <w:t xml:space="preserve">) с 2021 года. </w:t>
      </w:r>
      <w:r w:rsidRPr="007D6498">
        <w:rPr>
          <w:i/>
        </w:rPr>
        <w:t>Интерфакс</w:t>
      </w:r>
    </w:p>
    <w:p w:rsidR="003E2660" w:rsidRPr="007D6498" w:rsidRDefault="003E2660" w:rsidP="003E2660">
      <w:pPr>
        <w:rPr>
          <w:iCs/>
        </w:rPr>
      </w:pPr>
    </w:p>
    <w:p w:rsidR="003E2660" w:rsidRPr="007D6498" w:rsidRDefault="003E2660" w:rsidP="003E2660">
      <w:pPr>
        <w:rPr>
          <w:b/>
          <w:bCs/>
          <w:iCs/>
        </w:rPr>
      </w:pPr>
      <w:r w:rsidRPr="007D6498">
        <w:rPr>
          <w:b/>
          <w:bCs/>
          <w:iCs/>
        </w:rPr>
        <w:t>ЭКСПОРТНЫЕ ЦЕНЫ НА РОССИЙСКУЮ ПШЕНИЦУ ПОШЛИ ВНИЗ - ЭКСПЕРТЫ</w:t>
      </w:r>
    </w:p>
    <w:p w:rsidR="003E2660" w:rsidRPr="007D6498" w:rsidRDefault="003E2660" w:rsidP="003E2660">
      <w:pPr>
        <w:rPr>
          <w:iCs/>
        </w:rPr>
      </w:pPr>
      <w:r w:rsidRPr="007D6498">
        <w:rPr>
          <w:iCs/>
        </w:rPr>
        <w:t>Экспортные цены на пшеницу из России на этой неделе начали снижаться. Согласно мониторингу "</w:t>
      </w:r>
      <w:proofErr w:type="spellStart"/>
      <w:r w:rsidRPr="007D6498">
        <w:rPr>
          <w:iCs/>
        </w:rPr>
        <w:t>СовЭкона</w:t>
      </w:r>
      <w:proofErr w:type="spellEnd"/>
      <w:r w:rsidRPr="007D6498">
        <w:rPr>
          <w:iCs/>
        </w:rPr>
        <w:t>", цена пшеницы (протеин 12,5%) за неделю снизилась на $2, до $253 за тонну (FOB).</w:t>
      </w:r>
    </w:p>
    <w:p w:rsidR="003E2660" w:rsidRPr="007D6498" w:rsidRDefault="003E2660" w:rsidP="003E2660">
      <w:pPr>
        <w:rPr>
          <w:iCs/>
        </w:rPr>
      </w:pPr>
      <w:r w:rsidRPr="007D6498">
        <w:rPr>
          <w:iCs/>
        </w:rPr>
        <w:t>В то же время цены на внутреннем рынке продолжают расти. Их поддерживает новая волна ослабления рубля и активный спрос экспортеров, поясняют эксперты.</w:t>
      </w:r>
    </w:p>
    <w:p w:rsidR="003E2660" w:rsidRDefault="003E2660" w:rsidP="00CC6C6A">
      <w:pPr>
        <w:rPr>
          <w:i/>
        </w:rPr>
      </w:pPr>
      <w:r w:rsidRPr="007D6498">
        <w:rPr>
          <w:iCs/>
        </w:rPr>
        <w:t xml:space="preserve">Экспорт зерна из России с 1 июля по 22 октября составил 17,6 млн тонн, что на 7,9% больше, чем за аналогичный период прошлого года, сообщает Центр </w:t>
      </w:r>
      <w:proofErr w:type="spellStart"/>
      <w:r w:rsidRPr="007D6498">
        <w:rPr>
          <w:iCs/>
        </w:rPr>
        <w:t>агроаналитики</w:t>
      </w:r>
      <w:proofErr w:type="spellEnd"/>
      <w:r w:rsidRPr="007D6498">
        <w:rPr>
          <w:iCs/>
        </w:rPr>
        <w:t xml:space="preserve"> при Минсельхозе. В том числе экспорт пшеницы вырос на 3,2%, до 14,6 млн тонн, ячменя - на 58,8%, до 2,5 млн тонн. </w:t>
      </w:r>
      <w:r w:rsidRPr="007D6498">
        <w:rPr>
          <w:i/>
        </w:rPr>
        <w:t>Интерфакс</w:t>
      </w:r>
    </w:p>
    <w:p w:rsidR="007E56FB" w:rsidRDefault="007E56FB" w:rsidP="00CC6C6A">
      <w:pPr>
        <w:rPr>
          <w:i/>
        </w:rPr>
      </w:pPr>
    </w:p>
    <w:p w:rsidR="007E56FB" w:rsidRPr="007E56FB" w:rsidRDefault="007E56FB" w:rsidP="007E56FB">
      <w:pPr>
        <w:rPr>
          <w:b/>
          <w:bCs/>
          <w:iCs/>
        </w:rPr>
      </w:pPr>
      <w:r w:rsidRPr="007E56FB">
        <w:rPr>
          <w:b/>
          <w:bCs/>
          <w:iCs/>
        </w:rPr>
        <w:t>МАГАЗИНЫ ВКЛЮЧИЛИ ЭКОНОМИЮ</w:t>
      </w:r>
    </w:p>
    <w:p w:rsidR="007E56FB" w:rsidRPr="007E56FB" w:rsidRDefault="007E56FB" w:rsidP="007E56FB">
      <w:pPr>
        <w:rPr>
          <w:iCs/>
        </w:rPr>
      </w:pPr>
      <w:r w:rsidRPr="007E56FB">
        <w:rPr>
          <w:iCs/>
        </w:rPr>
        <w:t xml:space="preserve">Некоторые продуктовые сети ввели мораторий на пересмотр закупочных цен, рассказал источник на рынке. Об этом своим партнерам, в частности, сообщила сеть «Верный» основателя «Пятерочки» Андрея Рогачева. Как сказано в письме «Верного» в адрес одного из поставщиков, компания «понимает», что валютные колебания, удорожание сырья и прочие издержки могут влиять на цены. Но в период пандемии COVID-19 и снижения доходов населения сеть считает «невозможным» переложить повышение цен на покупателей, поэтому до конца года будет отвечать на такие предложения отказом. В «Верном» не предоставили комментарии. По словам источника, неформальный мораторий может действовать и в других сетях. </w:t>
      </w:r>
    </w:p>
    <w:p w:rsidR="007E56FB" w:rsidRPr="007E56FB" w:rsidRDefault="007E56FB" w:rsidP="007E56FB">
      <w:pPr>
        <w:rPr>
          <w:iCs/>
        </w:rPr>
      </w:pPr>
      <w:r w:rsidRPr="007E56FB">
        <w:rPr>
          <w:iCs/>
        </w:rPr>
        <w:t>Среди тех, кто столкнулся с отказом обсуждать повышение цен,</w:t>
      </w:r>
      <w:r>
        <w:rPr>
          <w:iCs/>
        </w:rPr>
        <w:t xml:space="preserve"> </w:t>
      </w:r>
      <w:r w:rsidRPr="007E56FB">
        <w:rPr>
          <w:iCs/>
        </w:rPr>
        <w:t xml:space="preserve">— производители хлебобулочных изделий и молочных продуктов. </w:t>
      </w:r>
      <w:r w:rsidRPr="007E56FB">
        <w:rPr>
          <w:i/>
        </w:rPr>
        <w:t>Коммерсантъ</w:t>
      </w:r>
    </w:p>
    <w:p w:rsidR="007E56FB" w:rsidRPr="007E56FB" w:rsidRDefault="007E56FB" w:rsidP="007E56FB">
      <w:pPr>
        <w:rPr>
          <w:iCs/>
        </w:rPr>
      </w:pPr>
    </w:p>
    <w:p w:rsidR="007E56FB" w:rsidRPr="007E56FB" w:rsidRDefault="007E56FB" w:rsidP="007E56FB">
      <w:pPr>
        <w:rPr>
          <w:b/>
          <w:bCs/>
          <w:iCs/>
        </w:rPr>
      </w:pPr>
      <w:r w:rsidRPr="007E56FB">
        <w:rPr>
          <w:b/>
          <w:bCs/>
          <w:iCs/>
        </w:rPr>
        <w:t>РОССИЯНЕ РАСКУПАЮТ ТРОПИЧЕСКИЕ ФРУКТЫ</w:t>
      </w:r>
    </w:p>
    <w:p w:rsidR="007E56FB" w:rsidRPr="007E56FB" w:rsidRDefault="007E56FB" w:rsidP="007E56FB">
      <w:pPr>
        <w:rPr>
          <w:iCs/>
        </w:rPr>
      </w:pPr>
      <w:r w:rsidRPr="007E56FB">
        <w:rPr>
          <w:iCs/>
        </w:rPr>
        <w:t xml:space="preserve">Торговые сети фиксируют резкий рост спроса на манго и авокадо, продажи которых взлетели в разы. </w:t>
      </w:r>
    </w:p>
    <w:p w:rsidR="0023410A" w:rsidRDefault="007E56FB" w:rsidP="0023410A">
      <w:pPr>
        <w:rPr>
          <w:i/>
        </w:rPr>
      </w:pPr>
      <w:r w:rsidRPr="007E56FB">
        <w:rPr>
          <w:iCs/>
        </w:rPr>
        <w:t>О резком росте продаж тропических фруктов рассказали в сети «</w:t>
      </w:r>
      <w:proofErr w:type="spellStart"/>
      <w:r w:rsidRPr="007E56FB">
        <w:rPr>
          <w:iCs/>
        </w:rPr>
        <w:t>Вкусвилл</w:t>
      </w:r>
      <w:proofErr w:type="spellEnd"/>
      <w:r w:rsidRPr="007E56FB">
        <w:rPr>
          <w:iCs/>
        </w:rPr>
        <w:t xml:space="preserve">». Там отмечают рост спроса на 15% с начала сентября. Тенденцию подтверждают в других крупных сетях. В X5 </w:t>
      </w:r>
      <w:proofErr w:type="spellStart"/>
      <w:r w:rsidRPr="007E56FB">
        <w:rPr>
          <w:iCs/>
        </w:rPr>
        <w:t>Retail</w:t>
      </w:r>
      <w:proofErr w:type="spellEnd"/>
      <w:r w:rsidRPr="007E56FB">
        <w:rPr>
          <w:iCs/>
        </w:rPr>
        <w:t xml:space="preserve"> </w:t>
      </w:r>
      <w:proofErr w:type="spellStart"/>
      <w:r w:rsidRPr="007E56FB">
        <w:rPr>
          <w:iCs/>
        </w:rPr>
        <w:t>Group</w:t>
      </w:r>
      <w:proofErr w:type="spellEnd"/>
      <w:r w:rsidRPr="007E56FB">
        <w:rPr>
          <w:iCs/>
        </w:rPr>
        <w:t xml:space="preserve"> («Пятерочка», «Перекресток», «Карусель») видят рост спроса на авокадо и манго, продажи которых летом выросли почти вдвое, а также ананасы и киви. В </w:t>
      </w:r>
      <w:proofErr w:type="spellStart"/>
      <w:r w:rsidRPr="007E56FB">
        <w:rPr>
          <w:iCs/>
        </w:rPr>
        <w:t>Auchan</w:t>
      </w:r>
      <w:proofErr w:type="spellEnd"/>
      <w:r w:rsidRPr="007E56FB">
        <w:rPr>
          <w:iCs/>
        </w:rPr>
        <w:t xml:space="preserve"> говорят, что во второй половине октября продажи экзотических фруктов в гипермаркетах выросли втрое, а в супермаркетах «Атак» — в 4,5 раза, по сравнению со второй половиной сентября. В «Магните» фиксируют рост потребления манго.</w:t>
      </w:r>
      <w:r>
        <w:rPr>
          <w:iCs/>
        </w:rPr>
        <w:t xml:space="preserve"> </w:t>
      </w:r>
      <w:r w:rsidRPr="007E56FB">
        <w:rPr>
          <w:iCs/>
        </w:rPr>
        <w:t xml:space="preserve">Но импортеры фруктов не рассчитывают сохранить этот уровень надолго и уже готовятся к падению. </w:t>
      </w:r>
      <w:r w:rsidRPr="007E56FB">
        <w:rPr>
          <w:i/>
        </w:rPr>
        <w:t>Коммерсантъ</w:t>
      </w:r>
      <w:bookmarkStart w:id="11" w:name="_GoBack"/>
      <w:bookmarkEnd w:id="11"/>
    </w:p>
    <w:p w:rsidR="007E56FB" w:rsidRPr="007E56FB" w:rsidRDefault="007E56FB" w:rsidP="007E56FB">
      <w:pPr>
        <w:rPr>
          <w:iCs/>
        </w:rPr>
      </w:pPr>
    </w:p>
    <w:p w:rsidR="007E56FB" w:rsidRPr="007E56FB" w:rsidRDefault="007E56FB" w:rsidP="007E56FB">
      <w:pPr>
        <w:rPr>
          <w:b/>
          <w:bCs/>
          <w:iCs/>
        </w:rPr>
      </w:pPr>
      <w:r w:rsidRPr="007E56FB">
        <w:rPr>
          <w:b/>
          <w:bCs/>
          <w:iCs/>
        </w:rPr>
        <w:t>ПАРУСНИК «СЕДОВ» ЗАВЕРШИЛ КРУГОСВЕТКУ</w:t>
      </w:r>
    </w:p>
    <w:p w:rsidR="00314890" w:rsidRDefault="007E56FB" w:rsidP="007E56FB">
      <w:pPr>
        <w:rPr>
          <w:i/>
        </w:rPr>
      </w:pPr>
      <w:r w:rsidRPr="007E56FB">
        <w:rPr>
          <w:iCs/>
        </w:rPr>
        <w:t xml:space="preserve">Впервые в мире парусный корабль прошел Северным морским путем за одну навигацию. И даже без ледокола, который расчищал бы ему путь во льдах. «Огонек» провел заключительную часть маршрута — 1053 морские мили от самого северного российского порта </w:t>
      </w:r>
      <w:proofErr w:type="spellStart"/>
      <w:r w:rsidRPr="007E56FB">
        <w:rPr>
          <w:iCs/>
        </w:rPr>
        <w:t>Сабетта</w:t>
      </w:r>
      <w:proofErr w:type="spellEnd"/>
      <w:r w:rsidRPr="007E56FB">
        <w:rPr>
          <w:iCs/>
        </w:rPr>
        <w:t xml:space="preserve"> до Мурманска — на паруснике «Седов», одном из самых больших в мире. </w:t>
      </w:r>
      <w:r w:rsidRPr="007E56FB">
        <w:rPr>
          <w:i/>
        </w:rPr>
        <w:t>Коммерсантъ</w:t>
      </w:r>
    </w:p>
    <w:p w:rsidR="00FE5D59" w:rsidRDefault="00FE5D59" w:rsidP="007E56FB">
      <w:pPr>
        <w:rPr>
          <w:i/>
        </w:rPr>
      </w:pPr>
    </w:p>
    <w:p w:rsidR="00FE5D59" w:rsidRPr="00FE5D59" w:rsidRDefault="00FE5D59" w:rsidP="00FE5D59">
      <w:pPr>
        <w:rPr>
          <w:b/>
          <w:bCs/>
          <w:iCs/>
        </w:rPr>
      </w:pPr>
      <w:r w:rsidRPr="00FE5D59">
        <w:rPr>
          <w:b/>
          <w:bCs/>
          <w:iCs/>
        </w:rPr>
        <w:t>ЕКАТЕРИНА ХАРЧЕНКО СТАЛА РЕКТОРОМ КУРСКОЙ ГСХА</w:t>
      </w:r>
    </w:p>
    <w:p w:rsidR="00FE5D59" w:rsidRPr="00FE5D59" w:rsidRDefault="00FE5D59" w:rsidP="00FE5D59">
      <w:pPr>
        <w:rPr>
          <w:iCs/>
        </w:rPr>
      </w:pPr>
      <w:r w:rsidRPr="00FE5D59">
        <w:rPr>
          <w:iCs/>
        </w:rPr>
        <w:t xml:space="preserve">В пятницу, 30 октября, подписан приказ Минсельхоза РФ о назначении на должность ректора Курской государственной </w:t>
      </w:r>
      <w:proofErr w:type="spellStart"/>
      <w:r w:rsidRPr="00FE5D59">
        <w:rPr>
          <w:iCs/>
        </w:rPr>
        <w:t>сельхозакадемии</w:t>
      </w:r>
      <w:proofErr w:type="spellEnd"/>
      <w:r w:rsidRPr="00FE5D59">
        <w:rPr>
          <w:iCs/>
        </w:rPr>
        <w:t xml:space="preserve"> Екатерины Харченко. С 11 марта она работала в должности </w:t>
      </w:r>
      <w:proofErr w:type="spellStart"/>
      <w:r w:rsidRPr="00FE5D59">
        <w:rPr>
          <w:iCs/>
        </w:rPr>
        <w:t>врио</w:t>
      </w:r>
      <w:proofErr w:type="spellEnd"/>
      <w:r w:rsidRPr="00FE5D59">
        <w:rPr>
          <w:iCs/>
        </w:rPr>
        <w:t xml:space="preserve"> ректора Курской ГСХА.</w:t>
      </w:r>
      <w:r>
        <w:rPr>
          <w:iCs/>
        </w:rPr>
        <w:t xml:space="preserve"> </w:t>
      </w:r>
      <w:r w:rsidRPr="00FE5D59">
        <w:rPr>
          <w:i/>
        </w:rPr>
        <w:t>ГТРК Курск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0"/>
      <w:r>
        <w:lastRenderedPageBreak/>
        <w:t>Новости экономики и власти</w:t>
      </w:r>
    </w:p>
    <w:p w:rsidR="00CC6C6A" w:rsidRPr="00CC6C6A" w:rsidRDefault="0023410A" w:rsidP="00CC6C6A">
      <w:pPr>
        <w:pStyle w:val="a9"/>
      </w:pPr>
      <w:hyperlink r:id="rId18" w:history="1">
        <w:r w:rsidR="00CC6C6A" w:rsidRPr="00CC6C6A">
          <w:t>В РОССИИ ВСТУПИЛ В СИЛУ ЗАКОН ОБ ОБЯЗАТЕЛЬНЫХ ТРЕБОВАНИЯХ К БИЗНЕСУ</w:t>
        </w:r>
      </w:hyperlink>
    </w:p>
    <w:p w:rsidR="00CC6C6A" w:rsidRDefault="00CC6C6A" w:rsidP="00CC6C6A">
      <w:r>
        <w:t>Федеральный закон "Об обязательных требованиях в Российской Федерации" с 1 ноября вступает в силу, он имеет ключевое значение в рамках механизма "регуляторной гильотины" и призван создать единообразные и понятные требования для ведения бизнеса.</w:t>
      </w:r>
    </w:p>
    <w:p w:rsidR="00CC6C6A" w:rsidRDefault="00CC6C6A" w:rsidP="00CC6C6A">
      <w:r>
        <w:t xml:space="preserve">Закон предусматривает признание утратившими силу и отмену до 1 января 2021 года нормативно-правовых актов (НПА) правительства РФ, федеральных органов исполнительной власти, актов РСФСР и СССР, содержащих обязательные требования, соблюдение которых оценивается при осуществлении госконтроля или надзора. Оценка соблюдения обязательных требований, вступивших в силу до 2020 года, будет недопустима, так </w:t>
      </w:r>
      <w:proofErr w:type="gramStart"/>
      <w:r>
        <w:t>же</w:t>
      </w:r>
      <w:proofErr w:type="gramEnd"/>
      <w:r>
        <w:t xml:space="preserve"> как и привлечение к административной ответственности за их несоблюдение.</w:t>
      </w:r>
    </w:p>
    <w:p w:rsidR="00CC6C6A" w:rsidRPr="00A96A99" w:rsidRDefault="00CC6C6A" w:rsidP="00CC6C6A">
      <w:pPr>
        <w:rPr>
          <w:i/>
        </w:rPr>
      </w:pPr>
      <w:r w:rsidRPr="00A96A99">
        <w:rPr>
          <w:i/>
        </w:rPr>
        <w:t>РИА Новости</w:t>
      </w:r>
    </w:p>
    <w:p w:rsidR="00CC6C6A" w:rsidRPr="00CC6C6A" w:rsidRDefault="0023410A" w:rsidP="00CC6C6A">
      <w:pPr>
        <w:pStyle w:val="a9"/>
      </w:pPr>
      <w:hyperlink r:id="rId19" w:history="1">
        <w:r w:rsidR="00CC6C6A" w:rsidRPr="00CC6C6A">
          <w:t>ЭКСПЕРТЫ ОЦЕНИЛИ ШАНСЫ НА УКРЕПЛЕНИЕ РУБЛЯ</w:t>
        </w:r>
      </w:hyperlink>
    </w:p>
    <w:p w:rsidR="00CC6C6A" w:rsidRDefault="00CC6C6A" w:rsidP="00CC6C6A">
      <w:r>
        <w:t>Российская валюта уже реализовала основной потенциал ослабления, и на сегодняшний день курсовые значения близки к своим пикам, полагают опрошенные эксперты.</w:t>
      </w:r>
    </w:p>
    <w:p w:rsidR="00CC6C6A" w:rsidRPr="00A96A99" w:rsidRDefault="00CC6C6A" w:rsidP="00CC6C6A">
      <w:pPr>
        <w:rPr>
          <w:i/>
        </w:rPr>
      </w:pPr>
      <w:r>
        <w:t xml:space="preserve">Риски, которые тянут вниз не только отечественную валюту, но и рынок РФ в целом, не теряют актуальности. Однако, по мнению экспертов, если </w:t>
      </w:r>
      <w:proofErr w:type="spellStart"/>
      <w:r>
        <w:t>общерыночные</w:t>
      </w:r>
      <w:proofErr w:type="spellEnd"/>
      <w:r>
        <w:t xml:space="preserve"> настроения, геополитический фон и нефтяные цены покажут позитивную динамику, курс по итогам года может оказаться в районе 75 руб. за доллар и 85 руб. за евро. </w:t>
      </w:r>
      <w:r w:rsidRPr="00A96A99">
        <w:rPr>
          <w:i/>
        </w:rPr>
        <w:t>ТАСС</w:t>
      </w:r>
    </w:p>
    <w:p w:rsidR="00CC6C6A" w:rsidRPr="00CC6C6A" w:rsidRDefault="0023410A" w:rsidP="00CC6C6A">
      <w:pPr>
        <w:pStyle w:val="a9"/>
      </w:pPr>
      <w:hyperlink r:id="rId20" w:history="1">
        <w:r w:rsidR="00CC6C6A" w:rsidRPr="00CC6C6A">
          <w:t>ЦИФРОВАЯ ТРАНСФОРМАЦИЯ НЕФТЯНКИ МОЖЕТ ПРИНЕСТИ РОССИИ БОЛЕЕ 700 МЛРД РУБЛЕЙ В ГОД</w:t>
        </w:r>
      </w:hyperlink>
    </w:p>
    <w:p w:rsidR="00CC6C6A" w:rsidRPr="003E2660" w:rsidRDefault="00CC6C6A" w:rsidP="00CC6C6A">
      <w:r>
        <w:t xml:space="preserve">Министерства готовят ряд мер по поддержке проектов по </w:t>
      </w:r>
      <w:proofErr w:type="spellStart"/>
      <w:r>
        <w:t>цифровизации</w:t>
      </w:r>
      <w:proofErr w:type="spellEnd"/>
      <w:r>
        <w:t xml:space="preserve"> нефтяной отрасли до 2035 года, цифровая трансформация может принести РФ по ее завершении более 700 млрд рублей в год, снизит затраты на разведку и добычу на 10-15%, сроки ввода объектов - на 40%. Об этом говорится в сообщении Минэнерго России по итогам совещания рабочей группы по цифровой трансформации нефтегазовой отрасли России с участием отраслевых министерств.</w:t>
      </w:r>
      <w:r w:rsidR="003E2660">
        <w:t xml:space="preserve"> </w:t>
      </w:r>
      <w:r w:rsidRPr="00A96A99">
        <w:rPr>
          <w:i/>
        </w:rPr>
        <w:t>ТАСС</w:t>
      </w:r>
    </w:p>
    <w:p w:rsidR="00D360C4" w:rsidRPr="008A30CC" w:rsidRDefault="0023410A" w:rsidP="00D360C4">
      <w:pPr>
        <w:pStyle w:val="a9"/>
      </w:pPr>
      <w:hyperlink r:id="rId21" w:history="1">
        <w:r w:rsidR="00D360C4" w:rsidRPr="008A30CC">
          <w:t>РОССИЯНАМ УПРОСТИЛИ ПОРЯДОК ПОЛУЧЕНИЯ ВЫПЛАТ НА ЖИЛЬЕ</w:t>
        </w:r>
      </w:hyperlink>
    </w:p>
    <w:p w:rsidR="00D360C4" w:rsidRDefault="00D360C4" w:rsidP="00D360C4">
      <w:r>
        <w:t xml:space="preserve">В России упрощен порядок оформления социальных выплат на приобретение жилья для молодых семей. Соответствующее постановление подписал премьер-министр Михаил </w:t>
      </w:r>
      <w:proofErr w:type="spellStart"/>
      <w:r>
        <w:t>Мишустин</w:t>
      </w:r>
      <w:proofErr w:type="spellEnd"/>
      <w:r>
        <w:t>, сообщается на официальном сайте правительства.</w:t>
      </w:r>
    </w:p>
    <w:p w:rsidR="00D360C4" w:rsidRPr="008A7A72" w:rsidRDefault="00D360C4" w:rsidP="00D360C4">
      <w:r>
        <w:t xml:space="preserve">Отныне все документы, необходимые для получения выплаты, можно подавать не только лично, но и дистанционно - через портал </w:t>
      </w:r>
      <w:proofErr w:type="spellStart"/>
      <w:r>
        <w:t>госуслуг</w:t>
      </w:r>
      <w:proofErr w:type="spellEnd"/>
      <w:r>
        <w:t>. Документы должны быть подписаны простой электронной подписью одного из членов семьи.</w:t>
      </w:r>
      <w:r w:rsidR="008A7A72">
        <w:t xml:space="preserve"> </w:t>
      </w:r>
      <w:proofErr w:type="spellStart"/>
      <w:r w:rsidRPr="00170404">
        <w:rPr>
          <w:i/>
        </w:rPr>
        <w:t>Lenta.Ru</w:t>
      </w:r>
      <w:proofErr w:type="spellEnd"/>
    </w:p>
    <w:p w:rsidR="00D360C4" w:rsidRPr="008A30CC" w:rsidRDefault="0023410A" w:rsidP="00D360C4">
      <w:pPr>
        <w:pStyle w:val="a9"/>
      </w:pPr>
      <w:hyperlink r:id="rId22" w:history="1">
        <w:r w:rsidR="00D360C4" w:rsidRPr="008A30CC">
          <w:t>ВТБ РАССЧИТЫВАЕТ ПЕРЕДАТЬ ПСБ И НОВИКОМБАНКУ ВСЕ КРЕДИТЫ ПО ОПК</w:t>
        </w:r>
      </w:hyperlink>
    </w:p>
    <w:p w:rsidR="00D360C4" w:rsidRDefault="00D360C4" w:rsidP="00D360C4">
      <w:r>
        <w:t xml:space="preserve">ВТБ рассчитывает передать все кредиты предприятиям ОПК Промсвязьбанку и </w:t>
      </w:r>
      <w:proofErr w:type="spellStart"/>
      <w:r>
        <w:t>Новикомбанку</w:t>
      </w:r>
      <w:proofErr w:type="spellEnd"/>
      <w:r>
        <w:t>, в том числе и долг "Уралвагонзавода", заявил глава ВТБ Андрей Костин.</w:t>
      </w:r>
    </w:p>
    <w:p w:rsidR="00D360C4" w:rsidRDefault="00D360C4" w:rsidP="00D360C4">
      <w:r>
        <w:t xml:space="preserve">Промсвязьбанк стал опорным банком для операций </w:t>
      </w:r>
      <w:proofErr w:type="spellStart"/>
      <w:r>
        <w:t>гособоронзаказа</w:t>
      </w:r>
      <w:proofErr w:type="spellEnd"/>
      <w:r>
        <w:t xml:space="preserve"> и крупных </w:t>
      </w:r>
      <w:proofErr w:type="spellStart"/>
      <w:r>
        <w:t>госконтрактов</w:t>
      </w:r>
      <w:proofErr w:type="spellEnd"/>
      <w:r>
        <w:t xml:space="preserve"> в прошлом году. Минфин тогда оценивал, что Промсвязьбанку могут перейти кредиты оборонных предприятий от других банков на общую сумму до 1 триллиона рублей вместе с соответствующим капиталом.</w:t>
      </w:r>
    </w:p>
    <w:p w:rsidR="00D360C4" w:rsidRPr="00170404" w:rsidRDefault="00D360C4" w:rsidP="00D360C4">
      <w:pPr>
        <w:rPr>
          <w:i/>
        </w:rPr>
      </w:pPr>
      <w:r>
        <w:t xml:space="preserve">"У нас есть принципиальное решение, что кредиты все передаются Промсвязьбанку. И кредиты </w:t>
      </w:r>
      <w:r w:rsidRPr="00170404">
        <w:rPr>
          <w:i/>
        </w:rPr>
        <w:t>РИА Новости</w:t>
      </w:r>
    </w:p>
    <w:p w:rsidR="00D360C4" w:rsidRPr="008A30CC" w:rsidRDefault="0023410A" w:rsidP="00D360C4">
      <w:pPr>
        <w:pStyle w:val="a9"/>
      </w:pPr>
      <w:hyperlink r:id="rId23" w:history="1">
        <w:r w:rsidR="00D360C4" w:rsidRPr="008A30CC">
          <w:t>РЕГИОНАМ ДОПОЛНИТЕЛЬНО ВЫДЕЛИЛИ 300 МИЛЛИАРДОВ РУБЛЕЙ</w:t>
        </w:r>
      </w:hyperlink>
    </w:p>
    <w:p w:rsidR="00D360C4" w:rsidRDefault="00D360C4" w:rsidP="00D360C4">
      <w:r>
        <w:t xml:space="preserve">Правительство РФ приняло решение дополнительно выделить регионам 300 миллиардов рублей, 200 из них уже распределены между 75 регионами, заявил премьер-министр РФ Михаил </w:t>
      </w:r>
      <w:proofErr w:type="spellStart"/>
      <w:r>
        <w:t>Мишустин</w:t>
      </w:r>
      <w:proofErr w:type="spellEnd"/>
      <w:r>
        <w:t xml:space="preserve"> в ходе совещания с руководителями рабочих групп Госсовета по доработке Единого плана по достижению национальных целей развития РФ.</w:t>
      </w:r>
    </w:p>
    <w:p w:rsidR="00C8396B" w:rsidRDefault="00D360C4" w:rsidP="0023410A">
      <w:r>
        <w:t xml:space="preserve">Глава правительства отметил, что в текущем году субъекты смогли воспользоваться средствами, которые высвободились в результате реструктуризации долгов. </w:t>
      </w:r>
      <w:r w:rsidRPr="00170404">
        <w:rPr>
          <w:i/>
        </w:rPr>
        <w:t>РИА Новости</w:t>
      </w:r>
      <w:bookmarkEnd w:id="12"/>
    </w:p>
    <w:sectPr w:rsidR="00C8396B" w:rsidSect="005F3758">
      <w:headerReference w:type="default" r:id="rId24"/>
      <w:footerReference w:type="default" r:id="rId25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D2A" w:rsidRDefault="00F76D2A">
      <w:r>
        <w:separator/>
      </w:r>
    </w:p>
  </w:endnote>
  <w:endnote w:type="continuationSeparator" w:id="0">
    <w:p w:rsidR="00F76D2A" w:rsidRDefault="00F7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7A2F6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7A2F68">
            <w:rPr>
              <w:rFonts w:cs="Arial"/>
              <w:color w:val="90989E"/>
              <w:sz w:val="16"/>
              <w:szCs w:val="16"/>
            </w:rPr>
            <w:t>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D52CCC">
            <w:rPr>
              <w:rFonts w:cs="Arial"/>
              <w:color w:val="90989E"/>
              <w:sz w:val="16"/>
              <w:szCs w:val="16"/>
            </w:rPr>
            <w:t>ноября</w:t>
          </w:r>
          <w:r w:rsidR="00C14B7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 w:rsidR="007A2F68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3410A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7A2F6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2 </w:t>
          </w:r>
          <w:r w:rsidR="00D52CCC">
            <w:rPr>
              <w:rFonts w:cs="Arial"/>
              <w:color w:val="90989E"/>
              <w:sz w:val="16"/>
              <w:szCs w:val="16"/>
            </w:rPr>
            <w:t>ноября</w:t>
          </w:r>
          <w:r w:rsidR="00C14EA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 w:rsidR="007A2F68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3410A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D2A" w:rsidRDefault="00F76D2A">
      <w:r>
        <w:separator/>
      </w:r>
    </w:p>
  </w:footnote>
  <w:footnote w:type="continuationSeparator" w:id="0">
    <w:p w:rsidR="00F76D2A" w:rsidRDefault="00F76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8" name="Рисунок 8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6C6A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3352DCD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6C6A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B6D8A04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6A"/>
    <w:rsid w:val="0003491F"/>
    <w:rsid w:val="00066C93"/>
    <w:rsid w:val="001168E4"/>
    <w:rsid w:val="00171251"/>
    <w:rsid w:val="00195925"/>
    <w:rsid w:val="0023410A"/>
    <w:rsid w:val="0025140C"/>
    <w:rsid w:val="002C4EB7"/>
    <w:rsid w:val="002E5101"/>
    <w:rsid w:val="003058E2"/>
    <w:rsid w:val="00314890"/>
    <w:rsid w:val="00373CAD"/>
    <w:rsid w:val="003C323C"/>
    <w:rsid w:val="003C3C67"/>
    <w:rsid w:val="003E2660"/>
    <w:rsid w:val="0041667F"/>
    <w:rsid w:val="004304C8"/>
    <w:rsid w:val="004A7097"/>
    <w:rsid w:val="004B669F"/>
    <w:rsid w:val="004D62FF"/>
    <w:rsid w:val="005233A0"/>
    <w:rsid w:val="005240C2"/>
    <w:rsid w:val="005F3758"/>
    <w:rsid w:val="00604F1E"/>
    <w:rsid w:val="0074571A"/>
    <w:rsid w:val="00750476"/>
    <w:rsid w:val="00787142"/>
    <w:rsid w:val="007910D0"/>
    <w:rsid w:val="007A2F68"/>
    <w:rsid w:val="007E56FB"/>
    <w:rsid w:val="007F0AB1"/>
    <w:rsid w:val="00880679"/>
    <w:rsid w:val="008A7A72"/>
    <w:rsid w:val="008E41B3"/>
    <w:rsid w:val="00985DA8"/>
    <w:rsid w:val="009903C1"/>
    <w:rsid w:val="00A12D82"/>
    <w:rsid w:val="00AC0E7D"/>
    <w:rsid w:val="00B44F48"/>
    <w:rsid w:val="00B922A1"/>
    <w:rsid w:val="00BC4068"/>
    <w:rsid w:val="00C05E50"/>
    <w:rsid w:val="00C14B74"/>
    <w:rsid w:val="00C14EA4"/>
    <w:rsid w:val="00C2031E"/>
    <w:rsid w:val="00C3375F"/>
    <w:rsid w:val="00C460BE"/>
    <w:rsid w:val="00C8396B"/>
    <w:rsid w:val="00C90FBF"/>
    <w:rsid w:val="00CC6C6A"/>
    <w:rsid w:val="00CD2DDE"/>
    <w:rsid w:val="00CD5A45"/>
    <w:rsid w:val="00D360C4"/>
    <w:rsid w:val="00D52CCC"/>
    <w:rsid w:val="00DA7B0F"/>
    <w:rsid w:val="00DC6A1A"/>
    <w:rsid w:val="00E03F07"/>
    <w:rsid w:val="00E1053D"/>
    <w:rsid w:val="00E12208"/>
    <w:rsid w:val="00E4368A"/>
    <w:rsid w:val="00E67711"/>
    <w:rsid w:val="00EF5883"/>
    <w:rsid w:val="00F62502"/>
    <w:rsid w:val="00F65057"/>
    <w:rsid w:val="00F76D2A"/>
    <w:rsid w:val="00FC4705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F4CCB6-CE7A-4867-9A48-9A8B8DB4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3410A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1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ilknews.ru/index/rf-velikobritaniya-zhivotnovodstvo.html" TargetMode="External"/><Relationship Id="rId18" Type="http://schemas.openxmlformats.org/officeDocument/2006/relationships/hyperlink" Target="https://ria.ru/20201101/biznes-1582496841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nta.ru/news/2020/10/30/social_housing/" TargetMode="External"/><Relationship Id="rId7" Type="http://schemas.openxmlformats.org/officeDocument/2006/relationships/hyperlink" Target="https://www.interfax.ru/russia/734979" TargetMode="External"/><Relationship Id="rId12" Type="http://schemas.openxmlformats.org/officeDocument/2006/relationships/hyperlink" Target="https://regnum.ru/news/3104556.html" TargetMode="External"/><Relationship Id="rId17" Type="http://schemas.openxmlformats.org/officeDocument/2006/relationships/hyperlink" Target="https://milknews.ru/index/rskhn-koronavirus-ehksport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ass.ru/ekonomika/9889701" TargetMode="External"/><Relationship Id="rId20" Type="http://schemas.openxmlformats.org/officeDocument/2006/relationships/hyperlink" Target="https://tass.ru/ekonomika/98879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9875837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nterfax-russia.ru/far-east/news/bolee-140-mln-rub-poluchat-agrarii-zabaykalya-iz-federalnogo-byudzheta-za-poteryu-urozhaya-v-zamorozki" TargetMode="External"/><Relationship Id="rId23" Type="http://schemas.openxmlformats.org/officeDocument/2006/relationships/hyperlink" Target="https://ria.ru/20201030/ekonomika-1582266225.html" TargetMode="External"/><Relationship Id="rId10" Type="http://schemas.openxmlformats.org/officeDocument/2006/relationships/hyperlink" Target="https://www.rbc.ru/society/31/10/2020/5f9cc1a99a7947ce9977c05c" TargetMode="External"/><Relationship Id="rId19" Type="http://schemas.openxmlformats.org/officeDocument/2006/relationships/hyperlink" Target="https://tass.ru/ekonomika/987914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emeat.ru/new.php?id=125236" TargetMode="External"/><Relationship Id="rId22" Type="http://schemas.openxmlformats.org/officeDocument/2006/relationships/hyperlink" Target="https://ria.ru/20201030/vtb-1582277318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47</TotalTime>
  <Pages>7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39</cp:revision>
  <cp:lastPrinted>2020-11-02T06:55:00Z</cp:lastPrinted>
  <dcterms:created xsi:type="dcterms:W3CDTF">2020-11-02T04:22:00Z</dcterms:created>
  <dcterms:modified xsi:type="dcterms:W3CDTF">2020-11-02T06:56:00Z</dcterms:modified>
</cp:coreProperties>
</file>