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139D" w14:textId="77777777" w:rsidR="00C8396B" w:rsidRPr="00605138" w:rsidRDefault="00C8396B">
      <w:bookmarkStart w:id="0" w:name="_Toc342069526"/>
      <w:bookmarkStart w:id="1" w:name="_Toc342069546"/>
      <w:bookmarkStart w:id="2" w:name="_Toc342069600"/>
    </w:p>
    <w:p w14:paraId="675A5B21" w14:textId="77777777" w:rsidR="00C8396B" w:rsidRDefault="00C8396B"/>
    <w:p w14:paraId="1066ECD0" w14:textId="77777777" w:rsidR="00C8396B" w:rsidRDefault="00C8396B"/>
    <w:p w14:paraId="5797A9A6" w14:textId="77777777" w:rsidR="00C8396B" w:rsidRDefault="00C8396B"/>
    <w:p w14:paraId="70542715" w14:textId="77777777" w:rsidR="00C8396B" w:rsidRDefault="00C8396B"/>
    <w:p w14:paraId="676C5267" w14:textId="77777777" w:rsidR="00C8396B" w:rsidRDefault="00C8396B"/>
    <w:p w14:paraId="41A22A56" w14:textId="77777777" w:rsidR="00C8396B" w:rsidRDefault="00C8396B"/>
    <w:p w14:paraId="053EF4D2" w14:textId="77777777" w:rsidR="00C8396B" w:rsidRDefault="00C8396B"/>
    <w:p w14:paraId="5B42CC04" w14:textId="77777777" w:rsidR="00C8396B" w:rsidRDefault="00C8396B"/>
    <w:p w14:paraId="2C99AA58" w14:textId="77777777" w:rsidR="00C8396B" w:rsidRDefault="00C8396B"/>
    <w:p w14:paraId="1E28B33C" w14:textId="77777777" w:rsidR="00C8396B" w:rsidRDefault="00C8396B"/>
    <w:p w14:paraId="1A70C04B" w14:textId="77777777" w:rsidR="00C8396B" w:rsidRDefault="00C8396B"/>
    <w:p w14:paraId="728DB943" w14:textId="77777777" w:rsidR="00C8396B" w:rsidRDefault="00C8396B"/>
    <w:p w14:paraId="42092C23" w14:textId="77777777" w:rsidR="00C8396B" w:rsidRDefault="00C8396B"/>
    <w:p w14:paraId="74EF0AA9" w14:textId="77777777" w:rsidR="00C8396B" w:rsidRDefault="00C8396B"/>
    <w:p w14:paraId="1178EE55" w14:textId="77777777" w:rsidR="00C8396B" w:rsidRDefault="00C8396B"/>
    <w:p w14:paraId="675BECF2" w14:textId="77777777" w:rsidR="00C8396B" w:rsidRDefault="00C8396B"/>
    <w:p w14:paraId="4C9DF759" w14:textId="77777777" w:rsidR="00C8396B" w:rsidRDefault="00C8396B"/>
    <w:p w14:paraId="6326FFB3" w14:textId="77777777" w:rsidR="00C8396B" w:rsidRDefault="00C8396B"/>
    <w:p w14:paraId="6A2C6538" w14:textId="77777777" w:rsidR="00C8396B" w:rsidRDefault="00C8396B"/>
    <w:p w14:paraId="44340476" w14:textId="77777777" w:rsidR="00C8396B" w:rsidRDefault="00C8396B"/>
    <w:p w14:paraId="1A9C0B05" w14:textId="77777777" w:rsidR="00C8396B" w:rsidRDefault="00C8396B"/>
    <w:p w14:paraId="6F5F84B9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E73991B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3C569DC" w14:textId="77777777" w:rsidR="00C8396B" w:rsidRDefault="00BB688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777B20F1" w14:textId="77777777" w:rsidR="00C8396B" w:rsidRDefault="00C8396B"/>
    <w:p w14:paraId="49ABBFDA" w14:textId="77777777" w:rsidR="00C8396B" w:rsidRDefault="00C8396B"/>
    <w:p w14:paraId="5CEBE33D" w14:textId="60B84042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0797B37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1CB2856F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779C210" w14:textId="77777777">
        <w:tc>
          <w:tcPr>
            <w:tcW w:w="7380" w:type="dxa"/>
            <w:gridSpan w:val="3"/>
            <w:shd w:val="clear" w:color="auto" w:fill="008B53"/>
          </w:tcPr>
          <w:p w14:paraId="07B5A754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EE0F73D" w14:textId="77777777" w:rsidR="00C8396B" w:rsidRDefault="00BB6888" w:rsidP="0026329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5335DB60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516D707" w14:textId="77777777" w:rsidR="00C8396B" w:rsidRDefault="00C8396B">
            <w:bookmarkStart w:id="4" w:name="SEC_1"/>
          </w:p>
          <w:p w14:paraId="2843DAB9" w14:textId="77777777" w:rsidR="00A60A0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568A29E3" w14:textId="77777777" w:rsidR="00406FC2" w:rsidRDefault="00406FC2" w:rsidP="00406FC2">
            <w:pPr>
              <w:pStyle w:val="a9"/>
            </w:pPr>
            <w:r>
              <w:t>7 февраля</w:t>
            </w:r>
          </w:p>
          <w:p w14:paraId="15AD7B1E" w14:textId="679430EE" w:rsidR="00C8396B" w:rsidRPr="00A60A0B" w:rsidRDefault="00406FC2" w:rsidP="00A60A0B">
            <w:r>
              <w:t xml:space="preserve">7 февраля в рамках деловой программы международной выставки </w:t>
            </w:r>
            <w:r w:rsidR="00343A3C">
              <w:t>«</w:t>
            </w:r>
            <w:r>
              <w:t>Продэкспо-2022</w:t>
            </w:r>
            <w:r w:rsidR="00343A3C">
              <w:t>»</w:t>
            </w:r>
            <w:r>
              <w:t xml:space="preserve"> состоится пленарная сессия </w:t>
            </w:r>
            <w:r w:rsidR="00343A3C">
              <w:t>«</w:t>
            </w:r>
            <w:r>
              <w:t>Российская система качества: тренды, проекты, перспективы</w:t>
            </w:r>
            <w:r w:rsidR="00343A3C">
              <w:t>»</w:t>
            </w:r>
            <w:r>
              <w:t xml:space="preserve">. </w:t>
            </w:r>
          </w:p>
          <w:p w14:paraId="3B58FC33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5FD0033F" w14:textId="77777777" w:rsidR="00A60A0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677A8991" w14:textId="462FFD2C" w:rsidR="00931883" w:rsidRDefault="00406FC2" w:rsidP="00931883">
            <w:pPr>
              <w:pStyle w:val="a9"/>
            </w:pPr>
            <w:r w:rsidRPr="007021CB">
              <w:t>Россотрудничеств</w:t>
            </w:r>
            <w:r>
              <w:t>о</w:t>
            </w:r>
          </w:p>
          <w:p w14:paraId="0B2D3323" w14:textId="1E6DF9DD" w:rsidR="00931883" w:rsidRPr="00931883" w:rsidRDefault="00931883" w:rsidP="00A60A0B">
            <w:pPr>
              <w:rPr>
                <w:iCs/>
              </w:rPr>
            </w:pPr>
            <w:r w:rsidRPr="00C11550">
              <w:rPr>
                <w:iCs/>
              </w:rPr>
              <w:t xml:space="preserve">Президент РФ Владимир Путин назначил Наталью </w:t>
            </w:r>
            <w:proofErr w:type="spellStart"/>
            <w:r w:rsidRPr="00C11550">
              <w:rPr>
                <w:iCs/>
              </w:rPr>
              <w:t>Поклонскую</w:t>
            </w:r>
            <w:proofErr w:type="spellEnd"/>
            <w:r w:rsidRPr="00C11550">
              <w:rPr>
                <w:iCs/>
              </w:rPr>
              <w:t xml:space="preserve"> заместителем главы </w:t>
            </w:r>
            <w:proofErr w:type="spellStart"/>
            <w:r w:rsidRPr="00C11550">
              <w:rPr>
                <w:iCs/>
              </w:rPr>
              <w:t>Россотрудничества</w:t>
            </w:r>
            <w:proofErr w:type="spellEnd"/>
            <w:r w:rsidRPr="00C11550">
              <w:rPr>
                <w:iCs/>
              </w:rPr>
              <w:t xml:space="preserve">. Другим указом глава государства освободил </w:t>
            </w:r>
            <w:proofErr w:type="spellStart"/>
            <w:r w:rsidRPr="00C11550">
              <w:rPr>
                <w:iCs/>
              </w:rPr>
              <w:t>Поклонскую</w:t>
            </w:r>
            <w:proofErr w:type="spellEnd"/>
            <w:r w:rsidRPr="00C11550">
              <w:rPr>
                <w:iCs/>
              </w:rPr>
              <w:t xml:space="preserve"> от обязанностей посла РФ в Кабо-Верде.</w:t>
            </w:r>
          </w:p>
          <w:p w14:paraId="3BB8B29F" w14:textId="77777777" w:rsidR="00AA3D97" w:rsidRPr="007021CB" w:rsidRDefault="00AA3D97" w:rsidP="00A60A0B"/>
          <w:p w14:paraId="777F1C2C" w14:textId="517EE14B" w:rsidR="00A60A0B" w:rsidRDefault="00A60A0B" w:rsidP="00A60A0B">
            <w:r w:rsidRPr="007021CB">
              <w:t xml:space="preserve">Еще одним заместителем главы </w:t>
            </w:r>
            <w:proofErr w:type="spellStart"/>
            <w:r w:rsidRPr="007021CB">
              <w:t>Россотрудничества</w:t>
            </w:r>
            <w:proofErr w:type="spellEnd"/>
            <w:r w:rsidRPr="007021CB">
              <w:t xml:space="preserve">, согласно указу Путина, станет Илья </w:t>
            </w:r>
            <w:proofErr w:type="spellStart"/>
            <w:r w:rsidRPr="007021CB">
              <w:t>Баланин</w:t>
            </w:r>
            <w:proofErr w:type="spellEnd"/>
            <w:r w:rsidRPr="007021CB">
              <w:t xml:space="preserve">. </w:t>
            </w:r>
          </w:p>
          <w:p w14:paraId="75F187DB" w14:textId="77777777" w:rsidR="00AA3D97" w:rsidRPr="007021CB" w:rsidRDefault="00AA3D97" w:rsidP="00A60A0B"/>
          <w:p w14:paraId="2DB31CC1" w14:textId="4CAE283D" w:rsidR="00C8396B" w:rsidRDefault="00A60A0B" w:rsidP="0011582F">
            <w:r w:rsidRPr="007021CB">
              <w:t xml:space="preserve">Кроме того, Путин увеличил число заместителей глав </w:t>
            </w:r>
            <w:proofErr w:type="spellStart"/>
            <w:r w:rsidRPr="007021CB">
              <w:t>Россотрудничества</w:t>
            </w:r>
            <w:proofErr w:type="spellEnd"/>
            <w:r w:rsidRPr="007021CB">
              <w:t xml:space="preserve"> до шести</w:t>
            </w:r>
            <w:bookmarkEnd w:id="5"/>
            <w:r w:rsidR="009C7EE9">
              <w:t xml:space="preserve">. </w:t>
            </w:r>
          </w:p>
        </w:tc>
        <w:tc>
          <w:tcPr>
            <w:tcW w:w="283" w:type="dxa"/>
          </w:tcPr>
          <w:p w14:paraId="4B62DD6C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AD552C0" w14:textId="27DCE7E0" w:rsidR="00A60A0B" w:rsidRDefault="000D375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7255486E" w14:textId="77777777" w:rsidR="00C8396B" w:rsidRDefault="00C8396B" w:rsidP="00E27B94"/>
          <w:p w14:paraId="4CC899D3" w14:textId="601514E2" w:rsidR="0011582F" w:rsidRPr="00AA3D97" w:rsidRDefault="0011582F" w:rsidP="0011582F">
            <w:pPr>
              <w:rPr>
                <w:b/>
                <w:bCs/>
                <w:iCs/>
              </w:rPr>
            </w:pPr>
            <w:r w:rsidRPr="00AA3D97">
              <w:rPr>
                <w:b/>
                <w:bCs/>
                <w:iCs/>
              </w:rPr>
              <w:t xml:space="preserve">ДМИТРИЙ ПАТРУШЕВ ОБСУДИЛ ШИРОКИЙ КРУГ ВОПРОСОВ РАЗВИТИЯ АПК С ДЕПУТАТАМИ </w:t>
            </w:r>
            <w:r w:rsidR="00343A3C">
              <w:rPr>
                <w:b/>
                <w:bCs/>
                <w:iCs/>
              </w:rPr>
              <w:t>«</w:t>
            </w:r>
            <w:r w:rsidRPr="00AA3D97">
              <w:rPr>
                <w:b/>
                <w:bCs/>
                <w:iCs/>
              </w:rPr>
              <w:t>ЕДИНОЙ РОССИИ</w:t>
            </w:r>
            <w:r w:rsidR="00343A3C">
              <w:rPr>
                <w:b/>
                <w:bCs/>
                <w:iCs/>
              </w:rPr>
              <w:t>»</w:t>
            </w:r>
          </w:p>
          <w:p w14:paraId="46C202DA" w14:textId="11548531" w:rsidR="0011582F" w:rsidRPr="00AA3D97" w:rsidRDefault="0011582F" w:rsidP="0011582F">
            <w:pPr>
              <w:rPr>
                <w:iCs/>
              </w:rPr>
            </w:pPr>
            <w:r w:rsidRPr="00AA3D97">
              <w:rPr>
                <w:iCs/>
              </w:rPr>
              <w:t xml:space="preserve">Министр сельского хозяйства </w:t>
            </w:r>
            <w:r w:rsidRPr="00AA3D97">
              <w:rPr>
                <w:b/>
                <w:bCs/>
                <w:iCs/>
              </w:rPr>
              <w:t>Дмитрий Патрушев</w:t>
            </w:r>
            <w:r w:rsidRPr="00AA3D97">
              <w:rPr>
                <w:iCs/>
              </w:rPr>
              <w:t xml:space="preserve"> на встрече с депутатами фракции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Единая Россия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в Госдуме обратился к ним с просьбой обратить внимание на законопроекты в сфере АПК и один из них принять в первоочередном порядке.</w:t>
            </w:r>
          </w:p>
          <w:p w14:paraId="1BF43ED0" w14:textId="3F3D1E26" w:rsidR="0011582F" w:rsidRPr="00AA3D97" w:rsidRDefault="0011582F" w:rsidP="0011582F">
            <w:pPr>
              <w:rPr>
                <w:iCs/>
              </w:rPr>
            </w:pPr>
            <w:r w:rsidRPr="00AA3D97">
              <w:rPr>
                <w:iCs/>
              </w:rPr>
              <w:t xml:space="preserve">Как сообщается в пресс-релизе </w:t>
            </w:r>
            <w:r w:rsidRPr="00AA3D97">
              <w:rPr>
                <w:b/>
                <w:bCs/>
                <w:iCs/>
              </w:rPr>
              <w:t>Минсельхоза</w:t>
            </w:r>
            <w:r w:rsidRPr="00AA3D97">
              <w:rPr>
                <w:iCs/>
              </w:rPr>
              <w:t xml:space="preserve">, речь, в первую очередь, идет о проекте закона о предоставлении крестьянским (фермерским) хозяйствам земельных участков в аренду без проведения торгов. Этот законопроект был разработан по поручению президента РФ Владимира Путина. </w:t>
            </w:r>
            <w:r w:rsidR="00343A3C">
              <w:rPr>
                <w:iCs/>
              </w:rPr>
              <w:t>«</w:t>
            </w:r>
            <w:r w:rsidRPr="00AA3D97">
              <w:rPr>
                <w:b/>
                <w:bCs/>
                <w:iCs/>
              </w:rPr>
              <w:t>Дмитрий Патрушев</w:t>
            </w:r>
            <w:r w:rsidRPr="00AA3D97">
              <w:rPr>
                <w:iCs/>
              </w:rPr>
              <w:t xml:space="preserve"> обратился с просьбой поддержать и рассмотреть данный законопроект в первоочередном порядке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>, - говорится в пресс-релизе.</w:t>
            </w:r>
          </w:p>
          <w:p w14:paraId="041A6E55" w14:textId="08F0030B" w:rsidR="0011582F" w:rsidRDefault="0011582F" w:rsidP="0011582F">
            <w:pPr>
              <w:rPr>
                <w:i/>
              </w:rPr>
            </w:pPr>
            <w:r w:rsidRPr="00AA3D97">
              <w:rPr>
                <w:iCs/>
              </w:rPr>
              <w:t xml:space="preserve">Кроме того,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 xml:space="preserve">министр обратил внимание членов партии на законопроекты, предусматривающие маркирование и учет </w:t>
            </w:r>
            <w:proofErr w:type="spellStart"/>
            <w:r w:rsidRPr="00AA3D97">
              <w:rPr>
                <w:iCs/>
              </w:rPr>
              <w:t>сельхозживотных</w:t>
            </w:r>
            <w:proofErr w:type="spellEnd"/>
            <w:r w:rsidRPr="00AA3D97">
              <w:rPr>
                <w:iCs/>
              </w:rPr>
              <w:t xml:space="preserve">, увеличение штрафов за сокрытие сведений о внезапном падеже и массовых заболеваниях животных, уточнение процедуры возмещения собственнику ущерба при возникновении очагов особо опасных болезней животных, а также на изменения в закон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О рекламе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>, которые будут способствовать развитию отечественного коневодства и ипподромов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>, сообщается в пресс-релизе.</w:t>
            </w:r>
            <w:r>
              <w:rPr>
                <w:iCs/>
              </w:rPr>
              <w:t xml:space="preserve"> </w:t>
            </w:r>
            <w:r w:rsidRPr="00AA3D97">
              <w:rPr>
                <w:i/>
              </w:rPr>
              <w:t>Интерфакс</w:t>
            </w:r>
            <w:r>
              <w:rPr>
                <w:i/>
              </w:rPr>
              <w:t xml:space="preserve">, Крестьянские Ведомости </w:t>
            </w:r>
          </w:p>
          <w:p w14:paraId="7AB1775D" w14:textId="053D17BC" w:rsidR="00AC7C8D" w:rsidRDefault="00AC7C8D" w:rsidP="0011582F">
            <w:pPr>
              <w:rPr>
                <w:i/>
              </w:rPr>
            </w:pPr>
          </w:p>
          <w:p w14:paraId="764342C8" w14:textId="7CD38C0F" w:rsidR="00AC7C8D" w:rsidRPr="00AC7C8D" w:rsidRDefault="00AC7C8D" w:rsidP="00AC7C8D">
            <w:pPr>
              <w:rPr>
                <w:b/>
                <w:bCs/>
                <w:iCs/>
              </w:rPr>
            </w:pPr>
            <w:r w:rsidRPr="00AC7C8D">
              <w:rPr>
                <w:b/>
                <w:bCs/>
                <w:iCs/>
              </w:rPr>
              <w:t xml:space="preserve">КУРСКАЯ ОБЛАСТЬ ПОЛУЧИТ 36,2 МЛН РУБЛЕЙ НА </w:t>
            </w:r>
            <w:r w:rsidR="009C7EE9">
              <w:rPr>
                <w:b/>
                <w:bCs/>
                <w:iCs/>
              </w:rPr>
              <w:t>РАЗВИТИЕ СЕЛА</w:t>
            </w:r>
          </w:p>
          <w:p w14:paraId="0D65F0EA" w14:textId="4582E040" w:rsidR="00AC7C8D" w:rsidRPr="00AC7C8D" w:rsidRDefault="00AC7C8D" w:rsidP="00AC7C8D">
            <w:pPr>
              <w:rPr>
                <w:iCs/>
              </w:rPr>
            </w:pPr>
            <w:r w:rsidRPr="00AC7C8D">
              <w:rPr>
                <w:iCs/>
              </w:rPr>
              <w:t>Сегодня губернатор</w:t>
            </w:r>
            <w:r w:rsidR="009C7EE9">
              <w:rPr>
                <w:iCs/>
              </w:rPr>
              <w:t xml:space="preserve"> Курской области</w:t>
            </w:r>
            <w:r w:rsidRPr="00AC7C8D">
              <w:rPr>
                <w:iCs/>
              </w:rPr>
              <w:t xml:space="preserve"> Роман </w:t>
            </w:r>
            <w:proofErr w:type="spellStart"/>
            <w:r w:rsidRPr="00AC7C8D">
              <w:rPr>
                <w:iCs/>
              </w:rPr>
              <w:t>Старовойт</w:t>
            </w:r>
            <w:proofErr w:type="spellEnd"/>
            <w:r w:rsidRPr="00AC7C8D">
              <w:rPr>
                <w:iCs/>
              </w:rPr>
              <w:t xml:space="preserve"> </w:t>
            </w:r>
            <w:r w:rsidR="009C7EE9">
              <w:rPr>
                <w:iCs/>
              </w:rPr>
              <w:t>обсудил с</w:t>
            </w:r>
            <w:r w:rsidRPr="00AC7C8D">
              <w:rPr>
                <w:iCs/>
              </w:rPr>
              <w:t xml:space="preserve"> </w:t>
            </w:r>
            <w:r>
              <w:rPr>
                <w:iCs/>
              </w:rPr>
              <w:t>М</w:t>
            </w:r>
            <w:r w:rsidRPr="00AC7C8D">
              <w:rPr>
                <w:iCs/>
              </w:rPr>
              <w:t xml:space="preserve">инистром сельского хозяйства РФ </w:t>
            </w:r>
            <w:r w:rsidRPr="00AC7C8D">
              <w:rPr>
                <w:b/>
                <w:bCs/>
                <w:iCs/>
              </w:rPr>
              <w:t>Дмитрием Патрушевым</w:t>
            </w:r>
            <w:r w:rsidRPr="00AC7C8D">
              <w:rPr>
                <w:iCs/>
              </w:rPr>
              <w:t xml:space="preserve"> точки роста АПК региона.</w:t>
            </w:r>
          </w:p>
          <w:p w14:paraId="13C43EF9" w14:textId="70ADC602" w:rsidR="00AC7C8D" w:rsidRPr="00AC7C8D" w:rsidRDefault="00AC7C8D" w:rsidP="00AC7C8D">
            <w:pPr>
              <w:rPr>
                <w:iCs/>
              </w:rPr>
            </w:pPr>
            <w:r w:rsidRPr="00AC7C8D">
              <w:rPr>
                <w:iCs/>
              </w:rPr>
              <w:t>Курская область - в числе лидеров по производству сои. Планы на этот год - поднять общий сбор масличных до 1,1 млн тонн. Будут увеличиваться посевные площади и повышаться урожайность. Этому поможет федеральная программа по мелиорации почв.</w:t>
            </w:r>
            <w:r>
              <w:rPr>
                <w:iCs/>
              </w:rPr>
              <w:t xml:space="preserve"> </w:t>
            </w:r>
            <w:r w:rsidR="009C7EE9">
              <w:rPr>
                <w:iCs/>
              </w:rPr>
              <w:t xml:space="preserve">Было отмечено, что </w:t>
            </w:r>
            <w:r w:rsidRPr="00AC7C8D">
              <w:rPr>
                <w:b/>
                <w:bCs/>
                <w:iCs/>
              </w:rPr>
              <w:t>Минсельхоз</w:t>
            </w:r>
            <w:r w:rsidRPr="00AC7C8D">
              <w:rPr>
                <w:iCs/>
              </w:rPr>
              <w:t xml:space="preserve"> увеличил для области финансирование по госпрограмме «Комплексное развитие сельских территорий», регион получит 36,2 млн рублей, на которые </w:t>
            </w:r>
            <w:r w:rsidR="009C7EE9">
              <w:rPr>
                <w:iCs/>
              </w:rPr>
              <w:t xml:space="preserve">в том числе </w:t>
            </w:r>
            <w:r w:rsidRPr="00AC7C8D">
              <w:rPr>
                <w:iCs/>
              </w:rPr>
              <w:t xml:space="preserve">будут строиться дороги к агрокомплексам и другим важным объектам на селе. </w:t>
            </w:r>
            <w:r w:rsidRPr="00AC7C8D">
              <w:rPr>
                <w:i/>
              </w:rPr>
              <w:t>ТРК Сейм</w:t>
            </w:r>
            <w:r>
              <w:rPr>
                <w:i/>
              </w:rPr>
              <w:t>, Московский Комсомолец</w:t>
            </w:r>
          </w:p>
          <w:p w14:paraId="19017800" w14:textId="77777777" w:rsidR="0011582F" w:rsidRDefault="0011582F" w:rsidP="00E27B94"/>
          <w:p w14:paraId="68654854" w14:textId="77777777" w:rsidR="0011582F" w:rsidRPr="00AA3D97" w:rsidRDefault="0011582F" w:rsidP="0011582F">
            <w:pPr>
              <w:rPr>
                <w:b/>
                <w:bCs/>
                <w:iCs/>
              </w:rPr>
            </w:pPr>
            <w:r w:rsidRPr="00AA3D97">
              <w:rPr>
                <w:b/>
                <w:bCs/>
                <w:iCs/>
              </w:rPr>
              <w:t>ПЕКАРИ ЖАЛУЮТСЯ НА ЦЕНОВОЕ ДАВЛЕНИЕ РИТЕЙЛЕРОВ</w:t>
            </w:r>
          </w:p>
          <w:p w14:paraId="10949E6D" w14:textId="5F47BFBB" w:rsidR="0011582F" w:rsidRPr="00AA3D97" w:rsidRDefault="0011582F" w:rsidP="0011582F">
            <w:pPr>
              <w:rPr>
                <w:iCs/>
              </w:rPr>
            </w:pPr>
            <w:r w:rsidRPr="00AA3D97">
              <w:rPr>
                <w:iCs/>
              </w:rPr>
              <w:t xml:space="preserve">Президент РСП Алексей Лялин попросил первого заместителя главы </w:t>
            </w:r>
            <w:r w:rsidRPr="00AA3D97">
              <w:rPr>
                <w:b/>
                <w:bCs/>
                <w:iCs/>
              </w:rPr>
              <w:t>Минсельхоза</w:t>
            </w:r>
            <w:r w:rsidRPr="00AA3D97">
              <w:rPr>
                <w:iCs/>
              </w:rPr>
              <w:t xml:space="preserve"> </w:t>
            </w:r>
            <w:r w:rsidRPr="00AA3D97">
              <w:rPr>
                <w:b/>
                <w:bCs/>
                <w:iCs/>
              </w:rPr>
              <w:t xml:space="preserve">Оксану </w:t>
            </w:r>
            <w:proofErr w:type="spellStart"/>
            <w:r w:rsidRPr="00AA3D97">
              <w:rPr>
                <w:b/>
                <w:bCs/>
                <w:iCs/>
              </w:rPr>
              <w:t>Лут</w:t>
            </w:r>
            <w:proofErr w:type="spellEnd"/>
            <w:r w:rsidRPr="00AA3D97">
              <w:rPr>
                <w:iCs/>
              </w:rPr>
              <w:t xml:space="preserve"> обратить внимание на злоупотребление торговыми сетями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доминирующим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положением по отношению к производителям хлебобулочных изделий. Поводом послужил отказ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Магнита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от сотрудничества с крупным производителем хлеба </w:t>
            </w:r>
            <w:r w:rsidR="00343A3C">
              <w:rPr>
                <w:iCs/>
              </w:rPr>
              <w:t>«</w:t>
            </w:r>
            <w:proofErr w:type="spellStart"/>
            <w:r w:rsidRPr="00AA3D97">
              <w:rPr>
                <w:iCs/>
              </w:rPr>
              <w:t>Курскхлеб</w:t>
            </w:r>
            <w:proofErr w:type="spellEnd"/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>, который обеспечивает около 40% рынка Курской области.</w:t>
            </w:r>
          </w:p>
          <w:p w14:paraId="308E8242" w14:textId="7BDDB59E" w:rsidR="0011582F" w:rsidRPr="00AA3D97" w:rsidRDefault="0011582F" w:rsidP="0011582F">
            <w:pPr>
              <w:rPr>
                <w:iCs/>
              </w:rPr>
            </w:pPr>
            <w:r w:rsidRPr="00AA3D97">
              <w:rPr>
                <w:iCs/>
              </w:rPr>
              <w:t xml:space="preserve">Как сказано в письме,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Магнит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потребовал снизить отпускные цены на 12,9%, чтобы доходы сети от продажи хлеба не опустились ниже 30%. </w:t>
            </w:r>
            <w:r w:rsidR="00343A3C">
              <w:rPr>
                <w:iCs/>
              </w:rPr>
              <w:t>«</w:t>
            </w:r>
            <w:proofErr w:type="spellStart"/>
            <w:r w:rsidRPr="00AA3D97">
              <w:rPr>
                <w:iCs/>
              </w:rPr>
              <w:t>Курскхлеб</w:t>
            </w:r>
            <w:proofErr w:type="spellEnd"/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давать скидку отказался, и в январе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Магнит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вывел из ассортимента продукцию компании, сказано в письме.</w:t>
            </w:r>
          </w:p>
          <w:p w14:paraId="6627DC77" w14:textId="77777777" w:rsidR="0011582F" w:rsidRPr="00AA3D97" w:rsidRDefault="0011582F" w:rsidP="0011582F">
            <w:pPr>
              <w:rPr>
                <w:iCs/>
              </w:rPr>
            </w:pPr>
            <w:r w:rsidRPr="00AA3D97">
              <w:rPr>
                <w:iCs/>
              </w:rPr>
              <w:t xml:space="preserve">По словам Алексея Лялина, примеры злоупотреблений со стороны </w:t>
            </w:r>
            <w:proofErr w:type="spellStart"/>
            <w:r w:rsidRPr="00AA3D97">
              <w:rPr>
                <w:iCs/>
              </w:rPr>
              <w:t>ритейлеров</w:t>
            </w:r>
            <w:proofErr w:type="spellEnd"/>
            <w:r w:rsidRPr="00AA3D97">
              <w:rPr>
                <w:iCs/>
              </w:rPr>
              <w:t xml:space="preserve"> по отношению к хлебопекарным предприятиям есть и в других регионах. В РСП отмечают, что система саморегулирования в отношениях с сетями не оправдала надежд, и просят предусмотреть механизм пресечения использования доминирующего положения. В </w:t>
            </w:r>
            <w:r w:rsidRPr="00AA3D97">
              <w:rPr>
                <w:b/>
                <w:bCs/>
                <w:iCs/>
              </w:rPr>
              <w:t>Минсельхозе</w:t>
            </w:r>
            <w:r w:rsidRPr="00AA3D97">
              <w:rPr>
                <w:iCs/>
              </w:rPr>
              <w:t xml:space="preserve"> подтвердили “Ъ” получение обращения, пообещав рассмотреть его. Там добавили, что считают важным создание равноправных и прозрачных условий взаимодействия между поставщиками продуктов и торговыми сетями.</w:t>
            </w:r>
          </w:p>
          <w:p w14:paraId="4D97CA39" w14:textId="1A695F0B" w:rsidR="0011582F" w:rsidRPr="00605138" w:rsidRDefault="0011582F" w:rsidP="00E27B94">
            <w:pPr>
              <w:rPr>
                <w:iCs/>
              </w:rPr>
            </w:pPr>
            <w:r w:rsidRPr="00AA3D97">
              <w:rPr>
                <w:iCs/>
              </w:rPr>
              <w:t xml:space="preserve">В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Магните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заявили “Ъ”, что </w:t>
            </w:r>
            <w:r w:rsidR="00343A3C">
              <w:rPr>
                <w:iCs/>
              </w:rPr>
              <w:t>«</w:t>
            </w:r>
            <w:proofErr w:type="spellStart"/>
            <w:r w:rsidRPr="00AA3D97">
              <w:rPr>
                <w:iCs/>
              </w:rPr>
              <w:t>Курскхлеб</w:t>
            </w:r>
            <w:proofErr w:type="spellEnd"/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 поставляет продукцию по цене в среднем выше локального рынка, что в ситуации высокой инфляции </w:t>
            </w:r>
            <w:r w:rsidR="00343A3C">
              <w:rPr>
                <w:iCs/>
              </w:rPr>
              <w:t>«</w:t>
            </w:r>
            <w:r w:rsidRPr="00AA3D97">
              <w:rPr>
                <w:iCs/>
              </w:rPr>
              <w:t>чувствительно для покупателей</w:t>
            </w:r>
            <w:r w:rsidR="00343A3C">
              <w:rPr>
                <w:iCs/>
              </w:rPr>
              <w:t>»</w:t>
            </w:r>
            <w:r w:rsidRPr="00AA3D97">
              <w:rPr>
                <w:iCs/>
              </w:rPr>
              <w:t xml:space="preserve">. </w:t>
            </w:r>
            <w:r w:rsidRPr="00AA3D97">
              <w:rPr>
                <w:i/>
              </w:rPr>
              <w:t>Коммерсантъ</w:t>
            </w:r>
            <w:r w:rsidRPr="00AA3D97">
              <w:rPr>
                <w:iCs/>
              </w:rPr>
              <w:t xml:space="preserve"> </w:t>
            </w:r>
          </w:p>
        </w:tc>
      </w:tr>
    </w:tbl>
    <w:p w14:paraId="542DD694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343360BA" w14:textId="3270159E" w:rsidR="00AA3D97" w:rsidRPr="00AA3D97" w:rsidRDefault="00AA3D97" w:rsidP="00AA3D97">
      <w:pPr>
        <w:rPr>
          <w:b/>
          <w:bCs/>
          <w:iCs/>
        </w:rPr>
      </w:pPr>
      <w:bookmarkStart w:id="9" w:name="SEC_3"/>
      <w:r w:rsidRPr="00AA3D97">
        <w:rPr>
          <w:b/>
          <w:bCs/>
          <w:iCs/>
        </w:rPr>
        <w:lastRenderedPageBreak/>
        <w:t>ПЕСОЧНЫЕ БЕРЕГА: ФАС РЕКОМЕНДОВАЛА ПРОИЗВОДИТЕЛЯМ СДЕРЖАТЬ ПОДОРОЖАНИЕ САХАРА</w:t>
      </w:r>
    </w:p>
    <w:p w14:paraId="321288DA" w14:textId="1F5B14A6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ФАС направила производителям сахара письма с рекомендациями о недопущении роста цен. Об этом </w:t>
      </w:r>
      <w:r w:rsidR="00343A3C">
        <w:rPr>
          <w:iCs/>
        </w:rPr>
        <w:t>«</w:t>
      </w:r>
      <w:r w:rsidRPr="00AA3D97">
        <w:rPr>
          <w:iCs/>
        </w:rPr>
        <w:t>Известиям</w:t>
      </w:r>
      <w:r w:rsidR="00343A3C">
        <w:rPr>
          <w:iCs/>
        </w:rPr>
        <w:t>»</w:t>
      </w:r>
      <w:r w:rsidRPr="00AA3D97">
        <w:rPr>
          <w:iCs/>
        </w:rPr>
        <w:t xml:space="preserve"> сообщили участники рынка. В антимонопольной службе подтвердили отправку писем. Там предложили включить в торговые политики производителей этой продукции информацию о ценах, а также о порядке работы с дистрибьюторами. В частности, ограничить максимальную наценку и запретить перепродавать сахар, закупленный для розничной торговли. По словам экспертов, регулирование цен эффективно в краткосрочной перспективе, но в долгосрочной может грозить снижением производства этого товара и закрытием заводов. </w:t>
      </w:r>
    </w:p>
    <w:p w14:paraId="0C18DF67" w14:textId="77777777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В </w:t>
      </w:r>
      <w:r w:rsidRPr="00AA3D97">
        <w:rPr>
          <w:b/>
          <w:bCs/>
          <w:iCs/>
        </w:rPr>
        <w:t>Минсельхозе</w:t>
      </w:r>
      <w:r w:rsidRPr="00AA3D97">
        <w:rPr>
          <w:iCs/>
        </w:rPr>
        <w:t xml:space="preserve"> отметили, что в 2021 году благодаря ценовым соглашениям, а также прямым субсидиям производителям отпускные цены на сахар оставались стабильными.</w:t>
      </w:r>
    </w:p>
    <w:p w14:paraId="313F1B7B" w14:textId="77777777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- В 2022 году в целях недопущения роста его стоимости </w:t>
      </w:r>
      <w:r w:rsidRPr="00AA3D97">
        <w:rPr>
          <w:b/>
          <w:bCs/>
          <w:iCs/>
        </w:rPr>
        <w:t>Минсельхоз</w:t>
      </w:r>
      <w:r w:rsidRPr="00AA3D97">
        <w:rPr>
          <w:iCs/>
        </w:rPr>
        <w:t xml:space="preserve"> совместно с ФАС проработали рекомендации к торговым политикам производителей в части установления предельных цен при продаже в розницу и предельных наценок для дистрибьюторов, - сказали в министерстве.</w:t>
      </w:r>
    </w:p>
    <w:p w14:paraId="5D0E05D7" w14:textId="77777777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В </w:t>
      </w:r>
      <w:r w:rsidRPr="00AA3D97">
        <w:rPr>
          <w:b/>
          <w:bCs/>
          <w:iCs/>
        </w:rPr>
        <w:t>Минсельхозе</w:t>
      </w:r>
      <w:r w:rsidRPr="00AA3D97">
        <w:rPr>
          <w:iCs/>
        </w:rPr>
        <w:t xml:space="preserve"> также считают необходимым разработать соответствующие рекомендации и для торговых политик предприятий розничной торговли. </w:t>
      </w:r>
      <w:r w:rsidRPr="00AA3D97">
        <w:rPr>
          <w:i/>
        </w:rPr>
        <w:t>Известия</w:t>
      </w:r>
    </w:p>
    <w:p w14:paraId="72ADF1BE" w14:textId="77777777" w:rsidR="0011582F" w:rsidRPr="00AA3D97" w:rsidRDefault="0011582F" w:rsidP="00AA3D97">
      <w:pPr>
        <w:rPr>
          <w:iCs/>
        </w:rPr>
      </w:pPr>
    </w:p>
    <w:p w14:paraId="4F5354E3" w14:textId="3FF22CEB" w:rsidR="00AA3D97" w:rsidRPr="00AA3D97" w:rsidRDefault="00AA3D97" w:rsidP="00AA3D97">
      <w:pPr>
        <w:rPr>
          <w:b/>
          <w:bCs/>
          <w:iCs/>
        </w:rPr>
      </w:pPr>
      <w:r w:rsidRPr="00AA3D97">
        <w:rPr>
          <w:b/>
          <w:bCs/>
          <w:iCs/>
        </w:rPr>
        <w:t>РОССИЯНЕ МЕНЯЮТ ПРОДОВОЛЬСТВЕННЫЕ ПРЕДПОЧТЕНИЯ</w:t>
      </w:r>
    </w:p>
    <w:p w14:paraId="4AEC7170" w14:textId="3C12AC05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За минувший год выпуск отечественных сыров увеличился более чем на 5%, сообщается в материалах Росстата, обнародованных в среду. Такая динамика куда больше коррелирует с ростом импорта пальмового масла, составившим в прошлом году около 5%, чем с увеличением надоев. Но, судя по объяснениям отраслевых экспертов, тут нет парадокса: происходит перераспределение сырья внутри отрасли, да и спрос смещается в пользу молодых сыров, для изготовления которых нужно меньше молока. При этом производство сырных продуктов в 2021-м, наоборот, даже сократилось, сообщили </w:t>
      </w:r>
      <w:r w:rsidR="00343A3C">
        <w:rPr>
          <w:iCs/>
        </w:rPr>
        <w:t>«</w:t>
      </w:r>
      <w:r w:rsidRPr="00AA3D97">
        <w:rPr>
          <w:iCs/>
        </w:rPr>
        <w:t>НГ</w:t>
      </w:r>
      <w:r w:rsidR="00343A3C">
        <w:rPr>
          <w:iCs/>
        </w:rPr>
        <w:t>»</w:t>
      </w:r>
      <w:r w:rsidRPr="00AA3D97">
        <w:rPr>
          <w:iCs/>
        </w:rPr>
        <w:t xml:space="preserve"> и в </w:t>
      </w:r>
      <w:r w:rsidRPr="00AA3D97">
        <w:rPr>
          <w:b/>
          <w:bCs/>
          <w:iCs/>
        </w:rPr>
        <w:t>Минсельхозе</w:t>
      </w:r>
      <w:r w:rsidRPr="00AA3D97">
        <w:rPr>
          <w:iCs/>
        </w:rPr>
        <w:t xml:space="preserve">, и в </w:t>
      </w:r>
      <w:proofErr w:type="spellStart"/>
      <w:r w:rsidRPr="00AA3D97">
        <w:rPr>
          <w:iCs/>
        </w:rPr>
        <w:t>Союзмолоке</w:t>
      </w:r>
      <w:proofErr w:type="spellEnd"/>
      <w:r w:rsidRPr="00AA3D97">
        <w:rPr>
          <w:iCs/>
        </w:rPr>
        <w:t>.</w:t>
      </w:r>
    </w:p>
    <w:p w14:paraId="6BC8C1E2" w14:textId="53DE3C9B" w:rsidR="00AA3D97" w:rsidRPr="00AA3D97" w:rsidRDefault="00343A3C" w:rsidP="00AA3D97">
      <w:pPr>
        <w:rPr>
          <w:iCs/>
        </w:rPr>
      </w:pPr>
      <w:r>
        <w:rPr>
          <w:iCs/>
        </w:rPr>
        <w:t>«</w:t>
      </w:r>
      <w:r w:rsidR="00AA3D97" w:rsidRPr="00AA3D97">
        <w:rPr>
          <w:iCs/>
        </w:rPr>
        <w:t>Сырое молоко направляется на производство различных молочных продуктов в зависимости от динамики потребительского спроса</w:t>
      </w:r>
      <w:r>
        <w:rPr>
          <w:iCs/>
        </w:rPr>
        <w:t>»</w:t>
      </w:r>
      <w:r w:rsidR="00AA3D97" w:rsidRPr="00AA3D97">
        <w:rPr>
          <w:iCs/>
        </w:rPr>
        <w:t xml:space="preserve">, – сообщили </w:t>
      </w:r>
      <w:r>
        <w:rPr>
          <w:iCs/>
        </w:rPr>
        <w:t>«</w:t>
      </w:r>
      <w:r w:rsidR="00AA3D97" w:rsidRPr="00AA3D97">
        <w:rPr>
          <w:iCs/>
        </w:rPr>
        <w:t>НГ</w:t>
      </w:r>
      <w:r>
        <w:rPr>
          <w:iCs/>
        </w:rPr>
        <w:t>»</w:t>
      </w:r>
      <w:r w:rsidR="00AA3D97" w:rsidRPr="00AA3D97">
        <w:rPr>
          <w:iCs/>
        </w:rPr>
        <w:t xml:space="preserve"> и в пресс-службе </w:t>
      </w:r>
      <w:r w:rsidR="00AA3D97" w:rsidRPr="00AA3D97">
        <w:rPr>
          <w:b/>
          <w:bCs/>
          <w:iCs/>
        </w:rPr>
        <w:t>Минсельхоза</w:t>
      </w:r>
      <w:r w:rsidR="00AA3D97" w:rsidRPr="00AA3D97">
        <w:rPr>
          <w:iCs/>
        </w:rPr>
        <w:t>.</w:t>
      </w:r>
    </w:p>
    <w:p w14:paraId="0FC2E009" w14:textId="71D35613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В министерстве добавили, что в 2021-м в производстве сырого молока на организованный сектор, то есть </w:t>
      </w:r>
      <w:proofErr w:type="spellStart"/>
      <w:r w:rsidRPr="00AA3D97">
        <w:rPr>
          <w:iCs/>
        </w:rPr>
        <w:t>сельхозорганизации</w:t>
      </w:r>
      <w:proofErr w:type="spellEnd"/>
      <w:r w:rsidRPr="00AA3D97">
        <w:rPr>
          <w:iCs/>
        </w:rPr>
        <w:t xml:space="preserve"> и крестьянские фермерские хозяйства, приходилось более 21 млн т, </w:t>
      </w:r>
      <w:r w:rsidR="00343A3C">
        <w:rPr>
          <w:iCs/>
        </w:rPr>
        <w:t>«</w:t>
      </w:r>
      <w:r w:rsidRPr="00AA3D97">
        <w:rPr>
          <w:iCs/>
        </w:rPr>
        <w:t>что на 1,7% больше, чем годом ранее</w:t>
      </w:r>
      <w:r w:rsidR="00343A3C">
        <w:rPr>
          <w:iCs/>
        </w:rPr>
        <w:t>»</w:t>
      </w:r>
      <w:r w:rsidRPr="00AA3D97">
        <w:rPr>
          <w:iCs/>
        </w:rPr>
        <w:t>.</w:t>
      </w:r>
    </w:p>
    <w:p w14:paraId="5EB35D34" w14:textId="1689B029" w:rsidR="0011582F" w:rsidRDefault="00AA3D97" w:rsidP="00AA3D97">
      <w:pPr>
        <w:rPr>
          <w:iCs/>
        </w:rPr>
      </w:pPr>
      <w:r w:rsidRPr="00AA3D97">
        <w:rPr>
          <w:iCs/>
        </w:rPr>
        <w:t xml:space="preserve">По оценке </w:t>
      </w:r>
      <w:r w:rsidRPr="00AA3D97">
        <w:rPr>
          <w:b/>
          <w:bCs/>
          <w:iCs/>
        </w:rPr>
        <w:t>Минсельхоза</w:t>
      </w:r>
      <w:r w:rsidRPr="00AA3D97">
        <w:rPr>
          <w:iCs/>
        </w:rPr>
        <w:t xml:space="preserve">, средний показатель по продуктивности за год вырос на 150 кг и превысил 6,8 т на одну корову. И в текущем году ведомство ожидает сохранения положительной динамики развития отрасли. Этому способствуют модернизация действующих и создание новых высокотехнологичных предприятий. </w:t>
      </w:r>
      <w:r w:rsidRPr="00AA3D97">
        <w:rPr>
          <w:i/>
        </w:rPr>
        <w:t>Независимая газета</w:t>
      </w:r>
      <w:r w:rsidRPr="00AA3D97">
        <w:rPr>
          <w:iCs/>
        </w:rPr>
        <w:t xml:space="preserve"> </w:t>
      </w:r>
    </w:p>
    <w:p w14:paraId="24B7CF80" w14:textId="3AA03126" w:rsidR="00E27B94" w:rsidRDefault="00E27B94" w:rsidP="00AA3D97">
      <w:pPr>
        <w:rPr>
          <w:iCs/>
        </w:rPr>
      </w:pPr>
    </w:p>
    <w:p w14:paraId="7AF6B477" w14:textId="7796F32E" w:rsidR="00E27B94" w:rsidRPr="00E27B94" w:rsidRDefault="00E27B94" w:rsidP="00E27B94">
      <w:pPr>
        <w:rPr>
          <w:b/>
          <w:bCs/>
          <w:iCs/>
        </w:rPr>
      </w:pPr>
      <w:r w:rsidRPr="00E27B94">
        <w:rPr>
          <w:b/>
          <w:bCs/>
          <w:iCs/>
        </w:rPr>
        <w:t>ЭКСПОРТ ПРОДУКЦИИ АПК ИЗ РОССИИ С НАЧАЛА 2022 ГОДА СНИЗИЛСЯ НА 15%</w:t>
      </w:r>
    </w:p>
    <w:p w14:paraId="657643EC" w14:textId="29A064EC" w:rsidR="00E27B94" w:rsidRPr="00E27B94" w:rsidRDefault="00E27B94" w:rsidP="00E27B94">
      <w:pPr>
        <w:rPr>
          <w:iCs/>
        </w:rPr>
      </w:pPr>
      <w:r w:rsidRPr="00E27B94">
        <w:rPr>
          <w:iCs/>
        </w:rPr>
        <w:t xml:space="preserve">Экспорт продукции АПК из РФ с начала 2022 года по 30 января снизился на 15% по сравнению с показателем за аналогичный период 2021 года и составил $1 млрд 595 млн. Об этом говорится в материалах федерального </w:t>
      </w:r>
      <w:r w:rsidRPr="00E27B94">
        <w:rPr>
          <w:b/>
          <w:bCs/>
          <w:iCs/>
        </w:rPr>
        <w:t xml:space="preserve">центра </w:t>
      </w:r>
      <w:r w:rsidR="00343A3C">
        <w:rPr>
          <w:b/>
          <w:bCs/>
          <w:iCs/>
        </w:rPr>
        <w:t>«</w:t>
      </w:r>
      <w:proofErr w:type="spellStart"/>
      <w:r w:rsidRPr="00E27B94">
        <w:rPr>
          <w:b/>
          <w:bCs/>
          <w:iCs/>
        </w:rPr>
        <w:t>Агроэкспорт</w:t>
      </w:r>
      <w:proofErr w:type="spellEnd"/>
      <w:r w:rsidR="00343A3C">
        <w:rPr>
          <w:b/>
          <w:bCs/>
          <w:iCs/>
        </w:rPr>
        <w:t>»</w:t>
      </w:r>
      <w:r w:rsidRPr="00E27B94">
        <w:rPr>
          <w:b/>
          <w:bCs/>
          <w:iCs/>
        </w:rPr>
        <w:t xml:space="preserve"> при Минсельхозе РФ</w:t>
      </w:r>
      <w:r w:rsidRPr="00E27B94">
        <w:rPr>
          <w:iCs/>
        </w:rPr>
        <w:t>.</w:t>
      </w:r>
    </w:p>
    <w:p w14:paraId="2E8A5BDE" w14:textId="7B162C5B" w:rsidR="00E27B94" w:rsidRPr="00AA3D97" w:rsidRDefault="00E27B94" w:rsidP="00E27B94">
      <w:pPr>
        <w:rPr>
          <w:iCs/>
        </w:rPr>
      </w:pPr>
      <w:r w:rsidRPr="00E27B94">
        <w:rPr>
          <w:iCs/>
        </w:rPr>
        <w:t>По данным аналитиков, экспорт зерновых снизился на 48%, до $379 млн, экспорт масложировой продукции вырос на 19%, до $437 млн, рыбы и морепродуктов - на 62%, до $285 млн.</w:t>
      </w:r>
      <w:r w:rsidR="00605138">
        <w:rPr>
          <w:iCs/>
        </w:rPr>
        <w:t xml:space="preserve"> </w:t>
      </w:r>
      <w:r w:rsidRPr="00E27B94">
        <w:rPr>
          <w:iCs/>
        </w:rPr>
        <w:t xml:space="preserve">Поставки мясной и молочной продукции увеличились на 15%, до $71 млн, продукции пищевой и перерабатывающей промышленности - на 23%, до $187 млн. Экспорт прочей продукции АПК снизился на 41%, до $235 млн. </w:t>
      </w:r>
      <w:r w:rsidRPr="00E27B94">
        <w:rPr>
          <w:i/>
        </w:rPr>
        <w:t>ТАСС</w:t>
      </w:r>
    </w:p>
    <w:p w14:paraId="628AC2C9" w14:textId="77777777" w:rsidR="00AA3D97" w:rsidRPr="00AA3D97" w:rsidRDefault="00AA3D97" w:rsidP="00AA3D97">
      <w:pPr>
        <w:rPr>
          <w:iCs/>
        </w:rPr>
      </w:pPr>
    </w:p>
    <w:p w14:paraId="005F7436" w14:textId="1209DBF6" w:rsidR="00AA3D97" w:rsidRPr="00AA3D97" w:rsidRDefault="00AA3D97" w:rsidP="00AA3D97">
      <w:pPr>
        <w:rPr>
          <w:b/>
          <w:bCs/>
          <w:iCs/>
        </w:rPr>
      </w:pPr>
      <w:r w:rsidRPr="00AA3D97">
        <w:rPr>
          <w:b/>
          <w:bCs/>
          <w:iCs/>
        </w:rPr>
        <w:t xml:space="preserve">ТОВАРООБОРОТ ПРОДУКЦИИ АПК МЕЖДУ РФ И САУДОВСКОЙ АРАВИЕЙ В 2021 ГОДУ СНИЗИЛСЯ ДО $694 МЛН - </w:t>
      </w:r>
      <w:r w:rsidR="00343A3C">
        <w:rPr>
          <w:b/>
          <w:bCs/>
          <w:iCs/>
        </w:rPr>
        <w:t>«</w:t>
      </w:r>
      <w:r w:rsidRPr="00AA3D97">
        <w:rPr>
          <w:b/>
          <w:bCs/>
          <w:iCs/>
        </w:rPr>
        <w:t>АГРОЭКСПОРТ</w:t>
      </w:r>
      <w:r w:rsidR="00343A3C">
        <w:rPr>
          <w:b/>
          <w:bCs/>
          <w:iCs/>
        </w:rPr>
        <w:t>»</w:t>
      </w:r>
    </w:p>
    <w:p w14:paraId="68F9F144" w14:textId="38C512C8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Товарооборот продукции АПК между РФ и Саудовской Аравией в 2021 году составил $694,1 млн, что на 0,5% меньше, чем в 2020 году, сообщил </w:t>
      </w:r>
      <w:r w:rsidRPr="00AA3D97">
        <w:rPr>
          <w:b/>
          <w:bCs/>
          <w:iCs/>
        </w:rPr>
        <w:t xml:space="preserve">центр </w:t>
      </w:r>
      <w:r w:rsidR="00343A3C">
        <w:rPr>
          <w:b/>
          <w:bCs/>
          <w:iCs/>
        </w:rPr>
        <w:t>«</w:t>
      </w:r>
      <w:proofErr w:type="spellStart"/>
      <w:r w:rsidRPr="00AA3D97">
        <w:rPr>
          <w:b/>
          <w:bCs/>
          <w:iCs/>
        </w:rPr>
        <w:t>Агроэкспорт</w:t>
      </w:r>
      <w:proofErr w:type="spellEnd"/>
      <w:r w:rsidR="00343A3C">
        <w:rPr>
          <w:b/>
          <w:bCs/>
          <w:iCs/>
        </w:rPr>
        <w:t>»</w:t>
      </w:r>
      <w:r w:rsidRPr="00AA3D97">
        <w:rPr>
          <w:b/>
          <w:bCs/>
          <w:iCs/>
        </w:rPr>
        <w:t xml:space="preserve"> при Минсельхозе</w:t>
      </w:r>
      <w:r w:rsidRPr="00AA3D97">
        <w:rPr>
          <w:iCs/>
        </w:rPr>
        <w:t>.</w:t>
      </w:r>
    </w:p>
    <w:p w14:paraId="57A999A4" w14:textId="77777777" w:rsidR="00AA3D97" w:rsidRPr="00AA3D97" w:rsidRDefault="00AA3D97" w:rsidP="00AA3D97">
      <w:pPr>
        <w:rPr>
          <w:iCs/>
        </w:rPr>
      </w:pPr>
      <w:r w:rsidRPr="00AA3D97">
        <w:rPr>
          <w:iCs/>
        </w:rPr>
        <w:t>Экспорт из России снизился на 1,4%, до $686 млн, импорт в РФ из Саудовской Аравии вырос в 5,3 раза, до $8,1 млн. Российский экспорт в Саудовскую Аравию составлял 98,8% от товарооборота в этой сфере.</w:t>
      </w:r>
    </w:p>
    <w:p w14:paraId="1D98CB2C" w14:textId="20780BEF" w:rsidR="00AA3D97" w:rsidRPr="00AA3D97" w:rsidRDefault="00AA3D97" w:rsidP="00AA3D97">
      <w:pPr>
        <w:rPr>
          <w:iCs/>
        </w:rPr>
      </w:pPr>
      <w:r w:rsidRPr="00AA3D97">
        <w:rPr>
          <w:iCs/>
        </w:rPr>
        <w:t xml:space="preserve">Согласно сообщению, снижение российского экспорта в Саудовскую Аравию обусловлено преимущественно уменьшением поставок ячменя (на $257,7 млн), шоколадных кондитерских изделий (на $1,1 млн), мучных кондитерских изделий (на $0,3 млн). При этом РФ увеличила экспорт в Саудовскую Аравию пшеницы (на $141,3 млн), мяса птицы (на $57,2 млн), подсолнечного масла (на $39,6 млн). </w:t>
      </w:r>
      <w:r w:rsidRPr="00AA3D97">
        <w:rPr>
          <w:i/>
        </w:rPr>
        <w:t>Интерфакс</w:t>
      </w:r>
    </w:p>
    <w:p w14:paraId="05CF5365" w14:textId="47FE6C03" w:rsidR="00E27B94" w:rsidRPr="00236E0E" w:rsidRDefault="00F62502" w:rsidP="00236E0E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0EF6438" w14:textId="1AE48CF1" w:rsidR="00E27B94" w:rsidRDefault="00E27B94" w:rsidP="00A60A0B">
      <w:pPr>
        <w:rPr>
          <w:i/>
        </w:rPr>
      </w:pPr>
    </w:p>
    <w:p w14:paraId="562DC791" w14:textId="5C36542C" w:rsidR="00E27B94" w:rsidRPr="00E27B94" w:rsidRDefault="00E27B94" w:rsidP="00E27B94">
      <w:pPr>
        <w:rPr>
          <w:b/>
          <w:bCs/>
          <w:iCs/>
        </w:rPr>
      </w:pPr>
      <w:r w:rsidRPr="00E27B94">
        <w:rPr>
          <w:b/>
          <w:bCs/>
          <w:iCs/>
        </w:rPr>
        <w:t>ВРЕМЯ ПРОДАЖИ РОССИЙСКОГО ВИНА В МАГАЗИНАХ ПРЕДЛАГАЮТ УВЕЛИЧИТЬ</w:t>
      </w:r>
    </w:p>
    <w:p w14:paraId="354DEAC1" w14:textId="77777777" w:rsidR="00E27B94" w:rsidRPr="00E27B94" w:rsidRDefault="00E27B94" w:rsidP="00E27B94">
      <w:pPr>
        <w:rPr>
          <w:iCs/>
        </w:rPr>
      </w:pPr>
      <w:r w:rsidRPr="00E27B94">
        <w:rPr>
          <w:iCs/>
        </w:rPr>
        <w:t>Сейчас на прилавках магазинов около 60 процентов вин - российские: втрое больше, чем 25 лет назад. Но власти не намерены останавливаться на достигнутом и обсуждают, как ещё поддержать отечественных виноделов.</w:t>
      </w:r>
    </w:p>
    <w:p w14:paraId="0933C93B" w14:textId="77777777" w:rsidR="00E27B94" w:rsidRPr="00E27B94" w:rsidRDefault="00E27B94" w:rsidP="00E27B94">
      <w:pPr>
        <w:rPr>
          <w:iCs/>
        </w:rPr>
      </w:pPr>
      <w:r w:rsidRPr="00E27B94">
        <w:rPr>
          <w:iCs/>
        </w:rPr>
        <w:t>Но пока потребитель не привыкнет покупать российские вина, все остальные меры останутся малоэффективными. Поэтому заместитель председателя Комитета Госдумы по экономической политике Станислав Наумов (ЛДПР) предложил увеличить время продажи российского вина в магазинах на два часа.</w:t>
      </w:r>
    </w:p>
    <w:p w14:paraId="22BB8B1E" w14:textId="5C08BD34" w:rsidR="00E27B94" w:rsidRPr="00E27B94" w:rsidRDefault="00343A3C" w:rsidP="00E27B94">
      <w:pPr>
        <w:rPr>
          <w:iCs/>
        </w:rPr>
      </w:pPr>
      <w:r>
        <w:rPr>
          <w:iCs/>
        </w:rPr>
        <w:t>«</w:t>
      </w:r>
      <w:r w:rsidR="00E27B94" w:rsidRPr="00E27B94">
        <w:rPr>
          <w:iCs/>
        </w:rPr>
        <w:t>Я бы на час раньше начинал и на час позже заканчивал продажу любого российского вина, сделанного из российского винограда, или шире - винограда, выращенного на территории стран Евразийского экономического союза</w:t>
      </w:r>
      <w:r>
        <w:rPr>
          <w:iCs/>
        </w:rPr>
        <w:t>»</w:t>
      </w:r>
      <w:r w:rsidR="00E27B94" w:rsidRPr="00E27B94">
        <w:rPr>
          <w:iCs/>
        </w:rPr>
        <w:t>, - сказал он.</w:t>
      </w:r>
    </w:p>
    <w:p w14:paraId="6060A0AF" w14:textId="2CA222A2" w:rsidR="0011582F" w:rsidRDefault="00E27B94" w:rsidP="00E27B94">
      <w:pPr>
        <w:rPr>
          <w:iCs/>
        </w:rPr>
      </w:pPr>
      <w:r w:rsidRPr="00E27B94">
        <w:rPr>
          <w:iCs/>
        </w:rPr>
        <w:t xml:space="preserve">Продление торговли российскими винами могло бы способствовать изменению традиционного спроса на алкоголь в сторону более легких напитков, а также повысило бы инвестиционную привлекательность виноделия, оценили </w:t>
      </w:r>
      <w:r w:rsidRPr="00E27B94">
        <w:rPr>
          <w:iCs/>
        </w:rPr>
        <w:lastRenderedPageBreak/>
        <w:t xml:space="preserve">предложение в Союзе потребителей России. Тем более, что закону это не противоречит, отметили там. </w:t>
      </w:r>
      <w:r w:rsidRPr="00E27B94">
        <w:rPr>
          <w:i/>
        </w:rPr>
        <w:t>Парламентская газета</w:t>
      </w:r>
      <w:r w:rsidRPr="00E27B94">
        <w:rPr>
          <w:iCs/>
        </w:rPr>
        <w:t xml:space="preserve"> </w:t>
      </w:r>
    </w:p>
    <w:p w14:paraId="2E2BC903" w14:textId="77777777" w:rsidR="0011582F" w:rsidRPr="004119F3" w:rsidRDefault="00620445" w:rsidP="0011582F">
      <w:pPr>
        <w:pStyle w:val="a9"/>
      </w:pPr>
      <w:hyperlink r:id="rId9" w:history="1">
        <w:r w:rsidR="0011582F" w:rsidRPr="004119F3">
          <w:t>В РОССИИ РАЗРЕШИЛИ ИСПОЛЬЗОВАТЬ ОПИОИДНЫЙ АНАЛЬГЕТИК ЭТОРФИН В ВЕТЕРИНАРИИ</w:t>
        </w:r>
      </w:hyperlink>
    </w:p>
    <w:p w14:paraId="60CB3BAC" w14:textId="6DC8B906" w:rsidR="0011582F" w:rsidRDefault="0011582F" w:rsidP="0011582F">
      <w:r>
        <w:t xml:space="preserve">Правительство исключило препарат </w:t>
      </w:r>
      <w:proofErr w:type="spellStart"/>
      <w:r>
        <w:t>эторфин</w:t>
      </w:r>
      <w:proofErr w:type="spellEnd"/>
      <w:r>
        <w:t xml:space="preserve"> из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оборот которых запрещен на территории России, теперь его можно использовать в ветеринарии. Об этом сообщила официальный представитель МВД России Ирина Волк.</w:t>
      </w:r>
    </w:p>
    <w:p w14:paraId="27F2F19D" w14:textId="6465A62E" w:rsidR="0011582F" w:rsidRPr="00AC7C8D" w:rsidRDefault="00343A3C" w:rsidP="00E27B94">
      <w:r>
        <w:t>«</w:t>
      </w:r>
      <w:r w:rsidR="0011582F">
        <w:t xml:space="preserve">Постановлением учтено предложение </w:t>
      </w:r>
      <w:r w:rsidR="0011582F" w:rsidRPr="004119F3">
        <w:rPr>
          <w:b/>
        </w:rPr>
        <w:t>Минсельхоза России</w:t>
      </w:r>
      <w:r w:rsidR="0011582F">
        <w:t xml:space="preserve"> о переносе наркотического средства </w:t>
      </w:r>
      <w:proofErr w:type="spellStart"/>
      <w:r w:rsidR="0011582F">
        <w:t>эторфина</w:t>
      </w:r>
      <w:proofErr w:type="spellEnd"/>
      <w:r w:rsidR="0011582F">
        <w:t xml:space="preserve"> из списка I перечня наркотических средств, психотропных веществ и их </w:t>
      </w:r>
      <w:proofErr w:type="spellStart"/>
      <w:r w:rsidR="0011582F">
        <w:t>прекурсоров</w:t>
      </w:r>
      <w:proofErr w:type="spellEnd"/>
      <w:r w:rsidR="0011582F">
        <w:t>, подлежащих контролю в РФ в список II перечня наркотических средств и психотропных веществ для его возможного использования в ветеринарии</w:t>
      </w:r>
      <w:r>
        <w:t>»</w:t>
      </w:r>
      <w:r w:rsidR="0011582F">
        <w:t xml:space="preserve">, - сказала она. </w:t>
      </w:r>
      <w:r w:rsidR="0011582F" w:rsidRPr="00DB6E0A">
        <w:rPr>
          <w:i/>
        </w:rPr>
        <w:t>ТАСС</w:t>
      </w:r>
    </w:p>
    <w:p w14:paraId="39CABAFF" w14:textId="3B578028" w:rsidR="00343A3C" w:rsidRDefault="00F62502" w:rsidP="00343A3C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6F539961" w14:textId="77777777" w:rsidR="00343A3C" w:rsidRDefault="00343A3C" w:rsidP="00343A3C">
      <w:pPr>
        <w:rPr>
          <w:b/>
          <w:bCs/>
          <w:iCs/>
        </w:rPr>
      </w:pPr>
    </w:p>
    <w:p w14:paraId="13F3BD9F" w14:textId="77777777" w:rsidR="00931883" w:rsidRPr="00E27B94" w:rsidRDefault="00931883" w:rsidP="00931883">
      <w:pPr>
        <w:rPr>
          <w:b/>
          <w:bCs/>
          <w:iCs/>
        </w:rPr>
      </w:pPr>
      <w:r w:rsidRPr="00E27B94">
        <w:rPr>
          <w:b/>
          <w:bCs/>
          <w:iCs/>
        </w:rPr>
        <w:t>АБРАМЧЕНКО ПОРУЧИЛА ВЕДОМСТВАМ ПРОВЕСТИ ВСЕСТОРОННЕЕ РАССЛЕДОВАНИЕ ЗАТОПЛЕНИЯ РЫБОЛОВНОГО СУДНА В ПРИМОРЬЕ</w:t>
      </w:r>
    </w:p>
    <w:p w14:paraId="08BE290C" w14:textId="77777777" w:rsidR="00931883" w:rsidRPr="00E27B94" w:rsidRDefault="00931883" w:rsidP="00931883">
      <w:pPr>
        <w:rPr>
          <w:iCs/>
        </w:rPr>
      </w:pPr>
      <w:r w:rsidRPr="00E27B94">
        <w:rPr>
          <w:iCs/>
        </w:rPr>
        <w:t xml:space="preserve">Вице-премьер Виктория </w:t>
      </w:r>
      <w:proofErr w:type="spellStart"/>
      <w:r w:rsidRPr="00E27B94">
        <w:rPr>
          <w:iCs/>
        </w:rPr>
        <w:t>Абрамченко</w:t>
      </w:r>
      <w:proofErr w:type="spellEnd"/>
      <w:r w:rsidRPr="00E27B94">
        <w:rPr>
          <w:iCs/>
        </w:rPr>
        <w:t xml:space="preserve"> провела в среду оперативное совещание по вопросам расследования обстоятельств затопления рыболовного судна в Приморском крае и поручила </w:t>
      </w:r>
      <w:proofErr w:type="spellStart"/>
      <w:r w:rsidRPr="00236E0E">
        <w:rPr>
          <w:b/>
          <w:bCs/>
          <w:iCs/>
        </w:rPr>
        <w:t>Росрыболовству</w:t>
      </w:r>
      <w:proofErr w:type="spellEnd"/>
      <w:r w:rsidRPr="00E27B94">
        <w:rPr>
          <w:iCs/>
        </w:rPr>
        <w:t xml:space="preserve"> и </w:t>
      </w:r>
      <w:proofErr w:type="spellStart"/>
      <w:r w:rsidRPr="00E27B94">
        <w:rPr>
          <w:iCs/>
        </w:rPr>
        <w:t>Ространснадзору</w:t>
      </w:r>
      <w:proofErr w:type="spellEnd"/>
      <w:r w:rsidRPr="00E27B94">
        <w:rPr>
          <w:iCs/>
        </w:rPr>
        <w:t xml:space="preserve"> провести всестороннее расследование обстоятельств случившегося, принять исчерпывающие меры по обеспечению безопасности рыбаков, сообщает пресс-служба вице-премьера. </w:t>
      </w:r>
    </w:p>
    <w:p w14:paraId="2818FE91" w14:textId="70E0C043" w:rsidR="00931883" w:rsidRPr="00931883" w:rsidRDefault="00931883" w:rsidP="00343A3C">
      <w:pPr>
        <w:rPr>
          <w:iCs/>
        </w:rPr>
      </w:pPr>
      <w:proofErr w:type="spellStart"/>
      <w:r w:rsidRPr="00E27B94">
        <w:rPr>
          <w:iCs/>
        </w:rPr>
        <w:t>Росприроднадзору</w:t>
      </w:r>
      <w:proofErr w:type="spellEnd"/>
      <w:r w:rsidRPr="00E27B94">
        <w:rPr>
          <w:iCs/>
        </w:rPr>
        <w:t xml:space="preserve"> необходимо обеспечить проведение оценки экологических последствий аварии и совместно с </w:t>
      </w:r>
      <w:proofErr w:type="spellStart"/>
      <w:r w:rsidRPr="00E27B94">
        <w:rPr>
          <w:iCs/>
        </w:rPr>
        <w:t>Морспасслужбой</w:t>
      </w:r>
      <w:proofErr w:type="spellEnd"/>
      <w:r w:rsidRPr="00E27B94">
        <w:rPr>
          <w:iCs/>
        </w:rPr>
        <w:t xml:space="preserve"> не допустить попадание топлива в воду при подъеме затонувшего судна. В данный момент в превентивных целях на месте затопления судна установлены </w:t>
      </w:r>
      <w:proofErr w:type="spellStart"/>
      <w:r w:rsidRPr="00E27B94">
        <w:rPr>
          <w:iCs/>
        </w:rPr>
        <w:t>боновые</w:t>
      </w:r>
      <w:proofErr w:type="spellEnd"/>
      <w:r w:rsidRPr="00E27B94">
        <w:rPr>
          <w:iCs/>
        </w:rPr>
        <w:t xml:space="preserve"> заграждения. </w:t>
      </w:r>
      <w:r w:rsidRPr="00E27B94">
        <w:rPr>
          <w:i/>
        </w:rPr>
        <w:t>Интерфакс</w:t>
      </w:r>
    </w:p>
    <w:p w14:paraId="07A30497" w14:textId="77777777" w:rsidR="00931883" w:rsidRDefault="00931883" w:rsidP="00343A3C">
      <w:pPr>
        <w:rPr>
          <w:b/>
          <w:bCs/>
          <w:iCs/>
        </w:rPr>
      </w:pPr>
    </w:p>
    <w:p w14:paraId="2E79A9B9" w14:textId="61EACC0D" w:rsidR="00343A3C" w:rsidRPr="0011582F" w:rsidRDefault="00343A3C" w:rsidP="00343A3C">
      <w:pPr>
        <w:rPr>
          <w:b/>
          <w:bCs/>
          <w:iCs/>
        </w:rPr>
      </w:pPr>
      <w:r w:rsidRPr="0011582F">
        <w:rPr>
          <w:b/>
          <w:bCs/>
          <w:iCs/>
        </w:rPr>
        <w:t xml:space="preserve">ЗАТОНУВШИЙ В ПРИМОРЬЕ </w:t>
      </w:r>
      <w:r>
        <w:rPr>
          <w:b/>
          <w:bCs/>
          <w:iCs/>
        </w:rPr>
        <w:t>«</w:t>
      </w:r>
      <w:r w:rsidRPr="0011582F">
        <w:rPr>
          <w:b/>
          <w:bCs/>
          <w:iCs/>
        </w:rPr>
        <w:t>АКВАНАВТ</w:t>
      </w:r>
      <w:r>
        <w:rPr>
          <w:b/>
          <w:bCs/>
          <w:iCs/>
        </w:rPr>
        <w:t>»</w:t>
      </w:r>
      <w:r w:rsidRPr="0011582F">
        <w:rPr>
          <w:b/>
          <w:bCs/>
          <w:iCs/>
        </w:rPr>
        <w:t xml:space="preserve"> РЕЗКО НАКРЕНИЛСЯ И НАБРАЛ ВОДУ - РОСРЫБОЛОВСТВО</w:t>
      </w:r>
    </w:p>
    <w:p w14:paraId="0C70D85B" w14:textId="619A0105" w:rsidR="00343A3C" w:rsidRPr="0011582F" w:rsidRDefault="00343A3C" w:rsidP="00343A3C">
      <w:pPr>
        <w:rPr>
          <w:iCs/>
        </w:rPr>
      </w:pPr>
      <w:r w:rsidRPr="0011582F">
        <w:rPr>
          <w:iCs/>
        </w:rPr>
        <w:t xml:space="preserve">Судно </w:t>
      </w:r>
      <w:r>
        <w:rPr>
          <w:iCs/>
        </w:rPr>
        <w:t>«</w:t>
      </w:r>
      <w:r w:rsidRPr="0011582F">
        <w:rPr>
          <w:iCs/>
        </w:rPr>
        <w:t>Акванавт</w:t>
      </w:r>
      <w:r>
        <w:rPr>
          <w:iCs/>
        </w:rPr>
        <w:t>»</w:t>
      </w:r>
      <w:r w:rsidRPr="0011582F">
        <w:rPr>
          <w:iCs/>
        </w:rPr>
        <w:t xml:space="preserve">, затонувшее в среду у причала в Приморье, резко потеряло способность держать равновесие, накренилось и набрало воды в трюмы, сообщает </w:t>
      </w:r>
      <w:proofErr w:type="spellStart"/>
      <w:r w:rsidRPr="00343A3C">
        <w:rPr>
          <w:b/>
          <w:bCs/>
          <w:iCs/>
        </w:rPr>
        <w:t>Росрыболовство</w:t>
      </w:r>
      <w:proofErr w:type="spellEnd"/>
      <w:r w:rsidRPr="0011582F">
        <w:rPr>
          <w:iCs/>
        </w:rPr>
        <w:t>.</w:t>
      </w:r>
    </w:p>
    <w:p w14:paraId="6028CCBC" w14:textId="5F2A9476" w:rsidR="00343A3C" w:rsidRPr="0011582F" w:rsidRDefault="00343A3C" w:rsidP="00343A3C">
      <w:pPr>
        <w:rPr>
          <w:iCs/>
        </w:rPr>
      </w:pPr>
      <w:r>
        <w:rPr>
          <w:iCs/>
        </w:rPr>
        <w:t>«</w:t>
      </w:r>
      <w:r w:rsidRPr="0011582F">
        <w:rPr>
          <w:iCs/>
        </w:rPr>
        <w:t>Акванавт</w:t>
      </w:r>
      <w:r>
        <w:rPr>
          <w:iCs/>
        </w:rPr>
        <w:t>»</w:t>
      </w:r>
      <w:r w:rsidRPr="0011582F">
        <w:rPr>
          <w:iCs/>
        </w:rPr>
        <w:t xml:space="preserve"> с видимым креном подошел к причалу Зарубинской базы в порту Зарубино для выгрузки </w:t>
      </w:r>
      <w:proofErr w:type="spellStart"/>
      <w:r w:rsidRPr="0011582F">
        <w:rPr>
          <w:iCs/>
        </w:rPr>
        <w:t>рыбопродукции</w:t>
      </w:r>
      <w:proofErr w:type="spellEnd"/>
      <w:r w:rsidRPr="0011582F">
        <w:rPr>
          <w:iCs/>
        </w:rPr>
        <w:t xml:space="preserve"> и из-за резкой потери остойчивости, крена, поступления воды во внутренние помещения и их затопления, затонул</w:t>
      </w:r>
      <w:r>
        <w:rPr>
          <w:iCs/>
        </w:rPr>
        <w:t>»</w:t>
      </w:r>
      <w:r w:rsidRPr="0011582F">
        <w:rPr>
          <w:iCs/>
        </w:rPr>
        <w:t xml:space="preserve">, - сообщает </w:t>
      </w:r>
      <w:proofErr w:type="spellStart"/>
      <w:r w:rsidRPr="00343A3C">
        <w:rPr>
          <w:b/>
          <w:bCs/>
          <w:iCs/>
        </w:rPr>
        <w:t>Росрыболовство</w:t>
      </w:r>
      <w:proofErr w:type="spellEnd"/>
      <w:r w:rsidRPr="0011582F">
        <w:rPr>
          <w:iCs/>
        </w:rPr>
        <w:t>.</w:t>
      </w:r>
    </w:p>
    <w:p w14:paraId="1843328C" w14:textId="77777777" w:rsidR="00343A3C" w:rsidRPr="0011582F" w:rsidRDefault="00343A3C" w:rsidP="00343A3C">
      <w:pPr>
        <w:rPr>
          <w:iCs/>
        </w:rPr>
      </w:pPr>
      <w:r w:rsidRPr="0011582F">
        <w:rPr>
          <w:iCs/>
        </w:rPr>
        <w:t>По данным ведомства, 14 членов экипажа покинули судно самостоятельно, успев перебежать на причал.</w:t>
      </w:r>
    </w:p>
    <w:p w14:paraId="64F6EE10" w14:textId="4CA2138A" w:rsidR="00343A3C" w:rsidRPr="0011582F" w:rsidRDefault="00343A3C" w:rsidP="00343A3C">
      <w:pPr>
        <w:rPr>
          <w:iCs/>
        </w:rPr>
      </w:pPr>
      <w:r>
        <w:rPr>
          <w:iCs/>
        </w:rPr>
        <w:t>«</w:t>
      </w:r>
      <w:r w:rsidRPr="0011582F">
        <w:rPr>
          <w:iCs/>
        </w:rPr>
        <w:t xml:space="preserve">При выравнивании крена в машинном отделении погиб старший механик </w:t>
      </w:r>
      <w:proofErr w:type="spellStart"/>
      <w:r w:rsidRPr="0011582F">
        <w:rPr>
          <w:iCs/>
        </w:rPr>
        <w:t>Сомик</w:t>
      </w:r>
      <w:proofErr w:type="spellEnd"/>
      <w:r w:rsidRPr="0011582F">
        <w:rPr>
          <w:iCs/>
        </w:rPr>
        <w:t xml:space="preserve"> Игорь Леонидович. Капитан судна Омельченко Евгений с переохлаждением направлен в больницу Зарубино</w:t>
      </w:r>
      <w:r>
        <w:rPr>
          <w:iCs/>
        </w:rPr>
        <w:t>»</w:t>
      </w:r>
      <w:r w:rsidRPr="0011582F">
        <w:rPr>
          <w:iCs/>
        </w:rPr>
        <w:t>, - говорится в сообщении.</w:t>
      </w:r>
    </w:p>
    <w:p w14:paraId="60C9882A" w14:textId="45DC2A04" w:rsidR="00343A3C" w:rsidRDefault="00343A3C" w:rsidP="00343A3C">
      <w:pPr>
        <w:rPr>
          <w:i/>
        </w:rPr>
      </w:pPr>
      <w:r w:rsidRPr="0011582F">
        <w:rPr>
          <w:iCs/>
        </w:rPr>
        <w:t xml:space="preserve">Глава </w:t>
      </w:r>
      <w:proofErr w:type="spellStart"/>
      <w:r w:rsidRPr="00343A3C">
        <w:rPr>
          <w:b/>
          <w:bCs/>
          <w:iCs/>
        </w:rPr>
        <w:t>Росрыболовства</w:t>
      </w:r>
      <w:proofErr w:type="spellEnd"/>
      <w:r w:rsidRPr="0011582F">
        <w:rPr>
          <w:iCs/>
        </w:rPr>
        <w:t xml:space="preserve"> </w:t>
      </w:r>
      <w:r w:rsidRPr="00605138">
        <w:rPr>
          <w:iCs/>
        </w:rPr>
        <w:t>Илья Шестаков</w:t>
      </w:r>
      <w:r w:rsidRPr="0011582F">
        <w:rPr>
          <w:iCs/>
        </w:rPr>
        <w:t xml:space="preserve"> выразил глубокие соболезнования семье Игоря </w:t>
      </w:r>
      <w:proofErr w:type="spellStart"/>
      <w:r w:rsidRPr="0011582F">
        <w:rPr>
          <w:iCs/>
        </w:rPr>
        <w:t>Сомика</w:t>
      </w:r>
      <w:proofErr w:type="spellEnd"/>
      <w:r w:rsidRPr="0011582F">
        <w:rPr>
          <w:iCs/>
        </w:rPr>
        <w:t xml:space="preserve">. </w:t>
      </w:r>
      <w:r w:rsidRPr="0011582F">
        <w:rPr>
          <w:i/>
        </w:rPr>
        <w:t>РИА Новости</w:t>
      </w:r>
    </w:p>
    <w:p w14:paraId="2A44C5C7" w14:textId="2B643378" w:rsidR="00605138" w:rsidRDefault="00605138" w:rsidP="00343A3C">
      <w:pPr>
        <w:rPr>
          <w:i/>
        </w:rPr>
      </w:pPr>
    </w:p>
    <w:p w14:paraId="1D8D4AAD" w14:textId="77777777" w:rsidR="00605138" w:rsidRPr="00E27B94" w:rsidRDefault="00605138" w:rsidP="00605138">
      <w:pPr>
        <w:rPr>
          <w:b/>
          <w:bCs/>
          <w:iCs/>
        </w:rPr>
      </w:pPr>
      <w:r>
        <w:rPr>
          <w:b/>
          <w:bCs/>
          <w:iCs/>
        </w:rPr>
        <w:t xml:space="preserve">РСХБ: </w:t>
      </w:r>
      <w:r w:rsidRPr="00E27B94">
        <w:rPr>
          <w:b/>
          <w:bCs/>
          <w:iCs/>
        </w:rPr>
        <w:t xml:space="preserve">ТРИ ЧЕТВЕРТИ СЫРА В РОССИИ - ОТЕЧЕСТВЕННОГО ПРОИЗВОДСТВА </w:t>
      </w:r>
    </w:p>
    <w:p w14:paraId="5076931B" w14:textId="77777777" w:rsidR="00605138" w:rsidRPr="00E27B94" w:rsidRDefault="00605138" w:rsidP="00605138">
      <w:pPr>
        <w:rPr>
          <w:iCs/>
        </w:rPr>
      </w:pPr>
      <w:r w:rsidRPr="00E27B94">
        <w:rPr>
          <w:iCs/>
        </w:rPr>
        <w:t xml:space="preserve">Растущий в РФ внутренний спрос на сыр удовлетворяется в первую очередь ростом его выпуска в стране, три четверти сыра, потребляемого в России - отечественного производства, говорится в аналитических материалах </w:t>
      </w:r>
      <w:proofErr w:type="spellStart"/>
      <w:r w:rsidRPr="00236E0E">
        <w:rPr>
          <w:b/>
          <w:bCs/>
          <w:iCs/>
        </w:rPr>
        <w:t>Россельхозбанка</w:t>
      </w:r>
      <w:proofErr w:type="spellEnd"/>
      <w:r w:rsidRPr="00E27B94">
        <w:rPr>
          <w:iCs/>
        </w:rPr>
        <w:t>.</w:t>
      </w:r>
    </w:p>
    <w:p w14:paraId="6FF65EDA" w14:textId="77777777" w:rsidR="00605138" w:rsidRPr="00E27B94" w:rsidRDefault="00605138" w:rsidP="00605138">
      <w:pPr>
        <w:rPr>
          <w:iCs/>
        </w:rPr>
      </w:pPr>
      <w:r>
        <w:rPr>
          <w:iCs/>
        </w:rPr>
        <w:t>«</w:t>
      </w:r>
      <w:r w:rsidRPr="00E27B94">
        <w:rPr>
          <w:iCs/>
        </w:rPr>
        <w:t>Ещё в 2013 году один условный килограмм сыра в нашей стране был более чем наполовину иностранным, но сейчас 750 граммов из этого килограмма - уже российского происхождения</w:t>
      </w:r>
      <w:r>
        <w:rPr>
          <w:iCs/>
        </w:rPr>
        <w:t>»</w:t>
      </w:r>
      <w:r w:rsidRPr="00E27B94">
        <w:rPr>
          <w:iCs/>
        </w:rPr>
        <w:t xml:space="preserve">, - говорится в материалах. </w:t>
      </w:r>
    </w:p>
    <w:p w14:paraId="59A1CE8D" w14:textId="77777777" w:rsidR="00605138" w:rsidRPr="00E27B94" w:rsidRDefault="00605138" w:rsidP="00605138">
      <w:pPr>
        <w:rPr>
          <w:iCs/>
        </w:rPr>
      </w:pPr>
      <w:r w:rsidRPr="00E27B94">
        <w:rPr>
          <w:iCs/>
        </w:rPr>
        <w:t>Отмечается, что ключевым драйвером роста для сыроделия стало введение продовольственного эмбарго на поставки продукции из ряда стран в августе 2014 года.</w:t>
      </w:r>
    </w:p>
    <w:p w14:paraId="2F7DCCB8" w14:textId="77777777" w:rsidR="00605138" w:rsidRPr="00E27B94" w:rsidRDefault="00605138" w:rsidP="00605138">
      <w:pPr>
        <w:rPr>
          <w:iCs/>
        </w:rPr>
      </w:pPr>
      <w:r w:rsidRPr="00E27B94">
        <w:rPr>
          <w:iCs/>
        </w:rPr>
        <w:t xml:space="preserve">В свою очередь, потребление сыра в РФ к 2013 году выросло до 5,8 килограмма на душу населения, а в 2004 году, например, составляло 4,1 килограмма. Затем, в связи с переходом рынка на рельсы </w:t>
      </w:r>
      <w:proofErr w:type="spellStart"/>
      <w:r w:rsidRPr="00E27B94">
        <w:rPr>
          <w:iCs/>
        </w:rPr>
        <w:t>самообеспечения</w:t>
      </w:r>
      <w:proofErr w:type="spellEnd"/>
      <w:r w:rsidRPr="00E27B94">
        <w:rPr>
          <w:iCs/>
        </w:rPr>
        <w:t xml:space="preserve">, его рост несколько замедлился, но уже в 2019 году достиг уровня в 6,2 килограмма на человека, а в 2020 и 2021 годах </w:t>
      </w:r>
      <w:r>
        <w:rPr>
          <w:iCs/>
        </w:rPr>
        <w:t xml:space="preserve">- </w:t>
      </w:r>
      <w:r w:rsidRPr="00E27B94">
        <w:rPr>
          <w:iCs/>
        </w:rPr>
        <w:t xml:space="preserve">6,6 килограмма. </w:t>
      </w:r>
      <w:r w:rsidRPr="00E27B94">
        <w:rPr>
          <w:i/>
        </w:rPr>
        <w:t>РИА Новости</w:t>
      </w:r>
      <w:r w:rsidRPr="00E27B94">
        <w:rPr>
          <w:iCs/>
        </w:rPr>
        <w:t xml:space="preserve"> </w:t>
      </w:r>
    </w:p>
    <w:p w14:paraId="014CDBA0" w14:textId="3EC0C053" w:rsidR="00A60A0B" w:rsidRPr="00A60A0B" w:rsidRDefault="00A60A0B" w:rsidP="00A60A0B">
      <w:pPr>
        <w:pStyle w:val="a9"/>
      </w:pPr>
      <w:r w:rsidRPr="00A60A0B">
        <w:t>БИЗНЕС ОПАСАЕТСЯ ДЕФИЦИТА ИМПОРТНЫХ КОРМОВ ДЛЯ ЖИВОТНЫХ ИЗ-ЗА ВОЗМОЖНЫХ ОГРАНИЧЕНИЙ ПОСТАВОК В РФ</w:t>
      </w:r>
    </w:p>
    <w:p w14:paraId="7C923D7F" w14:textId="5E56F8F4" w:rsidR="00A60A0B" w:rsidRDefault="00A60A0B" w:rsidP="00A60A0B">
      <w:r>
        <w:t xml:space="preserve">Продавцы говорят, что уже распродают остатки некоторых иностранных брендов. При этом заводчики и ветеринары считают, что причин волноваться нет. </w:t>
      </w:r>
    </w:p>
    <w:p w14:paraId="114E3012" w14:textId="77777777" w:rsidR="00A60A0B" w:rsidRDefault="00A60A0B" w:rsidP="00A60A0B">
      <w:proofErr w:type="spellStart"/>
      <w:r w:rsidRPr="00A60A0B">
        <w:rPr>
          <w:b/>
        </w:rPr>
        <w:t>Россельхознадзор</w:t>
      </w:r>
      <w:proofErr w:type="spellEnd"/>
      <w:r>
        <w:t xml:space="preserve"> выявил случаи несоответствия составу, заявленному на упаковке, у кормов для собак и кошек предприятий из Италии, Франции, Германии и Сербии. Ведомство объявило, что может запретить поставки минимум четырех иностранных компаний.</w:t>
      </w:r>
    </w:p>
    <w:p w14:paraId="203F8A2B" w14:textId="401BF378" w:rsidR="00A60A0B" w:rsidRDefault="00A60A0B" w:rsidP="00A60A0B">
      <w:r>
        <w:t xml:space="preserve">Сейчас тревожная ситуация с лечебными кормами, рассказывает генеральный директор Союза предприятий </w:t>
      </w:r>
      <w:proofErr w:type="spellStart"/>
      <w:r>
        <w:t>зообизнеса</w:t>
      </w:r>
      <w:proofErr w:type="spellEnd"/>
      <w:r>
        <w:t xml:space="preserve"> Татьяна </w:t>
      </w:r>
      <w:proofErr w:type="spellStart"/>
      <w:r>
        <w:t>Колчанова</w:t>
      </w:r>
      <w:proofErr w:type="spellEnd"/>
      <w:r>
        <w:t xml:space="preserve">: </w:t>
      </w:r>
    </w:p>
    <w:p w14:paraId="4D3F2BE5" w14:textId="77777777" w:rsidR="00236E0E" w:rsidRDefault="00A60A0B" w:rsidP="00A60A0B">
      <w:r>
        <w:t xml:space="preserve"> - Многих кормов, к которым привыкли потребители, уже не достает на рынке. В основном это касается тех кормов, которые влияют на функции организма. </w:t>
      </w:r>
    </w:p>
    <w:p w14:paraId="50CE6667" w14:textId="6A96142A" w:rsidR="00E27B94" w:rsidRPr="00236E0E" w:rsidRDefault="00236E0E" w:rsidP="00A60A0B">
      <w:pPr>
        <w:rPr>
          <w:iCs/>
        </w:rPr>
      </w:pPr>
      <w:r w:rsidRPr="00236E0E">
        <w:rPr>
          <w:iCs/>
        </w:rPr>
        <w:t xml:space="preserve">Татьяна </w:t>
      </w:r>
      <w:proofErr w:type="spellStart"/>
      <w:r w:rsidRPr="00236E0E">
        <w:rPr>
          <w:iCs/>
        </w:rPr>
        <w:t>Колчанова</w:t>
      </w:r>
      <w:proofErr w:type="spellEnd"/>
      <w:r w:rsidRPr="00236E0E">
        <w:rPr>
          <w:iCs/>
        </w:rPr>
        <w:t xml:space="preserve"> говорит, что пока на складах корма еще остаются, но есть опасения, что они скоро закончатся, а альтернативы не будет. Проблема с дефицитом лечебных кормов надуманная, причин для паники нет, считает вице-президент Федерации кошек, заводчик, основательница онлайн-порталов для профессиональных заводчиков кошек и собак </w:t>
      </w:r>
      <w:proofErr w:type="spellStart"/>
      <w:r w:rsidRPr="00236E0E">
        <w:rPr>
          <w:iCs/>
        </w:rPr>
        <w:t>TopCat</w:t>
      </w:r>
      <w:proofErr w:type="spellEnd"/>
      <w:r w:rsidRPr="00236E0E">
        <w:rPr>
          <w:iCs/>
        </w:rPr>
        <w:t xml:space="preserve"> и </w:t>
      </w:r>
      <w:proofErr w:type="spellStart"/>
      <w:r w:rsidRPr="00236E0E">
        <w:rPr>
          <w:iCs/>
        </w:rPr>
        <w:t>TopDog</w:t>
      </w:r>
      <w:proofErr w:type="spellEnd"/>
      <w:r w:rsidRPr="00236E0E">
        <w:rPr>
          <w:iCs/>
        </w:rPr>
        <w:t xml:space="preserve"> Анна Рудакова</w:t>
      </w:r>
      <w:r>
        <w:rPr>
          <w:iCs/>
        </w:rPr>
        <w:t>.</w:t>
      </w:r>
      <w:r>
        <w:rPr>
          <w:i/>
        </w:rPr>
        <w:t xml:space="preserve"> </w:t>
      </w:r>
      <w:proofErr w:type="spellStart"/>
      <w:r w:rsidR="00A60A0B" w:rsidRPr="005F3449">
        <w:rPr>
          <w:i/>
        </w:rPr>
        <w:t>Business</w:t>
      </w:r>
      <w:proofErr w:type="spellEnd"/>
      <w:r w:rsidR="00A60A0B" w:rsidRPr="005F3449">
        <w:rPr>
          <w:i/>
        </w:rPr>
        <w:t xml:space="preserve"> FM</w:t>
      </w:r>
    </w:p>
    <w:p w14:paraId="09D9325D" w14:textId="0147023B" w:rsidR="00E27B94" w:rsidRPr="004119F3" w:rsidRDefault="00620445" w:rsidP="00E27B94">
      <w:pPr>
        <w:pStyle w:val="a9"/>
      </w:pPr>
      <w:hyperlink r:id="rId10" w:history="1">
        <w:r w:rsidR="00E27B94" w:rsidRPr="004119F3">
          <w:t xml:space="preserve">В </w:t>
        </w:r>
        <w:r w:rsidR="00343A3C">
          <w:t>«</w:t>
        </w:r>
        <w:r w:rsidR="00E27B94" w:rsidRPr="004119F3">
          <w:t>УРАЛХИМЕ</w:t>
        </w:r>
        <w:r w:rsidR="00343A3C">
          <w:t>»</w:t>
        </w:r>
        <w:r w:rsidR="00E27B94" w:rsidRPr="004119F3">
          <w:t xml:space="preserve"> СЧИТАЮТ, ЧТО ВРЕМЕННЫЙ ЗАПРЕТ НА ЭКСПОРТ АММИАЧНОЙ СЕЛИТРЫ НЕ СКАЖЕТСЯ НА КОМПАНИИ</w:t>
        </w:r>
      </w:hyperlink>
    </w:p>
    <w:p w14:paraId="6C6DD294" w14:textId="40693904" w:rsidR="00E27B94" w:rsidRDefault="00E27B94" w:rsidP="00E27B94">
      <w:r>
        <w:t xml:space="preserve">Один из крупнейших мировых производителей минеральных и калийных удобрений </w:t>
      </w:r>
      <w:r w:rsidR="00343A3C">
        <w:t>«</w:t>
      </w:r>
      <w:proofErr w:type="spellStart"/>
      <w:r>
        <w:t>Уралхим</w:t>
      </w:r>
      <w:proofErr w:type="spellEnd"/>
      <w:r w:rsidR="00343A3C">
        <w:t>»</w:t>
      </w:r>
      <w:r>
        <w:t xml:space="preserve"> считает, что временный запрет на экспорт аммиачной селитры никак не скажется на компании, об этом заявил представитель совета директоров </w:t>
      </w:r>
      <w:r w:rsidR="00343A3C">
        <w:t>«</w:t>
      </w:r>
      <w:proofErr w:type="spellStart"/>
      <w:r>
        <w:t>Уралхима</w:t>
      </w:r>
      <w:proofErr w:type="spellEnd"/>
      <w:r w:rsidR="00343A3C">
        <w:t>»</w:t>
      </w:r>
      <w:r>
        <w:t xml:space="preserve"> Дмитрий Коняев.</w:t>
      </w:r>
    </w:p>
    <w:p w14:paraId="661F383D" w14:textId="2C5B48CA" w:rsidR="00E27B94" w:rsidRPr="00236E0E" w:rsidRDefault="00343A3C" w:rsidP="00A60A0B">
      <w:r>
        <w:t>«</w:t>
      </w:r>
      <w:r w:rsidR="00E27B94">
        <w:t>На работе компании это ограничение никак не скажется. Мы и так всю селитру поставляем на внутренний рынок для российских потребителей</w:t>
      </w:r>
      <w:r>
        <w:t>»</w:t>
      </w:r>
      <w:r w:rsidR="00E27B94">
        <w:t>, - сказал он.</w:t>
      </w:r>
      <w:r w:rsidR="00236E0E">
        <w:t xml:space="preserve"> </w:t>
      </w:r>
      <w:r w:rsidR="00E27B94" w:rsidRPr="00DB6E0A">
        <w:rPr>
          <w:i/>
        </w:rPr>
        <w:t>ПРАЙМ</w:t>
      </w:r>
    </w:p>
    <w:p w14:paraId="3E41CE7E" w14:textId="7D9B8BC4" w:rsidR="00E27B94" w:rsidRDefault="00E27B94" w:rsidP="00A60A0B">
      <w:pPr>
        <w:rPr>
          <w:i/>
        </w:rPr>
      </w:pPr>
    </w:p>
    <w:p w14:paraId="324F2E87" w14:textId="77777777" w:rsidR="00E27B94" w:rsidRPr="00E27B94" w:rsidRDefault="00E27B94" w:rsidP="00E27B94">
      <w:pPr>
        <w:rPr>
          <w:b/>
          <w:bCs/>
          <w:iCs/>
        </w:rPr>
      </w:pPr>
      <w:r w:rsidRPr="00E27B94">
        <w:rPr>
          <w:b/>
          <w:bCs/>
          <w:iCs/>
        </w:rPr>
        <w:t>ЦЕНОВАЯ СИТУАЦИЯ НА ПРОДОВОЛЬСТВЕННОМ РЫНКЕ</w:t>
      </w:r>
    </w:p>
    <w:p w14:paraId="22B8AE69" w14:textId="77777777" w:rsidR="00E27B94" w:rsidRPr="00E27B94" w:rsidRDefault="00E27B94" w:rsidP="00E27B94">
      <w:pPr>
        <w:rPr>
          <w:iCs/>
        </w:rPr>
      </w:pPr>
      <w:r w:rsidRPr="00E27B94">
        <w:rPr>
          <w:iCs/>
        </w:rPr>
        <w:t>Плодоовощная продукция в РФ за неделю с 22 по 28 января подорожала на 1,1%, сообщил Росстат в среду.</w:t>
      </w:r>
    </w:p>
    <w:p w14:paraId="4D48B4F6" w14:textId="3AACB351" w:rsidR="00E27B94" w:rsidRPr="00E27B94" w:rsidRDefault="00E27B94" w:rsidP="00E27B94">
      <w:pPr>
        <w:rPr>
          <w:iCs/>
        </w:rPr>
      </w:pPr>
      <w:r w:rsidRPr="00E27B94">
        <w:rPr>
          <w:iCs/>
        </w:rPr>
        <w:t>В лидеры ускорения вышли огурцы, которые за неделю подорожали на 2,7%. Прежний лидер - капуста - стала дороже на 2,1%. Цены на бананы повысились на 1,8%, на помидоры - на 1,1%, на морковь - на 1%, на яблоки - на 0,8%, на картофель и свеклу - на 0,4%, на лук - на 0,2%.</w:t>
      </w:r>
      <w:r w:rsidR="00343A3C">
        <w:rPr>
          <w:iCs/>
        </w:rPr>
        <w:t xml:space="preserve"> </w:t>
      </w:r>
      <w:r w:rsidRPr="00E27B94">
        <w:rPr>
          <w:iCs/>
        </w:rPr>
        <w:t>Цены на мясо кур снизились на 0,3%. Цены на свинину за неделю повысились на 0,2%, говядина продолжает дорожать. За неделю цены повысились на 0,3%.</w:t>
      </w:r>
      <w:r w:rsidR="00343A3C">
        <w:rPr>
          <w:iCs/>
        </w:rPr>
        <w:t xml:space="preserve"> </w:t>
      </w:r>
      <w:r w:rsidRPr="00E27B94">
        <w:rPr>
          <w:iCs/>
        </w:rPr>
        <w:t xml:space="preserve">Росстат также сообщил, что яйца за неделю подешевели на 1%. </w:t>
      </w:r>
      <w:r w:rsidRPr="00E27B94">
        <w:rPr>
          <w:i/>
        </w:rPr>
        <w:t>Интерфакс</w:t>
      </w:r>
      <w:r w:rsidRPr="00E27B94">
        <w:rPr>
          <w:iCs/>
        </w:rPr>
        <w:t xml:space="preserve"> </w:t>
      </w:r>
    </w:p>
    <w:p w14:paraId="79532EFC" w14:textId="77777777" w:rsidR="00E27B94" w:rsidRPr="00E27B94" w:rsidRDefault="00E27B94" w:rsidP="00E27B94">
      <w:pPr>
        <w:rPr>
          <w:iCs/>
        </w:rPr>
      </w:pPr>
    </w:p>
    <w:p w14:paraId="073E6FCA" w14:textId="2AD18F28" w:rsidR="00E27B94" w:rsidRPr="00E27B94" w:rsidRDefault="00E27B94" w:rsidP="00E27B94">
      <w:pPr>
        <w:rPr>
          <w:b/>
          <w:bCs/>
          <w:iCs/>
        </w:rPr>
      </w:pPr>
      <w:r w:rsidRPr="00E27B94">
        <w:rPr>
          <w:b/>
          <w:bCs/>
          <w:iCs/>
        </w:rPr>
        <w:t>ВЫПУСК ПРОДУКТОВ ПИТАНИЯ В РОССИИ В 2021 ГОД</w:t>
      </w:r>
      <w:r w:rsidR="00931883">
        <w:rPr>
          <w:b/>
          <w:bCs/>
          <w:iCs/>
        </w:rPr>
        <w:t>У</w:t>
      </w:r>
      <w:r w:rsidRPr="00E27B94">
        <w:rPr>
          <w:b/>
          <w:bCs/>
          <w:iCs/>
        </w:rPr>
        <w:t xml:space="preserve"> УВЕЛИЧИЛСЯ НА 3,2%</w:t>
      </w:r>
    </w:p>
    <w:p w14:paraId="129A9B79" w14:textId="4755F7ED" w:rsidR="0011582F" w:rsidRDefault="00E27B94" w:rsidP="00E27B94">
      <w:pPr>
        <w:rPr>
          <w:iCs/>
        </w:rPr>
      </w:pPr>
      <w:r w:rsidRPr="00E27B94">
        <w:rPr>
          <w:iCs/>
        </w:rPr>
        <w:t>Производство продуктов питания в России по итогам 2021 года выросло на 3,2% по сравнению с 2020 годом, следует из материалов Росстата.</w:t>
      </w:r>
      <w:r w:rsidR="00343A3C">
        <w:rPr>
          <w:iCs/>
        </w:rPr>
        <w:t xml:space="preserve"> </w:t>
      </w:r>
      <w:r w:rsidRPr="00E27B94">
        <w:rPr>
          <w:iCs/>
        </w:rPr>
        <w:t>При этом в декабре 2021 года выпуск продуктов питания увеличился на 7,5% по сравнению с декабрем 2020 года, но снизился на 0,3% по сравнению с ноябрем 2021 года.</w:t>
      </w:r>
      <w:r>
        <w:rPr>
          <w:iCs/>
        </w:rPr>
        <w:t xml:space="preserve"> </w:t>
      </w:r>
      <w:r w:rsidRPr="00E27B94">
        <w:rPr>
          <w:i/>
        </w:rPr>
        <w:t>ТАСС</w:t>
      </w:r>
      <w:r w:rsidRPr="00E27B94">
        <w:rPr>
          <w:iCs/>
        </w:rPr>
        <w:t xml:space="preserve"> </w:t>
      </w:r>
    </w:p>
    <w:p w14:paraId="71728AB7" w14:textId="6607EE9C" w:rsidR="0011582F" w:rsidRPr="00A60A0B" w:rsidRDefault="0011582F" w:rsidP="0011582F">
      <w:pPr>
        <w:pStyle w:val="a9"/>
      </w:pPr>
      <w:r w:rsidRPr="00A60A0B">
        <w:t>РОССТАТ СООБЩИЛ, ЧТО ПРОИЗВОДСТВО САХАРА В РФ В 2021</w:t>
      </w:r>
      <w:r w:rsidR="00605138">
        <w:t xml:space="preserve"> </w:t>
      </w:r>
      <w:r w:rsidRPr="00A60A0B">
        <w:t>Г</w:t>
      </w:r>
      <w:r w:rsidR="00605138">
        <w:t>ОДУ</w:t>
      </w:r>
      <w:r w:rsidRPr="00A60A0B">
        <w:t xml:space="preserve"> ВЫРОСЛО НА 1,8%</w:t>
      </w:r>
    </w:p>
    <w:p w14:paraId="52407941" w14:textId="77777777" w:rsidR="0011582F" w:rsidRDefault="0011582F" w:rsidP="0011582F">
      <w:r>
        <w:t xml:space="preserve">Производство сахара и подсолнечного масла, цены на которые в прошлом году регулировались в РФ соглашениями между </w:t>
      </w:r>
      <w:r w:rsidRPr="00A60A0B">
        <w:rPr>
          <w:b/>
        </w:rPr>
        <w:t>Минсельхозом</w:t>
      </w:r>
      <w:r>
        <w:t xml:space="preserve">, </w:t>
      </w:r>
      <w:proofErr w:type="spellStart"/>
      <w:r>
        <w:t>Минпромторгом</w:t>
      </w:r>
      <w:proofErr w:type="spellEnd"/>
      <w:r>
        <w:t>, поставщиками и торговлей, по итогам 2021 года показало разнонаправленную динамику.</w:t>
      </w:r>
    </w:p>
    <w:p w14:paraId="0E788650" w14:textId="77777777" w:rsidR="0011582F" w:rsidRDefault="0011582F" w:rsidP="0011582F">
      <w:r>
        <w:t xml:space="preserve">Как сообщил Росстат в среду, производство свекловичного сахара в 2021 году составило 5,9 млн тонн, что на 1,8% больше, чем в 2020 году. </w:t>
      </w:r>
    </w:p>
    <w:p w14:paraId="6E9BFE2A" w14:textId="1872BEB5" w:rsidR="0011582F" w:rsidRPr="00236E0E" w:rsidRDefault="0011582F" w:rsidP="00E27B94">
      <w:r>
        <w:t xml:space="preserve">В то же время производство подсолнечного масла в прошлом году снизилось. Как сообщил Росстат, в 2021 году было выработано 2,3 млн тонн рафинированного подсолнечного масла, что на 12,1% меньше показателя за 2020 год. Нерафинированного подсолнечного масла в 2021 году было выработано 5,1 млн тонн, что на 15,7% меньше, чем годом ранее. </w:t>
      </w:r>
      <w:r w:rsidRPr="00B14AC3">
        <w:rPr>
          <w:i/>
        </w:rPr>
        <w:t>Интерфакс</w:t>
      </w:r>
    </w:p>
    <w:p w14:paraId="65336B14" w14:textId="77777777" w:rsidR="00E27B94" w:rsidRPr="00E27B94" w:rsidRDefault="00E27B94" w:rsidP="00E27B94">
      <w:pPr>
        <w:rPr>
          <w:iCs/>
        </w:rPr>
      </w:pPr>
    </w:p>
    <w:p w14:paraId="009FB8A2" w14:textId="471BD537" w:rsidR="00E27B94" w:rsidRPr="00E27B94" w:rsidRDefault="00E27B94" w:rsidP="00E27B94">
      <w:pPr>
        <w:rPr>
          <w:b/>
          <w:bCs/>
          <w:iCs/>
        </w:rPr>
      </w:pPr>
      <w:r w:rsidRPr="00E27B94">
        <w:rPr>
          <w:b/>
          <w:bCs/>
          <w:iCs/>
        </w:rPr>
        <w:t>РЫБАКИ РФ В ЯНВАРЕ УВЕЛИЧИЛИ ВЫЛОВ МИНТАЯ НА 14%, ДО 202 ТЫС. ТОНН - РОСРЫБОЛОВСТВО</w:t>
      </w:r>
    </w:p>
    <w:p w14:paraId="0A7AD494" w14:textId="77777777" w:rsidR="00E27B94" w:rsidRPr="00E27B94" w:rsidRDefault="00E27B94" w:rsidP="00E27B94">
      <w:pPr>
        <w:rPr>
          <w:iCs/>
        </w:rPr>
      </w:pPr>
      <w:r w:rsidRPr="00E27B94">
        <w:rPr>
          <w:iCs/>
        </w:rPr>
        <w:t xml:space="preserve">Рыбаки РФ в январе выловили в Дальневосточном бассейне 202 тыс. тонн минтая, что на 14% больше, чем за аналогичный месяц 2021 года, сообщает </w:t>
      </w:r>
      <w:proofErr w:type="spellStart"/>
      <w:r w:rsidRPr="00E27B94">
        <w:rPr>
          <w:b/>
          <w:bCs/>
          <w:iCs/>
        </w:rPr>
        <w:t>Росрыболовство</w:t>
      </w:r>
      <w:proofErr w:type="spellEnd"/>
      <w:r w:rsidRPr="00E27B94">
        <w:rPr>
          <w:iCs/>
        </w:rPr>
        <w:t>. Основной объем добычи - 178,3 тыс. тонн - пришелся на Охотское море. Это на 18% больше, чем в январе 2021 года.</w:t>
      </w:r>
    </w:p>
    <w:p w14:paraId="3A78290D" w14:textId="77777777" w:rsidR="00E27B94" w:rsidRPr="00E27B94" w:rsidRDefault="00E27B94" w:rsidP="00E27B94">
      <w:pPr>
        <w:rPr>
          <w:iCs/>
        </w:rPr>
      </w:pPr>
      <w:r w:rsidRPr="00E27B94">
        <w:rPr>
          <w:iCs/>
        </w:rPr>
        <w:t xml:space="preserve">По данным Приморского территориального управления </w:t>
      </w:r>
      <w:proofErr w:type="spellStart"/>
      <w:r w:rsidRPr="00E27B94">
        <w:rPr>
          <w:b/>
          <w:bCs/>
          <w:iCs/>
        </w:rPr>
        <w:t>Росрыболовства</w:t>
      </w:r>
      <w:proofErr w:type="spellEnd"/>
      <w:r w:rsidRPr="00E27B94">
        <w:rPr>
          <w:iCs/>
        </w:rPr>
        <w:t xml:space="preserve">, степень загрузки холодильников составляет 65%. За прошедшую неделю в западные регионы страны железнодорожным транспортом отправлено почти 20 тыс. тонн рыбной продукции. Цены за транспортировку с начала года не изменились, проблем с размещением подходящих рыбных грузов нет, подчеркивает </w:t>
      </w:r>
      <w:proofErr w:type="spellStart"/>
      <w:r w:rsidRPr="00E27B94">
        <w:rPr>
          <w:b/>
          <w:bCs/>
          <w:iCs/>
        </w:rPr>
        <w:t>Росрыболовство</w:t>
      </w:r>
      <w:proofErr w:type="spellEnd"/>
      <w:r w:rsidRPr="00E27B94">
        <w:rPr>
          <w:iCs/>
        </w:rPr>
        <w:t xml:space="preserve">. </w:t>
      </w:r>
      <w:r w:rsidRPr="00E27B94">
        <w:rPr>
          <w:i/>
        </w:rPr>
        <w:t>Интерфакс</w:t>
      </w:r>
      <w:r w:rsidRPr="00E27B94">
        <w:rPr>
          <w:iCs/>
        </w:rPr>
        <w:t xml:space="preserve"> </w:t>
      </w:r>
    </w:p>
    <w:p w14:paraId="2ECB9979" w14:textId="77777777" w:rsidR="00E27B94" w:rsidRPr="00E27B94" w:rsidRDefault="00E27B94" w:rsidP="00E27B94">
      <w:pPr>
        <w:rPr>
          <w:iCs/>
        </w:rPr>
      </w:pPr>
    </w:p>
    <w:p w14:paraId="53CB8C86" w14:textId="66D48185" w:rsidR="00E27B94" w:rsidRPr="00E27B94" w:rsidRDefault="00E27B94" w:rsidP="00E27B94">
      <w:pPr>
        <w:rPr>
          <w:b/>
          <w:bCs/>
          <w:iCs/>
        </w:rPr>
      </w:pPr>
      <w:r w:rsidRPr="00E27B94">
        <w:rPr>
          <w:b/>
          <w:bCs/>
          <w:iCs/>
        </w:rPr>
        <w:t>ЭКСПЕРИМЕНТ ПО МАРКИРОВКЕ КОНСЕРВОВ НАДО НАЧИНАТЬ С ЧЕРНОЙ И КРАСНОЙ ИКРЫ - РОСРЫБОЛОВСТВО</w:t>
      </w:r>
    </w:p>
    <w:p w14:paraId="42DADB27" w14:textId="77777777" w:rsidR="00E27B94" w:rsidRPr="00E27B94" w:rsidRDefault="00E27B94" w:rsidP="00E27B94">
      <w:pPr>
        <w:rPr>
          <w:iCs/>
        </w:rPr>
      </w:pPr>
      <w:r w:rsidRPr="00E27B94">
        <w:rPr>
          <w:iCs/>
        </w:rPr>
        <w:t xml:space="preserve">Эксперимент по внедрению цифровой маркировки рыбных консервов, который планируют начать в России в апреле, следует начинать с черной и красной икры, сообщает </w:t>
      </w:r>
      <w:proofErr w:type="spellStart"/>
      <w:r w:rsidRPr="00E27B94">
        <w:rPr>
          <w:b/>
          <w:bCs/>
          <w:iCs/>
        </w:rPr>
        <w:t>Росрыболовство</w:t>
      </w:r>
      <w:proofErr w:type="spellEnd"/>
      <w:r w:rsidRPr="00E27B94">
        <w:rPr>
          <w:iCs/>
        </w:rPr>
        <w:t>.</w:t>
      </w:r>
    </w:p>
    <w:p w14:paraId="61164547" w14:textId="77777777" w:rsidR="00E27B94" w:rsidRPr="00E27B94" w:rsidRDefault="00E27B94" w:rsidP="00E27B94">
      <w:pPr>
        <w:rPr>
          <w:iCs/>
        </w:rPr>
      </w:pPr>
      <w:r w:rsidRPr="00E27B94">
        <w:rPr>
          <w:iCs/>
        </w:rPr>
        <w:t xml:space="preserve">Об этом в ходе первого совещания по подготовке к эксперименту заявил </w:t>
      </w:r>
      <w:proofErr w:type="spellStart"/>
      <w:r w:rsidRPr="00E27B94">
        <w:rPr>
          <w:iCs/>
        </w:rPr>
        <w:t>замруководителя</w:t>
      </w:r>
      <w:proofErr w:type="spellEnd"/>
      <w:r w:rsidRPr="00E27B94">
        <w:rPr>
          <w:iCs/>
        </w:rPr>
        <w:t xml:space="preserve"> </w:t>
      </w:r>
      <w:proofErr w:type="spellStart"/>
      <w:r w:rsidRPr="00343A3C">
        <w:rPr>
          <w:b/>
          <w:bCs/>
          <w:iCs/>
        </w:rPr>
        <w:t>Росрыболовства</w:t>
      </w:r>
      <w:proofErr w:type="spellEnd"/>
      <w:r w:rsidRPr="00E27B94">
        <w:rPr>
          <w:iCs/>
        </w:rPr>
        <w:t xml:space="preserve"> Василий Соколов. </w:t>
      </w:r>
    </w:p>
    <w:p w14:paraId="6E02AE7E" w14:textId="5CC394E4" w:rsidR="00343A3C" w:rsidRDefault="00343A3C" w:rsidP="0011582F">
      <w:pPr>
        <w:rPr>
          <w:i/>
        </w:rPr>
      </w:pPr>
      <w:r>
        <w:rPr>
          <w:iCs/>
        </w:rPr>
        <w:t>«</w:t>
      </w:r>
      <w:r w:rsidR="00E27B94" w:rsidRPr="00E27B94">
        <w:rPr>
          <w:iCs/>
        </w:rPr>
        <w:t>Считаем, что эксперимент надо начинать с маркировки консервов осетровой и лососевой икры. Сегодня нам надо обсудить дальнейшие шаги по эксперименту, кандидатуры в рабочую группу, чтобы отработать все технические моменты и предприятия без каких-либо трудностей продолжили работу после внедрения обязательной маркировки</w:t>
      </w:r>
      <w:r>
        <w:rPr>
          <w:iCs/>
        </w:rPr>
        <w:t>»</w:t>
      </w:r>
      <w:r w:rsidR="00E27B94" w:rsidRPr="00E27B94">
        <w:rPr>
          <w:iCs/>
        </w:rPr>
        <w:t xml:space="preserve">, - приводятся в сообщении слова Соколова. </w:t>
      </w:r>
      <w:r w:rsidR="00E27B94" w:rsidRPr="00E27B94">
        <w:rPr>
          <w:i/>
        </w:rPr>
        <w:t>РИА Новости</w:t>
      </w:r>
    </w:p>
    <w:p w14:paraId="39D090FB" w14:textId="77777777" w:rsidR="00343A3C" w:rsidRPr="00A60A0B" w:rsidRDefault="00620445" w:rsidP="00343A3C">
      <w:pPr>
        <w:pStyle w:val="a9"/>
      </w:pPr>
      <w:hyperlink r:id="rId11" w:history="1">
        <w:r w:rsidR="00343A3C" w:rsidRPr="00A60A0B">
          <w:t>ОСЕТРОВОДЫ И РЫБНЫЙ СОЮЗ НАМЕРЕНЫ ВОЙТИ В ЭКСПЕРИМЕНТ ПО МАРКИРОВКЕ</w:t>
        </w:r>
      </w:hyperlink>
    </w:p>
    <w:p w14:paraId="30ED3644" w14:textId="77777777" w:rsidR="00343A3C" w:rsidRDefault="00343A3C" w:rsidP="0011582F">
      <w:r>
        <w:t xml:space="preserve">Участники рыбной отрасли, в том числе Союз </w:t>
      </w:r>
      <w:proofErr w:type="spellStart"/>
      <w:r>
        <w:t>осетроводов</w:t>
      </w:r>
      <w:proofErr w:type="spellEnd"/>
      <w:r>
        <w:t xml:space="preserve"> и Рыбный союз, готовы подключиться к эксперименту по введению цифровой маркировки продукции. Об этом говорится в сообщении </w:t>
      </w:r>
      <w:proofErr w:type="spellStart"/>
      <w:r w:rsidRPr="00A60A0B">
        <w:rPr>
          <w:b/>
        </w:rPr>
        <w:t>Росрыболовства</w:t>
      </w:r>
      <w:proofErr w:type="spellEnd"/>
      <w:r>
        <w:t xml:space="preserve">. </w:t>
      </w:r>
    </w:p>
    <w:p w14:paraId="557C0CA0" w14:textId="28CC4826" w:rsidR="00343A3C" w:rsidRPr="00343A3C" w:rsidRDefault="00343A3C" w:rsidP="00343A3C">
      <w:pPr>
        <w:rPr>
          <w:iCs/>
        </w:rPr>
      </w:pPr>
      <w:r>
        <w:rPr>
          <w:iCs/>
        </w:rPr>
        <w:t>«</w:t>
      </w:r>
      <w:r w:rsidRPr="00343A3C">
        <w:rPr>
          <w:iCs/>
        </w:rPr>
        <w:t xml:space="preserve">Представители объединений отметили, что поддержат эксперимент и предложат кандидатов в рабочую группу. Президент союза </w:t>
      </w:r>
      <w:proofErr w:type="spellStart"/>
      <w:r w:rsidRPr="00343A3C">
        <w:rPr>
          <w:iCs/>
        </w:rPr>
        <w:t>осетроводов</w:t>
      </w:r>
      <w:proofErr w:type="spellEnd"/>
      <w:r w:rsidRPr="00343A3C">
        <w:rPr>
          <w:iCs/>
        </w:rPr>
        <w:t xml:space="preserve"> Александр Новиков подтвердил свое участие в рабочей группе, а также готовность предприятий включиться в процесс тестирования</w:t>
      </w:r>
      <w:r>
        <w:rPr>
          <w:iCs/>
        </w:rPr>
        <w:t>»</w:t>
      </w:r>
      <w:r w:rsidRPr="00343A3C">
        <w:rPr>
          <w:iCs/>
        </w:rPr>
        <w:t>, - говорится в сообщении.</w:t>
      </w:r>
    </w:p>
    <w:p w14:paraId="5C36B527" w14:textId="17735967" w:rsidR="00343A3C" w:rsidRPr="00343A3C" w:rsidRDefault="00343A3C" w:rsidP="00343A3C">
      <w:r w:rsidRPr="00343A3C">
        <w:rPr>
          <w:iCs/>
        </w:rPr>
        <w:t xml:space="preserve">Как сообщили в </w:t>
      </w:r>
      <w:proofErr w:type="spellStart"/>
      <w:r w:rsidRPr="00343A3C">
        <w:rPr>
          <w:iCs/>
        </w:rPr>
        <w:t>Росрыболовстве</w:t>
      </w:r>
      <w:proofErr w:type="spellEnd"/>
      <w:r w:rsidRPr="00343A3C">
        <w:rPr>
          <w:iCs/>
        </w:rPr>
        <w:t>, председатель Рыбного союза Александр Панин в ходе совещания отметил, что данные по динамике продаж в рознице являются аргументом в пользу маркировки.</w:t>
      </w:r>
      <w:r>
        <w:rPr>
          <w:i/>
        </w:rPr>
        <w:t xml:space="preserve"> </w:t>
      </w:r>
      <w:r w:rsidRPr="005F3449">
        <w:rPr>
          <w:i/>
        </w:rPr>
        <w:t>ТАСС</w:t>
      </w:r>
    </w:p>
    <w:p w14:paraId="22B1733F" w14:textId="77777777" w:rsidR="0011582F" w:rsidRPr="00A60A0B" w:rsidRDefault="00620445" w:rsidP="0011582F">
      <w:pPr>
        <w:pStyle w:val="a9"/>
      </w:pPr>
      <w:hyperlink r:id="rId12" w:history="1">
        <w:r w:rsidR="0011582F" w:rsidRPr="00A60A0B">
          <w:t xml:space="preserve">ПРОИЗВОДИТЕЛЬ ALPEN GOLD </w:t>
        </w:r>
        <w:proofErr w:type="gramStart"/>
        <w:r w:rsidR="0011582F" w:rsidRPr="00A60A0B">
          <w:t>И</w:t>
        </w:r>
        <w:proofErr w:type="gramEnd"/>
        <w:r w:rsidR="0011582F" w:rsidRPr="00A60A0B">
          <w:t xml:space="preserve"> OREO ПОВЫСИЛ ЦЕНЫ НА ПРОДУКЦИЮ В НАЧАЛЕ ГОДА В СРЕДНЕМ НА 8-10%</w:t>
        </w:r>
      </w:hyperlink>
    </w:p>
    <w:p w14:paraId="7448AA12" w14:textId="756EAAA6" w:rsidR="0011582F" w:rsidRPr="00343A3C" w:rsidRDefault="0011582F" w:rsidP="0011582F">
      <w:r>
        <w:t xml:space="preserve">Компания </w:t>
      </w:r>
      <w:proofErr w:type="spellStart"/>
      <w:r>
        <w:t>Mondelez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, производитель кондитерских изделий и снеков, повысила отпускные цены на продукцию на 8-10% в начале 2022 года. Об этом сообщили в пресс-службе компании. Как заявил журналистам вице-</w:t>
      </w:r>
      <w:r>
        <w:lastRenderedPageBreak/>
        <w:t xml:space="preserve">президент по управлению категорией </w:t>
      </w:r>
      <w:r w:rsidR="00343A3C">
        <w:t>«</w:t>
      </w:r>
      <w:r>
        <w:t>кондитерские изделия</w:t>
      </w:r>
      <w:r w:rsidR="00343A3C">
        <w:t>»</w:t>
      </w:r>
      <w:r>
        <w:t xml:space="preserve"> </w:t>
      </w:r>
      <w:proofErr w:type="spellStart"/>
      <w:r>
        <w:t>Mondelez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в регионе Восточной Европы Евгений Капустин, повышать цену на продукцию компания вынуждена из-за инфляции и роста цен на сырье. </w:t>
      </w:r>
      <w:r w:rsidRPr="00B14AC3">
        <w:rPr>
          <w:i/>
        </w:rPr>
        <w:t>ТАСС</w:t>
      </w:r>
      <w:r>
        <w:rPr>
          <w:i/>
        </w:rPr>
        <w:t xml:space="preserve"> </w:t>
      </w:r>
    </w:p>
    <w:p w14:paraId="2F9DA344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7674D9D0" w14:textId="77777777" w:rsidR="00D1795F" w:rsidRPr="004119F3" w:rsidRDefault="00620445" w:rsidP="00D1795F">
      <w:pPr>
        <w:pStyle w:val="a9"/>
      </w:pPr>
      <w:hyperlink r:id="rId13" w:history="1">
        <w:r w:rsidR="00D1795F" w:rsidRPr="004119F3">
          <w:t>ЦБ РФ ОТМЕТИЛ СНИЖЕНИЕ ИНФЛЯЦИОННЫХ ОЖИДАНИЙ НАСЕЛЕНИЯ В ЯНВАРЕ</w:t>
        </w:r>
      </w:hyperlink>
    </w:p>
    <w:p w14:paraId="7BD5028F" w14:textId="77777777" w:rsidR="00D1795F" w:rsidRDefault="00D1795F" w:rsidP="00D1795F">
      <w:r>
        <w:t>Инфляционные ожидания населения РФ после значительного роста в декабре в январе снизились, но остались вблизи многолетних максимумов, ценовые ожидания предприятий возросли, превысив максимумы 2021 года, говорится в комментарии Банка России.</w:t>
      </w:r>
    </w:p>
    <w:p w14:paraId="0E7BA817" w14:textId="14BC093C" w:rsidR="00D1795F" w:rsidRDefault="00343A3C" w:rsidP="00D1795F">
      <w:pPr>
        <w:rPr>
          <w:i/>
        </w:rPr>
      </w:pPr>
      <w:r>
        <w:t>«</w:t>
      </w:r>
      <w:r w:rsidR="00D1795F">
        <w:t>Устойчивого снижения инфляционных ожиданий пока не наблюдается. Они продолжают оказывать значительное повышательное давление на потребительский спрос и ценовую динамику. Банк России учитывает это в своих решениях по денежно-кредитной политике</w:t>
      </w:r>
      <w:r>
        <w:t>»</w:t>
      </w:r>
      <w:r w:rsidR="00D1795F">
        <w:t>, - отмечает регулятор.</w:t>
      </w:r>
      <w:r w:rsidR="0022076A">
        <w:t xml:space="preserve"> </w:t>
      </w:r>
      <w:r w:rsidR="00D1795F" w:rsidRPr="00B711D7">
        <w:rPr>
          <w:i/>
        </w:rPr>
        <w:t>Интерфакс</w:t>
      </w:r>
    </w:p>
    <w:p w14:paraId="0CBAF96D" w14:textId="7BFF732B" w:rsidR="0022076A" w:rsidRDefault="0022076A" w:rsidP="00D1795F">
      <w:pPr>
        <w:rPr>
          <w:i/>
        </w:rPr>
      </w:pPr>
    </w:p>
    <w:p w14:paraId="3663CDB6" w14:textId="329ED9D8" w:rsidR="0022076A" w:rsidRPr="0022076A" w:rsidRDefault="0022076A" w:rsidP="0022076A">
      <w:pPr>
        <w:rPr>
          <w:b/>
          <w:bCs/>
        </w:rPr>
      </w:pPr>
      <w:r w:rsidRPr="0022076A">
        <w:rPr>
          <w:b/>
          <w:bCs/>
        </w:rPr>
        <w:t>ГОДОВАЯ ИНФЛЯЦИЯ В РОССИИ С 22 ПО 28 ЯНВАРЯ УСКОРИЛАСЬ ДО 8,82%</w:t>
      </w:r>
    </w:p>
    <w:p w14:paraId="2DD7925D" w14:textId="16EE3279" w:rsidR="0022076A" w:rsidRDefault="0022076A" w:rsidP="0022076A">
      <w:r>
        <w:t>Инфляция в России с 22 по 28 января ускорилась до 8,82% в годовом выражении против 8,64% неделей ранее, говорится в обзоре «О текущей ценовой ситуации», подготовленном Минэкономразвития РФ.</w:t>
      </w:r>
    </w:p>
    <w:p w14:paraId="11F23365" w14:textId="4216CC0E" w:rsidR="0022076A" w:rsidRPr="0022076A" w:rsidRDefault="0022076A" w:rsidP="0022076A">
      <w:r>
        <w:t xml:space="preserve">По данным Минэкономразвития, непродовольственная инфляция за отчетный период составила 0,14% против 0,18%, оказав сдерживающее влияние на динамику цен вместе с сектором туристических и регулируемых услуг, где цены выросли на 0,14% после 0,18% неделей ранее. При этом цены на продукты питания выросли на 0,31% против 0,21% неделей ранее при удорожании плодоовощной продукции на 1,14% (+0,87% неделей ранее). </w:t>
      </w:r>
      <w:r w:rsidRPr="0022076A">
        <w:rPr>
          <w:i/>
          <w:iCs/>
        </w:rPr>
        <w:t>ТАСС</w:t>
      </w:r>
    </w:p>
    <w:p w14:paraId="50D9A616" w14:textId="77777777" w:rsidR="00A60A0B" w:rsidRPr="00A60A0B" w:rsidRDefault="00620445" w:rsidP="00A60A0B">
      <w:pPr>
        <w:pStyle w:val="a9"/>
      </w:pPr>
      <w:hyperlink r:id="rId14" w:history="1">
        <w:r w:rsidR="00A60A0B" w:rsidRPr="00A60A0B">
          <w:t>ИТОГОВАЯ ОЦЕНКА РОСТА ЭКОНОМИКИ РОССИИ В 2021 ГОДУ МОЖЕТ ПРЕВЫСИТЬ 5%</w:t>
        </w:r>
      </w:hyperlink>
    </w:p>
    <w:p w14:paraId="48C5848A" w14:textId="77777777" w:rsidR="00A60A0B" w:rsidRDefault="00A60A0B" w:rsidP="00A60A0B">
      <w:r>
        <w:t>Итоговая оценка роста экономики России в 2021 году может превысить 5%, следует из бюллетеня департамента исследований и прогнозирования Банка России.</w:t>
      </w:r>
    </w:p>
    <w:p w14:paraId="02D82435" w14:textId="653032D3" w:rsidR="00236E0E" w:rsidRPr="0022076A" w:rsidRDefault="00343A3C" w:rsidP="00A60A0B">
      <w:r>
        <w:t>«</w:t>
      </w:r>
      <w:r w:rsidR="00A60A0B">
        <w:t>Итоговая оценка роста экономики РФ в 2021 году может превысить 5%. Накопленный за три квартала 2021 года рост экономики уже составил 4,6% год к году. Опережающий ожидания рост экономики в течение всего 2021 года увеличивает эффект базы для роста ВВП в 2022 году. Даже при торможении квартального роста экономики до нуля на протяжении всего 2022 года. ВВП по итогам года, по нашим оценкам, окажется выше уровня 2021 года на 1,4%. При этом высока вероятность последующих пересмотров оценок ВВП за 2021 год вверх</w:t>
      </w:r>
      <w:r>
        <w:t>»</w:t>
      </w:r>
      <w:r w:rsidR="00A60A0B">
        <w:t>, - отмечают аналитики ЦБ.</w:t>
      </w:r>
      <w:r w:rsidR="0022076A">
        <w:t xml:space="preserve"> </w:t>
      </w:r>
      <w:r w:rsidR="00A60A0B" w:rsidRPr="003D2774">
        <w:rPr>
          <w:i/>
        </w:rPr>
        <w:t>ТАСС</w:t>
      </w:r>
    </w:p>
    <w:p w14:paraId="4E32C5D7" w14:textId="77777777" w:rsidR="00236E0E" w:rsidRPr="00A60A0B" w:rsidRDefault="00620445" w:rsidP="00236E0E">
      <w:pPr>
        <w:pStyle w:val="a9"/>
      </w:pPr>
      <w:hyperlink r:id="rId15" w:history="1">
        <w:r w:rsidR="00236E0E" w:rsidRPr="00A60A0B">
          <w:t>ПУТИН ЗАЯВИЛ, ЧТО РОССИЯ И КИТАЙ РАСШИРЯЮТ ПРАКТИКУ РАСЧЕТОВ В НАЦВАЛЮТАХ</w:t>
        </w:r>
      </w:hyperlink>
    </w:p>
    <w:p w14:paraId="0CDCBB00" w14:textId="33D0D529" w:rsidR="00236E0E" w:rsidRDefault="00236E0E" w:rsidP="00236E0E">
      <w:r>
        <w:t xml:space="preserve">Россия и Китай расширяют практику расчетов в национальных валютах и формируют механизмы, нивелирующие влияние санкций. Об этом заявил </w:t>
      </w:r>
      <w:r w:rsidRPr="005F4CAF">
        <w:t>президент России Владимир Путин</w:t>
      </w:r>
      <w:r>
        <w:t xml:space="preserve"> в преддверии своего визита в Пекин в статье </w:t>
      </w:r>
      <w:r w:rsidR="00343A3C">
        <w:t>«</w:t>
      </w:r>
      <w:r>
        <w:t>Россия и Китай: стратегическое партнерство, ориентированное в будущее</w:t>
      </w:r>
      <w:r w:rsidR="00343A3C">
        <w:t>»</w:t>
      </w:r>
      <w:r>
        <w:t xml:space="preserve"> для китайского информационного агентства </w:t>
      </w:r>
      <w:r w:rsidR="00343A3C">
        <w:t>«</w:t>
      </w:r>
      <w:proofErr w:type="spellStart"/>
      <w:r>
        <w:t>Синьхуа</w:t>
      </w:r>
      <w:proofErr w:type="spellEnd"/>
      <w:r w:rsidR="00343A3C">
        <w:t>»</w:t>
      </w:r>
      <w:r>
        <w:t>.</w:t>
      </w:r>
    </w:p>
    <w:p w14:paraId="3DF00B6A" w14:textId="75B2C33F" w:rsidR="00236E0E" w:rsidRDefault="00236E0E" w:rsidP="00236E0E">
      <w:r>
        <w:t xml:space="preserve">Говоря о сотрудничестве в сфере экономики, </w:t>
      </w:r>
      <w:r w:rsidRPr="005F4CAF">
        <w:t>Путин</w:t>
      </w:r>
      <w:r>
        <w:t xml:space="preserve"> напомнил, что по итогам 2021 года взаимный товарооборот вырос более чем на треть, превысив рекордный показатель - $140 млрд. </w:t>
      </w:r>
      <w:r w:rsidR="00343A3C">
        <w:t>«</w:t>
      </w:r>
      <w:r>
        <w:t>Уверенно движемся к поставленной цели - довести объем торговли до $200 млрд в год</w:t>
      </w:r>
      <w:r w:rsidR="00343A3C">
        <w:t>»</w:t>
      </w:r>
      <w:r>
        <w:t xml:space="preserve">, - добавил </w:t>
      </w:r>
      <w:r w:rsidRPr="005F4CAF">
        <w:t>российский президент</w:t>
      </w:r>
      <w:r>
        <w:t>.</w:t>
      </w:r>
    </w:p>
    <w:p w14:paraId="3CF2C1B7" w14:textId="531E51AE" w:rsidR="00236E0E" w:rsidRDefault="00236E0E" w:rsidP="00236E0E">
      <w:pPr>
        <w:rPr>
          <w:i/>
        </w:rPr>
      </w:pPr>
      <w:r w:rsidRPr="005F4CAF">
        <w:t>Путин</w:t>
      </w:r>
      <w:r>
        <w:t xml:space="preserve"> также отметил, что реализуется ряд важных инициатив в инвестиционной, производственной, </w:t>
      </w:r>
      <w:r w:rsidRPr="005F4CAF">
        <w:t>агропромышленной</w:t>
      </w:r>
      <w:r>
        <w:t xml:space="preserve"> сферах. В частности, в портфеле Межправительственной комиссии по инвестиционному сотрудничеству находятся 65 проектов на сумму свыше $120 млрд. Речь идет о взаимодействии в таких отраслях, как добыча и переработка полезных ископаемых, строительство объектов инфраструктуры, </w:t>
      </w:r>
      <w:r w:rsidRPr="005F4CAF">
        <w:t>сельское хозяйство</w:t>
      </w:r>
      <w:r>
        <w:t xml:space="preserve">, добавил президент. </w:t>
      </w:r>
      <w:r w:rsidRPr="00D2698C">
        <w:rPr>
          <w:i/>
        </w:rPr>
        <w:t>ТАСС</w:t>
      </w:r>
    </w:p>
    <w:p w14:paraId="108EFC4A" w14:textId="58716B6A" w:rsidR="00236E0E" w:rsidRDefault="00236E0E" w:rsidP="00236E0E">
      <w:pPr>
        <w:rPr>
          <w:i/>
        </w:rPr>
      </w:pPr>
    </w:p>
    <w:p w14:paraId="39818263" w14:textId="77777777" w:rsidR="00236E0E" w:rsidRPr="00E27B94" w:rsidRDefault="00236E0E" w:rsidP="00236E0E">
      <w:pPr>
        <w:rPr>
          <w:b/>
          <w:bCs/>
          <w:iCs/>
        </w:rPr>
      </w:pPr>
      <w:r w:rsidRPr="00E27B94">
        <w:rPr>
          <w:b/>
          <w:bCs/>
          <w:iCs/>
        </w:rPr>
        <w:t>ПЕСКОВ: ВОПРОС О ПЕРЕНАПРАВЛЕНИИ В РОССИЙСКИЕ ПОРТЫ КАЛИЙНЫХ УДОБРЕНИЙ ИЗ БЕЛОРУССИИ ОБСУЖДАЕТСЯ, ПОСТАВКИ ПОКА НЕ НАЧАЛИСЬ</w:t>
      </w:r>
    </w:p>
    <w:p w14:paraId="3873D460" w14:textId="77777777" w:rsidR="00236E0E" w:rsidRPr="00E27B94" w:rsidRDefault="00236E0E" w:rsidP="00236E0E">
      <w:pPr>
        <w:rPr>
          <w:iCs/>
        </w:rPr>
      </w:pPr>
      <w:r w:rsidRPr="00E27B94">
        <w:rPr>
          <w:iCs/>
        </w:rPr>
        <w:t>Вопрос о переориентировке транзита белорусских калийных удобрений из литовского порта Клайпеды в российские порты обсуждается, но сама транспортировка еще не началась, заявили в Кремле.</w:t>
      </w:r>
    </w:p>
    <w:p w14:paraId="1B79FC34" w14:textId="121518BC" w:rsidR="00C8396B" w:rsidRDefault="00343A3C" w:rsidP="00F80086">
      <w:r>
        <w:rPr>
          <w:iCs/>
        </w:rPr>
        <w:t>«</w:t>
      </w:r>
      <w:r w:rsidR="00236E0E" w:rsidRPr="00E27B94">
        <w:rPr>
          <w:iCs/>
        </w:rPr>
        <w:t>Вопрос этот на повестке дня, он обсуждается, но, если я не ошибаюсь, пока переориентировка этих потоков еще не началась. Но он на повестке дня</w:t>
      </w:r>
      <w:r>
        <w:rPr>
          <w:iCs/>
        </w:rPr>
        <w:t>»</w:t>
      </w:r>
      <w:r w:rsidR="00236E0E" w:rsidRPr="00E27B94">
        <w:rPr>
          <w:iCs/>
        </w:rPr>
        <w:t>, - сказал журналистам пресс-секретарь президента РФ Дмитрий Песков.</w:t>
      </w:r>
      <w:r w:rsidR="0022076A">
        <w:rPr>
          <w:iCs/>
        </w:rPr>
        <w:t xml:space="preserve"> </w:t>
      </w:r>
      <w:r w:rsidR="00236E0E" w:rsidRPr="00E27B94">
        <w:rPr>
          <w:i/>
        </w:rPr>
        <w:t>Интерфакс</w:t>
      </w:r>
      <w:r w:rsidR="00236E0E" w:rsidRPr="00E27B94">
        <w:rPr>
          <w:iCs/>
        </w:rPr>
        <w:t xml:space="preserve"> </w:t>
      </w:r>
      <w:bookmarkStart w:id="12" w:name="_GoBack"/>
      <w:bookmarkEnd w:id="11"/>
      <w:bookmarkEnd w:id="12"/>
    </w:p>
    <w:sectPr w:rsidR="00C8396B" w:rsidSect="005F3758">
      <w:headerReference w:type="default" r:id="rId16"/>
      <w:footerReference w:type="default" r:id="rId17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C34A1" w14:textId="77777777" w:rsidR="00620445" w:rsidRDefault="00620445">
      <w:r>
        <w:separator/>
      </w:r>
    </w:p>
  </w:endnote>
  <w:endnote w:type="continuationSeparator" w:id="0">
    <w:p w14:paraId="1693BC49" w14:textId="77777777" w:rsidR="00620445" w:rsidRDefault="0062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6339171" w14:textId="77777777">
      <w:tc>
        <w:tcPr>
          <w:tcW w:w="9648" w:type="dxa"/>
          <w:shd w:val="clear" w:color="auto" w:fill="E6E7EA"/>
          <w:vAlign w:val="center"/>
        </w:tcPr>
        <w:p w14:paraId="1781C01C" w14:textId="77777777" w:rsidR="00C8396B" w:rsidRDefault="00F62502" w:rsidP="00BB688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>февраля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B688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7B3C258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80086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35F965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6BD7D17" w14:textId="77777777">
      <w:tc>
        <w:tcPr>
          <w:tcW w:w="9648" w:type="dxa"/>
          <w:shd w:val="clear" w:color="auto" w:fill="E6E7EA"/>
          <w:vAlign w:val="center"/>
        </w:tcPr>
        <w:p w14:paraId="64146ECB" w14:textId="77777777" w:rsidR="00C8396B" w:rsidRDefault="00F62502" w:rsidP="00BB688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BB6888">
            <w:rPr>
              <w:rFonts w:cs="Arial"/>
              <w:color w:val="90989E"/>
              <w:sz w:val="16"/>
              <w:szCs w:val="16"/>
            </w:rPr>
            <w:t>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февраля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BB688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EEB5F8C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80086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E749F51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DDAB" w14:textId="77777777" w:rsidR="00620445" w:rsidRDefault="00620445">
      <w:r>
        <w:separator/>
      </w:r>
    </w:p>
  </w:footnote>
  <w:footnote w:type="continuationSeparator" w:id="0">
    <w:p w14:paraId="49A1A178" w14:textId="77777777" w:rsidR="00620445" w:rsidRDefault="0062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4AFB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92E5A71" wp14:editId="025092B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A0B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196572" wp14:editId="3155C6FF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892FD80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69053847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084CE55F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68B8D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2BFE36D" wp14:editId="5684AEA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A0B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2E1A22" wp14:editId="72AD6AC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92B260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5A245100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E44505B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0B"/>
    <w:rsid w:val="0003491F"/>
    <w:rsid w:val="00066C93"/>
    <w:rsid w:val="000D375D"/>
    <w:rsid w:val="0011582F"/>
    <w:rsid w:val="00120395"/>
    <w:rsid w:val="00195925"/>
    <w:rsid w:val="0022076A"/>
    <w:rsid w:val="00236E0E"/>
    <w:rsid w:val="00263297"/>
    <w:rsid w:val="00270257"/>
    <w:rsid w:val="002E5101"/>
    <w:rsid w:val="003058E2"/>
    <w:rsid w:val="00343A3C"/>
    <w:rsid w:val="003B1257"/>
    <w:rsid w:val="003C3C67"/>
    <w:rsid w:val="00401AD1"/>
    <w:rsid w:val="00406FC2"/>
    <w:rsid w:val="00414286"/>
    <w:rsid w:val="004304C8"/>
    <w:rsid w:val="004D37A6"/>
    <w:rsid w:val="005233A0"/>
    <w:rsid w:val="005240C2"/>
    <w:rsid w:val="0059594A"/>
    <w:rsid w:val="005F3758"/>
    <w:rsid w:val="00604F1E"/>
    <w:rsid w:val="00605138"/>
    <w:rsid w:val="00620445"/>
    <w:rsid w:val="006E64AC"/>
    <w:rsid w:val="0074571A"/>
    <w:rsid w:val="00750476"/>
    <w:rsid w:val="007910D0"/>
    <w:rsid w:val="007F0AB1"/>
    <w:rsid w:val="00880679"/>
    <w:rsid w:val="00931883"/>
    <w:rsid w:val="00985DA8"/>
    <w:rsid w:val="009B4B1F"/>
    <w:rsid w:val="009C7EE9"/>
    <w:rsid w:val="009F5BD0"/>
    <w:rsid w:val="00A12D82"/>
    <w:rsid w:val="00A60A0B"/>
    <w:rsid w:val="00AA23B2"/>
    <w:rsid w:val="00AA3D97"/>
    <w:rsid w:val="00AC7C8D"/>
    <w:rsid w:val="00B922A1"/>
    <w:rsid w:val="00BB6888"/>
    <w:rsid w:val="00BC4068"/>
    <w:rsid w:val="00BF48EC"/>
    <w:rsid w:val="00C14B74"/>
    <w:rsid w:val="00C14EA4"/>
    <w:rsid w:val="00C75EE3"/>
    <w:rsid w:val="00C8396B"/>
    <w:rsid w:val="00C87324"/>
    <w:rsid w:val="00C90FBF"/>
    <w:rsid w:val="00C9507B"/>
    <w:rsid w:val="00CD2DDE"/>
    <w:rsid w:val="00CD5A45"/>
    <w:rsid w:val="00D1795F"/>
    <w:rsid w:val="00D52CCC"/>
    <w:rsid w:val="00E12208"/>
    <w:rsid w:val="00E27B94"/>
    <w:rsid w:val="00E4368A"/>
    <w:rsid w:val="00EA7B65"/>
    <w:rsid w:val="00F41E23"/>
    <w:rsid w:val="00F62502"/>
    <w:rsid w:val="00F65057"/>
    <w:rsid w:val="00F80086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3CAE1"/>
  <w15:docId w15:val="{3234DA27-8F59-497E-8F93-9C4FB09A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80086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0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fax.ru/business/8197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ekonomika/1359545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35941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3600595" TargetMode="External"/><Relationship Id="rId10" Type="http://schemas.openxmlformats.org/officeDocument/2006/relationships/hyperlink" Target="https://1prime.ru/state_regulation/20220202/83595843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ss.ru/obschestvo/13592809" TargetMode="External"/><Relationship Id="rId14" Type="http://schemas.openxmlformats.org/officeDocument/2006/relationships/hyperlink" Target="https://tass.ru/ekonomika/1359806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40</TotalTime>
  <Pages>6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2022-02-03T06:32:00Z</cp:lastPrinted>
  <dcterms:created xsi:type="dcterms:W3CDTF">2022-02-03T04:27:00Z</dcterms:created>
  <dcterms:modified xsi:type="dcterms:W3CDTF">2022-02-03T06:33:00Z</dcterms:modified>
</cp:coreProperties>
</file>