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9D7152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07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08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9D7152" w:rsidP="00270257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08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E3195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180D70" w:rsidRPr="000A3778" w:rsidRDefault="00180D70" w:rsidP="00180D70">
            <w:pPr>
              <w:pStyle w:val="a9"/>
            </w:pPr>
            <w:r>
              <w:t>7-9 декабря</w:t>
            </w:r>
          </w:p>
          <w:p w:rsidR="00180D70" w:rsidRPr="000A3778" w:rsidRDefault="00180D70" w:rsidP="00180D70">
            <w:r w:rsidRPr="000A3778">
              <w:t>РИМ (Италия)</w:t>
            </w:r>
          </w:p>
          <w:p w:rsidR="00180D70" w:rsidRPr="000A3778" w:rsidRDefault="00180D70" w:rsidP="00180D70">
            <w:r w:rsidRPr="000A3778">
              <w:t xml:space="preserve">* Начнется сессия исполнительного бюро Международного фонда сельскохозяйственного развития (7-9 декабря) </w:t>
            </w:r>
          </w:p>
          <w:p w:rsidR="00180D70" w:rsidRPr="000A3778" w:rsidRDefault="00180D70" w:rsidP="00180D70">
            <w:pPr>
              <w:pStyle w:val="a9"/>
            </w:pPr>
            <w:r>
              <w:t>7-8 декабря</w:t>
            </w:r>
          </w:p>
          <w:p w:rsidR="00180D70" w:rsidRPr="000A3778" w:rsidRDefault="00180D70" w:rsidP="00180D70">
            <w:r w:rsidRPr="000A3778">
              <w:t>ЕВРОПА</w:t>
            </w:r>
          </w:p>
          <w:p w:rsidR="00180D70" w:rsidRPr="000A3778" w:rsidRDefault="00180D70" w:rsidP="00180D70">
            <w:r w:rsidRPr="000A3778">
              <w:t xml:space="preserve">* Начнется международная конференция по инвестициям в сельское хозяйство </w:t>
            </w:r>
            <w:proofErr w:type="spellStart"/>
            <w:r w:rsidRPr="000A3778">
              <w:t>Global</w:t>
            </w:r>
            <w:proofErr w:type="spellEnd"/>
            <w:r w:rsidRPr="000A3778">
              <w:t xml:space="preserve"> </w:t>
            </w:r>
            <w:proofErr w:type="spellStart"/>
            <w:r w:rsidRPr="000A3778">
              <w:t>AgInvesting</w:t>
            </w:r>
            <w:proofErr w:type="spellEnd"/>
            <w:r w:rsidRPr="000A3778">
              <w:t xml:space="preserve"> </w:t>
            </w:r>
            <w:proofErr w:type="spellStart"/>
            <w:r w:rsidRPr="000A3778">
              <w:t>Europe</w:t>
            </w:r>
            <w:proofErr w:type="spellEnd"/>
            <w:r w:rsidRPr="000A3778">
              <w:t xml:space="preserve"> (7-8 декабря) </w:t>
            </w:r>
          </w:p>
          <w:p w:rsidR="00E3195A" w:rsidRPr="00443CD9" w:rsidRDefault="006415A7" w:rsidP="006415A7">
            <w:pPr>
              <w:pStyle w:val="a9"/>
            </w:pPr>
            <w:r>
              <w:t>8 ДЕКАБРЯ</w:t>
            </w:r>
          </w:p>
          <w:p w:rsidR="00E3195A" w:rsidRDefault="00E3195A" w:rsidP="00E3195A">
            <w:r w:rsidRPr="00443CD9">
              <w:t xml:space="preserve">МОСКВА. Заседание Коллегии Евразийской экономической комиссии. В повестке рассмотрение вопросов таможенного регулирования, агропромышленного комплекса Евразийского экономического союза и др. </w:t>
            </w:r>
          </w:p>
          <w:p w:rsidR="006415A7" w:rsidRPr="00443CD9" w:rsidRDefault="006415A7" w:rsidP="00E3195A"/>
          <w:p w:rsidR="00C8396B" w:rsidRPr="00E3195A" w:rsidRDefault="00E3195A" w:rsidP="00E3195A">
            <w:r w:rsidRPr="00443CD9">
              <w:t xml:space="preserve">МОСКВА. 11:00. Церемония объявления победителей национального конкурса региональных брендов продуктов питания "Вкусы России". </w:t>
            </w:r>
          </w:p>
          <w:p w:rsidR="00C8396B" w:rsidRDefault="00C8396B">
            <w:pPr>
              <w:jc w:val="left"/>
              <w:rPr>
                <w:kern w:val="36"/>
                <w:szCs w:val="18"/>
              </w:rPr>
            </w:pPr>
            <w:bookmarkStart w:id="5" w:name="SEC_2"/>
            <w:bookmarkEnd w:id="4"/>
          </w:p>
          <w:p w:rsidR="00E3195A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Отставки и назначения</w:t>
            </w:r>
          </w:p>
          <w:p w:rsidR="00180D70" w:rsidRDefault="00180D70" w:rsidP="00180D70">
            <w:pPr>
              <w:pStyle w:val="a9"/>
            </w:pPr>
            <w:r>
              <w:t>Правительство</w:t>
            </w:r>
          </w:p>
          <w:p w:rsidR="00180D70" w:rsidRDefault="00E3195A" w:rsidP="00E3195A">
            <w:r w:rsidRPr="00855DDA">
              <w:t xml:space="preserve">Президент России Владимир Путин назначил заместителя главы своей администрации Дмитрия Козака председателем межведомственной комиссии по вопросам содействия международному развитию. </w:t>
            </w:r>
          </w:p>
          <w:p w:rsidR="00180D70" w:rsidRDefault="00180D70" w:rsidP="00180D70">
            <w:pPr>
              <w:pStyle w:val="a9"/>
            </w:pPr>
            <w:r>
              <w:t>Минэнерго</w:t>
            </w:r>
          </w:p>
          <w:p w:rsidR="00180D70" w:rsidRDefault="00E3195A" w:rsidP="00E3195A">
            <w:r w:rsidRPr="00855DDA">
              <w:t xml:space="preserve">Глава правительства России Михаил </w:t>
            </w:r>
            <w:proofErr w:type="spellStart"/>
            <w:r w:rsidRPr="00855DDA">
              <w:t>Мишустин</w:t>
            </w:r>
            <w:proofErr w:type="spellEnd"/>
            <w:r w:rsidRPr="00855DDA">
              <w:t xml:space="preserve"> назначил на пост заместителя министра энергетики Павла </w:t>
            </w:r>
            <w:proofErr w:type="spellStart"/>
            <w:r w:rsidRPr="00855DDA">
              <w:t>Сниккарса</w:t>
            </w:r>
            <w:proofErr w:type="spellEnd"/>
            <w:r w:rsidRPr="00855DDA">
              <w:t xml:space="preserve">. </w:t>
            </w:r>
          </w:p>
          <w:p w:rsidR="00180D70" w:rsidRDefault="00180D70" w:rsidP="00180D70">
            <w:pPr>
              <w:pStyle w:val="a9"/>
            </w:pPr>
            <w:r>
              <w:lastRenderedPageBreak/>
              <w:t>Почта-Банк</w:t>
            </w:r>
          </w:p>
          <w:p w:rsidR="00E3195A" w:rsidRDefault="00E3195A" w:rsidP="00E3195A">
            <w:r w:rsidRPr="00855DDA">
              <w:t xml:space="preserve">Первый заместитель президента "Почта-банка" Георгий Горшков покинул свой пост, чтобы заняться другими бизнес-проектами. </w:t>
            </w:r>
          </w:p>
          <w:p w:rsidR="00180D70" w:rsidRDefault="00180D70" w:rsidP="00E3195A"/>
          <w:p w:rsidR="006415A7" w:rsidRPr="00B019B8" w:rsidRDefault="006415A7" w:rsidP="006415A7">
            <w:pPr>
              <w:pStyle w:val="aa"/>
              <w:jc w:val="left"/>
              <w:rPr>
                <w:kern w:val="36"/>
                <w:sz w:val="24"/>
              </w:rPr>
            </w:pPr>
            <w:r w:rsidRPr="00B019B8">
              <w:rPr>
                <w:kern w:val="36"/>
                <w:sz w:val="24"/>
              </w:rPr>
              <w:t>Государственные и профессиональные праздники</w:t>
            </w:r>
          </w:p>
          <w:p w:rsidR="006415A7" w:rsidRPr="00855DDA" w:rsidRDefault="006415A7" w:rsidP="00E3195A"/>
          <w:p w:rsidR="00E3195A" w:rsidRPr="00BD1C97" w:rsidRDefault="00E3195A" w:rsidP="00E3195A">
            <w:pPr>
              <w:rPr>
                <w:b/>
                <w:bCs/>
              </w:rPr>
            </w:pPr>
            <w:r w:rsidRPr="00BD1C97">
              <w:rPr>
                <w:b/>
                <w:bCs/>
              </w:rPr>
              <w:t>8 декабря</w:t>
            </w:r>
          </w:p>
          <w:p w:rsidR="00E3195A" w:rsidRPr="00855DDA" w:rsidRDefault="00E3195A" w:rsidP="00E3195A">
            <w:r w:rsidRPr="00855DDA">
              <w:t>День образования российского казначейства</w:t>
            </w:r>
          </w:p>
          <w:p w:rsidR="00C8396B" w:rsidRPr="00E3195A" w:rsidRDefault="00C8396B" w:rsidP="00E3195A"/>
          <w:bookmarkEnd w:id="5"/>
          <w:p w:rsidR="00C8396B" w:rsidRDefault="00C8396B" w:rsidP="00E3195A">
            <w:pPr>
              <w:jc w:val="left"/>
            </w:pP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3195A" w:rsidRDefault="007E573D">
            <w:pPr>
              <w:pStyle w:val="a8"/>
              <w:pageBreakBefore/>
              <w:outlineLvl w:val="0"/>
            </w:pPr>
            <w:bookmarkStart w:id="6" w:name="SEC_4"/>
            <w:r>
              <w:t>М</w:t>
            </w:r>
            <w:r w:rsidR="00F62502">
              <w:t>инистерство</w:t>
            </w:r>
          </w:p>
          <w:p w:rsidR="00D03FF8" w:rsidRDefault="00D03FF8" w:rsidP="00E3195A">
            <w:pPr>
              <w:rPr>
                <w:i/>
              </w:rPr>
            </w:pPr>
          </w:p>
          <w:p w:rsidR="00246A87" w:rsidRPr="00246A87" w:rsidRDefault="00246A87" w:rsidP="00246A87">
            <w:pPr>
              <w:rPr>
                <w:b/>
                <w:bCs/>
                <w:iCs/>
              </w:rPr>
            </w:pPr>
            <w:r w:rsidRPr="00246A87">
              <w:rPr>
                <w:b/>
                <w:bCs/>
                <w:iCs/>
              </w:rPr>
              <w:t>ИТОГИ КОНКУРСА «ВКУСЫ РОССИИ» ПОДВЕДУТ 8 ДЕКАБРЯ В МОСКВЕ</w:t>
            </w:r>
          </w:p>
          <w:p w:rsidR="00246A87" w:rsidRPr="00246A87" w:rsidRDefault="00246A87" w:rsidP="00246A87">
            <w:pPr>
              <w:rPr>
                <w:iCs/>
              </w:rPr>
            </w:pPr>
            <w:r w:rsidRPr="00246A87">
              <w:rPr>
                <w:iCs/>
              </w:rPr>
              <w:t>8 декабря пройдет мероприятие, на котором объявят победителей Первого национального конкурса региональных брендов продуктов питания «Вкусы России».</w:t>
            </w:r>
          </w:p>
          <w:p w:rsidR="00162444" w:rsidRPr="00162444" w:rsidRDefault="00162444" w:rsidP="00162444">
            <w:pPr>
              <w:rPr>
                <w:iCs/>
              </w:rPr>
            </w:pPr>
            <w:r w:rsidRPr="00162444">
              <w:rPr>
                <w:iCs/>
              </w:rPr>
              <w:t>Мероприятие с участие</w:t>
            </w:r>
            <w:r w:rsidR="0001650A">
              <w:rPr>
                <w:iCs/>
              </w:rPr>
              <w:t>м</w:t>
            </w:r>
            <w:r w:rsidRPr="00162444">
              <w:rPr>
                <w:iCs/>
              </w:rPr>
              <w:t xml:space="preserve"> Министра сельского хозяйства </w:t>
            </w:r>
            <w:r w:rsidRPr="00162444">
              <w:rPr>
                <w:b/>
                <w:bCs/>
                <w:iCs/>
              </w:rPr>
              <w:t>Дмитрия Патрушева</w:t>
            </w:r>
            <w:r w:rsidRPr="00162444">
              <w:rPr>
                <w:iCs/>
              </w:rPr>
              <w:t xml:space="preserve">, представителей конкурсной комиссии, а также глав регионов и </w:t>
            </w:r>
            <w:proofErr w:type="spellStart"/>
            <w:r w:rsidRPr="00162444">
              <w:rPr>
                <w:iCs/>
              </w:rPr>
              <w:t>сельхозтоваропроизводителей</w:t>
            </w:r>
            <w:proofErr w:type="spellEnd"/>
            <w:r w:rsidRPr="00162444">
              <w:rPr>
                <w:iCs/>
              </w:rPr>
              <w:t xml:space="preserve"> пройдет в онлайн-формате. Для всех желающих будет организована трансляция на сайте </w:t>
            </w:r>
            <w:r w:rsidRPr="00162444">
              <w:rPr>
                <w:b/>
                <w:bCs/>
                <w:iCs/>
              </w:rPr>
              <w:t>Минсельхоза России</w:t>
            </w:r>
            <w:r w:rsidRPr="00162444">
              <w:rPr>
                <w:iCs/>
              </w:rPr>
              <w:t>.</w:t>
            </w:r>
          </w:p>
          <w:p w:rsidR="00246A87" w:rsidRPr="00246A87" w:rsidRDefault="00162444" w:rsidP="00162444">
            <w:pPr>
              <w:rPr>
                <w:iCs/>
              </w:rPr>
            </w:pPr>
            <w:r w:rsidRPr="00162444">
              <w:rPr>
                <w:iCs/>
              </w:rPr>
              <w:t>В рамках мероприятия объявят</w:t>
            </w:r>
            <w:r>
              <w:rPr>
                <w:iCs/>
              </w:rPr>
              <w:t xml:space="preserve"> </w:t>
            </w:r>
            <w:r w:rsidR="00246A87" w:rsidRPr="00246A87">
              <w:rPr>
                <w:iCs/>
              </w:rPr>
              <w:t xml:space="preserve">финалистов </w:t>
            </w:r>
            <w:r w:rsidR="006B282E">
              <w:rPr>
                <w:iCs/>
              </w:rPr>
              <w:t>в</w:t>
            </w:r>
            <w:r w:rsidR="00246A87" w:rsidRPr="00246A87">
              <w:rPr>
                <w:iCs/>
              </w:rPr>
              <w:t xml:space="preserve"> каждой номинации, в том числе и тех, кто победил по итогам проведения народного голосования.</w:t>
            </w:r>
          </w:p>
          <w:p w:rsidR="00246A87" w:rsidRPr="00246A87" w:rsidRDefault="00246A87" w:rsidP="00246A87">
            <w:pPr>
              <w:rPr>
                <w:iCs/>
              </w:rPr>
            </w:pPr>
            <w:r w:rsidRPr="00246A87">
              <w:rPr>
                <w:iCs/>
              </w:rPr>
              <w:t xml:space="preserve">Стоит напомнить, что о проведении Первого национального конкурса «Вкусы России» объявил Министр сельского хозяйства 7 октября текущего года. Главная цель мероприятия - поиск и популяризация уникальных продуктов, которые производятся на территории регионов страны. Это позволит придать импульс развитию малых форм хозяйствования, кооперации, </w:t>
            </w:r>
            <w:proofErr w:type="spellStart"/>
            <w:r w:rsidRPr="00246A87">
              <w:rPr>
                <w:iCs/>
              </w:rPr>
              <w:t>агротуризма</w:t>
            </w:r>
            <w:proofErr w:type="spellEnd"/>
            <w:r w:rsidRPr="00246A87">
              <w:rPr>
                <w:iCs/>
              </w:rPr>
              <w:t xml:space="preserve"> и в целом сельских территорий. </w:t>
            </w:r>
            <w:r w:rsidRPr="00246A87">
              <w:rPr>
                <w:i/>
              </w:rPr>
              <w:t>Интерфакс, Крестьянские Ведомости</w:t>
            </w:r>
          </w:p>
          <w:p w:rsidR="00C8396B" w:rsidRDefault="00C8396B" w:rsidP="00E3195A"/>
          <w:p w:rsidR="00D03FF8" w:rsidRPr="00D03FF8" w:rsidRDefault="00D03FF8" w:rsidP="00D03FF8">
            <w:pPr>
              <w:rPr>
                <w:b/>
                <w:bCs/>
              </w:rPr>
            </w:pPr>
            <w:r w:rsidRPr="00D03FF8">
              <w:rPr>
                <w:b/>
                <w:bCs/>
              </w:rPr>
              <w:t>РОССИЯ ОБЕСПЕЧИВАЕТ СЕБЯ ОСНОВНЫМИ ПРОДУКТАМИ, ЗНАЧИТЕЛЬНО СНИЗИВ ИХ ИМПОРТ - МИНСЕЛЬХОЗ</w:t>
            </w:r>
          </w:p>
          <w:p w:rsidR="00D03FF8" w:rsidRDefault="00D03FF8" w:rsidP="00D03FF8">
            <w:r>
              <w:t xml:space="preserve">Россия с 2012 года значительно снизила импорт основных продуктов питания, при этом страна выполняет целевые показатели Доктрины продовольственной безопасности по многим видам продуктов и увеличила экспорт отечественного продовольствия, говорится в сообщении </w:t>
            </w:r>
            <w:r w:rsidRPr="00D03FF8">
              <w:rPr>
                <w:b/>
                <w:bCs/>
              </w:rPr>
              <w:t>Минсельхоза</w:t>
            </w:r>
            <w:r>
              <w:t>.</w:t>
            </w:r>
          </w:p>
          <w:p w:rsidR="00D03FF8" w:rsidRDefault="00D03FF8" w:rsidP="00D03FF8">
            <w:r>
              <w:t xml:space="preserve">При этом, указывает министерство, основной задачей сельского хозяйства является достижение показателей самообеспеченности, установленных Доктриной продовольственной безопасности. "По оценке </w:t>
            </w:r>
            <w:r w:rsidRPr="00D03FF8">
              <w:rPr>
                <w:b/>
                <w:bCs/>
              </w:rPr>
              <w:t>Минсельхоза</w:t>
            </w:r>
            <w:r>
              <w:t xml:space="preserve"> России, в 2020 году пороговые значения Доктрины будут превышены, в частности, по зерну - ожидаемый уровень составляет порядка 163,6% (показатель Доктрины - 95%)", - пишет ведомство.</w:t>
            </w:r>
            <w:r w:rsidR="0020536D">
              <w:t xml:space="preserve"> </w:t>
            </w:r>
            <w:r>
              <w:t>В свою очередь самообеспеченность мясом и мясной продукцией планируется на уровне 100,4%. Так, производство скота и птицы на убой (в живом весе) в хозяйствах всех категорий в РФ в 2020 году ожидается на уровне 15,6 миллиона тонн, что на 3,2% больше уровня 2019 года. В частности, увеличится производство свиней, птицы и крупного рогатого скота.</w:t>
            </w:r>
          </w:p>
          <w:p w:rsidR="00D03FF8" w:rsidRDefault="00D03FF8" w:rsidP="00D03FF8">
            <w:r>
              <w:t>Кроме того, пороговое значение Доктрины будет перевыполнено по растительному маслу - 190,1%. "Производство сахара также превышает показатели Доктрины, самообеспеченность составит 100% (90%)", - продолжает Минсельхоз.</w:t>
            </w:r>
          </w:p>
          <w:p w:rsidR="00137F97" w:rsidRPr="00162444" w:rsidRDefault="00D03FF8" w:rsidP="00D03FF8">
            <w:pPr>
              <w:rPr>
                <w:i/>
                <w:iCs/>
              </w:rPr>
            </w:pPr>
            <w:r>
              <w:t xml:space="preserve">"За последние годы существенно увеличилось производство молока и молочных продуктов, что позволило вплотную приблизиться к выполнению соответствующего показателя Доктрины", - заключает </w:t>
            </w:r>
            <w:r w:rsidRPr="00D03FF8">
              <w:rPr>
                <w:b/>
                <w:bCs/>
              </w:rPr>
              <w:t>Минсельхоз</w:t>
            </w:r>
            <w:r>
              <w:t xml:space="preserve">. </w:t>
            </w:r>
            <w:r w:rsidRPr="00D03FF8">
              <w:rPr>
                <w:i/>
                <w:iCs/>
              </w:rPr>
              <w:t xml:space="preserve">Интерфакс, РИА Новости, ПРАЙМ, ТАСС, </w:t>
            </w:r>
            <w:r w:rsidR="00392590" w:rsidRPr="00D03FF8">
              <w:rPr>
                <w:i/>
                <w:iCs/>
              </w:rPr>
              <w:t>Ведомости</w:t>
            </w:r>
            <w:r w:rsidR="00392590">
              <w:rPr>
                <w:i/>
                <w:iCs/>
              </w:rPr>
              <w:t>,</w:t>
            </w:r>
            <w:r w:rsidR="00392590" w:rsidRPr="00D03FF8">
              <w:rPr>
                <w:i/>
                <w:iCs/>
              </w:rPr>
              <w:t xml:space="preserve"> </w:t>
            </w:r>
            <w:r w:rsidRPr="00D03FF8">
              <w:rPr>
                <w:i/>
                <w:iCs/>
              </w:rPr>
              <w:t xml:space="preserve">Известия, </w:t>
            </w:r>
            <w:r w:rsidR="00246A87">
              <w:rPr>
                <w:i/>
                <w:iCs/>
              </w:rPr>
              <w:t xml:space="preserve">Российская газета, </w:t>
            </w:r>
            <w:proofErr w:type="spellStart"/>
            <w:r w:rsidRPr="00D03FF8">
              <w:rPr>
                <w:i/>
                <w:iCs/>
              </w:rPr>
              <w:t>Финмаркет</w:t>
            </w:r>
            <w:proofErr w:type="spellEnd"/>
          </w:p>
          <w:p w:rsidR="00D03FF8" w:rsidRPr="00E3195A" w:rsidRDefault="00D03FF8" w:rsidP="00E3195A"/>
          <w:bookmarkEnd w:id="6"/>
          <w:p w:rsidR="00D03FF8" w:rsidRPr="00EE24AF" w:rsidRDefault="00D03FF8" w:rsidP="00D03FF8">
            <w:pPr>
              <w:rPr>
                <w:b/>
                <w:bCs/>
                <w:iCs/>
              </w:rPr>
            </w:pPr>
            <w:r w:rsidRPr="00EE24AF">
              <w:rPr>
                <w:b/>
                <w:bCs/>
                <w:iCs/>
              </w:rPr>
              <w:t>МИНСЕЛЬХОЗ НЕ ОЖИДАЕТ РОСТА ЦЕН НА МЯСО ПРИ ПЕРЕХОДЕ К "ПЛОСКОЙ" ПОШЛИНЕ В 2022 ГОДУ</w:t>
            </w:r>
          </w:p>
          <w:p w:rsidR="00D03FF8" w:rsidRPr="00EE24AF" w:rsidRDefault="00D03FF8" w:rsidP="00D03FF8">
            <w:pPr>
              <w:rPr>
                <w:iCs/>
              </w:rPr>
            </w:pPr>
            <w:r w:rsidRPr="00EE24AF">
              <w:rPr>
                <w:b/>
                <w:bCs/>
                <w:iCs/>
              </w:rPr>
              <w:t>Минсельхоз РФ</w:t>
            </w:r>
            <w:r w:rsidRPr="00EE24AF">
              <w:rPr>
                <w:iCs/>
              </w:rPr>
              <w:t xml:space="preserve"> не ожидает роста цен на говядину при переходе от тарифного квотирования импорта этого мяса к "плоской" пошлине, который планируется в 2022 году, говорится в сообщении министерства. Ведомство отмечает, что в 2020 году динамика цен сельскохозяйственных товаропроизводителей на говядину сопоставима с инфляцией.</w:t>
            </w:r>
          </w:p>
          <w:p w:rsidR="00D03FF8" w:rsidRPr="00EE24AF" w:rsidRDefault="00D03FF8" w:rsidP="00D03FF8">
            <w:pPr>
              <w:rPr>
                <w:iCs/>
              </w:rPr>
            </w:pPr>
            <w:r w:rsidRPr="00EE24AF">
              <w:rPr>
                <w:iCs/>
              </w:rPr>
              <w:t xml:space="preserve">Исполнительный директор Национального союза </w:t>
            </w:r>
            <w:proofErr w:type="spellStart"/>
            <w:r w:rsidRPr="00EE24AF">
              <w:rPr>
                <w:iCs/>
              </w:rPr>
              <w:t>мясопереработчиков</w:t>
            </w:r>
            <w:proofErr w:type="spellEnd"/>
            <w:r w:rsidRPr="00EE24AF">
              <w:rPr>
                <w:iCs/>
              </w:rPr>
              <w:t xml:space="preserve"> (НСМ) Екатерина </w:t>
            </w:r>
            <w:proofErr w:type="spellStart"/>
            <w:r w:rsidRPr="00EE24AF">
              <w:rPr>
                <w:iCs/>
              </w:rPr>
              <w:t>Лучкина</w:t>
            </w:r>
            <w:proofErr w:type="spellEnd"/>
            <w:r w:rsidRPr="00EE24AF">
              <w:rPr>
                <w:iCs/>
              </w:rPr>
              <w:t xml:space="preserve"> ранее отметила, что говядина в России в 2020 году дорожала вслед за ростом курса доллара, который увеличивал ее себестоимость. При этом, по словам </w:t>
            </w:r>
            <w:proofErr w:type="spellStart"/>
            <w:r w:rsidRPr="00EE24AF">
              <w:rPr>
                <w:iCs/>
              </w:rPr>
              <w:t>Лучкиной</w:t>
            </w:r>
            <w:proofErr w:type="spellEnd"/>
            <w:r w:rsidRPr="00EE24AF">
              <w:rPr>
                <w:iCs/>
              </w:rPr>
              <w:t>, в следующем году рост цен может продолжиться в связи с планируемым переходом от квотирования импорта к плоской ставке ввозной пошлины.</w:t>
            </w:r>
          </w:p>
          <w:p w:rsidR="00D03FF8" w:rsidRPr="00EE24AF" w:rsidRDefault="00D03FF8" w:rsidP="00D03FF8">
            <w:pPr>
              <w:rPr>
                <w:iCs/>
              </w:rPr>
            </w:pPr>
            <w:r w:rsidRPr="00EE24AF">
              <w:rPr>
                <w:iCs/>
              </w:rPr>
              <w:t>"Стоимость говядины на внутреннем рынке в значительной мере зависит от сложившейся мировой конъюнктуры. При этом необходимо отметить, что в долларовом эквиваленте в России она значительно ниже, чем в других странах-производителях", - указывает министерство.</w:t>
            </w:r>
          </w:p>
          <w:p w:rsidR="00246A87" w:rsidRDefault="00D03FF8" w:rsidP="00E3195A">
            <w:pPr>
              <w:rPr>
                <w:i/>
              </w:rPr>
            </w:pPr>
            <w:r w:rsidRPr="00EE24AF">
              <w:rPr>
                <w:iCs/>
              </w:rPr>
              <w:t xml:space="preserve">При этом, продолжает </w:t>
            </w:r>
            <w:r w:rsidRPr="00EE24AF">
              <w:rPr>
                <w:b/>
                <w:bCs/>
                <w:iCs/>
              </w:rPr>
              <w:t>Минсельхоз</w:t>
            </w:r>
            <w:r w:rsidRPr="00EE24AF">
              <w:rPr>
                <w:iCs/>
              </w:rPr>
              <w:t>, развитие мясного скотоводства в РФ позволит снизить зависимость от мировых колебаний цен, как это произошло на рынке мяса птицы и свинины.</w:t>
            </w:r>
            <w:r w:rsidRPr="00EE24AF">
              <w:rPr>
                <w:i/>
              </w:rPr>
              <w:t xml:space="preserve"> ТАСС, ПРАЙМ, РИА Новости,</w:t>
            </w:r>
            <w:r>
              <w:rPr>
                <w:i/>
              </w:rPr>
              <w:t xml:space="preserve"> </w:t>
            </w:r>
            <w:r w:rsidRPr="00EE24AF">
              <w:rPr>
                <w:i/>
              </w:rPr>
              <w:t>Ведомости</w:t>
            </w:r>
            <w:r>
              <w:rPr>
                <w:i/>
              </w:rPr>
              <w:t>,</w:t>
            </w:r>
            <w:r w:rsidRPr="00EE24AF">
              <w:rPr>
                <w:i/>
              </w:rPr>
              <w:t xml:space="preserve"> Российская газета, </w:t>
            </w:r>
            <w:r w:rsidRPr="00EE24AF">
              <w:rPr>
                <w:i/>
              </w:rPr>
              <w:lastRenderedPageBreak/>
              <w:t xml:space="preserve">Известия, Газета.ru, </w:t>
            </w:r>
            <w:r>
              <w:rPr>
                <w:i/>
              </w:rPr>
              <w:t>Независимая газета</w:t>
            </w:r>
            <w:r w:rsidRPr="00EE24AF">
              <w:rPr>
                <w:i/>
              </w:rPr>
              <w:t>,</w:t>
            </w:r>
            <w:r w:rsidR="00936988">
              <w:rPr>
                <w:i/>
              </w:rPr>
              <w:t xml:space="preserve"> </w:t>
            </w:r>
            <w:r w:rsidR="00936988">
              <w:rPr>
                <w:i/>
                <w:lang w:val="en-US"/>
              </w:rPr>
              <w:t>NEWS</w:t>
            </w:r>
            <w:r w:rsidR="00936988" w:rsidRPr="00936988">
              <w:rPr>
                <w:i/>
              </w:rPr>
              <w:t>.</w:t>
            </w:r>
            <w:proofErr w:type="spellStart"/>
            <w:r w:rsidR="00936988">
              <w:rPr>
                <w:i/>
                <w:lang w:val="en-US"/>
              </w:rPr>
              <w:t>ru</w:t>
            </w:r>
            <w:proofErr w:type="spellEnd"/>
            <w:r w:rsidR="00936988">
              <w:rPr>
                <w:i/>
              </w:rPr>
              <w:t>,</w:t>
            </w:r>
            <w:r w:rsidRPr="00EE24AF">
              <w:rPr>
                <w:i/>
              </w:rPr>
              <w:t xml:space="preserve"> </w:t>
            </w:r>
            <w:proofErr w:type="spellStart"/>
            <w:r w:rsidRPr="00CE593E">
              <w:rPr>
                <w:i/>
              </w:rPr>
              <w:t>Lenta.Ru</w:t>
            </w:r>
            <w:proofErr w:type="spellEnd"/>
            <w:r>
              <w:rPr>
                <w:i/>
              </w:rPr>
              <w:t xml:space="preserve">, </w:t>
            </w:r>
            <w:r w:rsidRPr="00EE24AF">
              <w:rPr>
                <w:i/>
              </w:rPr>
              <w:t xml:space="preserve">Milknews.ru, </w:t>
            </w:r>
            <w:r w:rsidRPr="00CE593E">
              <w:rPr>
                <w:i/>
              </w:rPr>
              <w:t>Вести.ru</w:t>
            </w:r>
            <w:r>
              <w:rPr>
                <w:i/>
              </w:rPr>
              <w:t xml:space="preserve">, </w:t>
            </w:r>
            <w:r w:rsidRPr="00EE24AF">
              <w:rPr>
                <w:i/>
              </w:rPr>
              <w:t xml:space="preserve">ИА </w:t>
            </w:r>
            <w:proofErr w:type="spellStart"/>
            <w:r w:rsidRPr="00EE24AF">
              <w:rPr>
                <w:i/>
              </w:rPr>
              <w:t>Regnum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  <w:lang w:val="en-US"/>
              </w:rPr>
              <w:t>Emeat</w:t>
            </w:r>
            <w:proofErr w:type="spellEnd"/>
            <w:r w:rsidRPr="00D03FF8">
              <w:rPr>
                <w:i/>
              </w:rPr>
              <w:t>.</w:t>
            </w:r>
            <w:proofErr w:type="spellStart"/>
            <w:r>
              <w:rPr>
                <w:i/>
              </w:rPr>
              <w:t>ru</w:t>
            </w:r>
            <w:proofErr w:type="spellEnd"/>
            <w:r>
              <w:rPr>
                <w:i/>
              </w:rPr>
              <w:t xml:space="preserve">, </w:t>
            </w:r>
            <w:r w:rsidRPr="00CE593E">
              <w:rPr>
                <w:i/>
              </w:rPr>
              <w:t>Профиль</w:t>
            </w:r>
          </w:p>
          <w:p w:rsidR="00162444" w:rsidRDefault="00162444" w:rsidP="00E3195A">
            <w:pPr>
              <w:rPr>
                <w:i/>
              </w:rPr>
            </w:pPr>
          </w:p>
          <w:p w:rsidR="00162444" w:rsidRPr="00D03FF8" w:rsidRDefault="00162444" w:rsidP="00162444">
            <w:pPr>
              <w:rPr>
                <w:b/>
                <w:bCs/>
                <w:iCs/>
              </w:rPr>
            </w:pPr>
            <w:r w:rsidRPr="00D03FF8">
              <w:rPr>
                <w:b/>
                <w:bCs/>
                <w:iCs/>
              </w:rPr>
              <w:t xml:space="preserve">РОСТ ЦЕН НА ГОВЯДИНУ В РФ БУДЕТ СДЕРЖИВАТЬСЯ БОЛЬШИМ ПРИРОСТОМ ПРОИЗВОДСТВА - АССОЦИАЦИЯ </w:t>
            </w:r>
          </w:p>
          <w:p w:rsidR="00162444" w:rsidRPr="00D03FF8" w:rsidRDefault="00162444" w:rsidP="00162444">
            <w:pPr>
              <w:rPr>
                <w:iCs/>
              </w:rPr>
            </w:pPr>
            <w:r w:rsidRPr="00D03FF8">
              <w:rPr>
                <w:iCs/>
              </w:rPr>
              <w:t>Рост цен на говядину в России будет сдерживаться большим приростом производства, поэтому говорить о повышении стоимости мяса пока нельзя. Такого мнения придерживается глава Национальной мясной ассоциации Сергей Юшин</w:t>
            </w:r>
            <w:r>
              <w:rPr>
                <w:iCs/>
              </w:rPr>
              <w:t>,</w:t>
            </w:r>
            <w:r w:rsidRPr="00137F97">
              <w:rPr>
                <w:iCs/>
              </w:rPr>
              <w:t xml:space="preserve"> слова которого привели в пресс-службе </w:t>
            </w:r>
            <w:r w:rsidRPr="00137F97">
              <w:rPr>
                <w:b/>
                <w:bCs/>
                <w:iCs/>
              </w:rPr>
              <w:t>Минсельхоза РФ</w:t>
            </w:r>
            <w:r w:rsidRPr="00137F97">
              <w:rPr>
                <w:iCs/>
              </w:rPr>
              <w:t>.</w:t>
            </w:r>
          </w:p>
          <w:p w:rsidR="00162444" w:rsidRPr="00D03FF8" w:rsidRDefault="00162444" w:rsidP="00162444">
            <w:pPr>
              <w:rPr>
                <w:iCs/>
              </w:rPr>
            </w:pPr>
            <w:r w:rsidRPr="00D03FF8">
              <w:rPr>
                <w:iCs/>
              </w:rPr>
              <w:t xml:space="preserve">"Рост цен на говядину в России будет сдерживаться большим приростом производства, говорить о повышении стоимости мяса пока нельзя", - считает он. </w:t>
            </w:r>
          </w:p>
          <w:p w:rsidR="00162444" w:rsidRPr="00D03FF8" w:rsidRDefault="00162444" w:rsidP="00162444">
            <w:pPr>
              <w:rPr>
                <w:iCs/>
              </w:rPr>
            </w:pPr>
            <w:r w:rsidRPr="00D03FF8">
              <w:rPr>
                <w:iCs/>
              </w:rPr>
              <w:t xml:space="preserve">Про этом он отметил, что цены на разные виды мяса имеют тенденцию снижаться и расти, что связано с различными факторами. На говядину сейчас цены в мире растут, а в России они долгое время были достаточно стабильны или повышались темпами ниже инфляции, пояснил Юшин. По его мнению, конкуренция между разными видами мяса не допускает необоснованного роста цен. </w:t>
            </w:r>
          </w:p>
          <w:p w:rsidR="00162444" w:rsidRPr="00246A87" w:rsidRDefault="00162444" w:rsidP="00E3195A">
            <w:pPr>
              <w:rPr>
                <w:i/>
              </w:rPr>
            </w:pPr>
            <w:r w:rsidRPr="00D03FF8">
              <w:rPr>
                <w:iCs/>
              </w:rPr>
              <w:t>"Сейчас из-за увеличения стоимости кормов в долгосрочном периоде цены несколько возрастут. Но большой прирост производства будет играть роль сдерживающего фактора", - заключил он.</w:t>
            </w:r>
            <w:r w:rsidRPr="00D03FF8">
              <w:rPr>
                <w:i/>
              </w:rPr>
              <w:t xml:space="preserve"> ТАСС, РИА Новости, РЕН ТВ, </w:t>
            </w:r>
            <w:proofErr w:type="spellStart"/>
            <w:r w:rsidRPr="00D03FF8">
              <w:rPr>
                <w:i/>
              </w:rPr>
              <w:t>Nation</w:t>
            </w:r>
            <w:proofErr w:type="spellEnd"/>
            <w:r w:rsidRPr="00D03FF8">
              <w:rPr>
                <w:i/>
              </w:rPr>
              <w:t xml:space="preserve"> </w:t>
            </w:r>
            <w:proofErr w:type="spellStart"/>
            <w:r w:rsidRPr="00D03FF8">
              <w:rPr>
                <w:i/>
              </w:rPr>
              <w:t>News</w:t>
            </w:r>
            <w:proofErr w:type="spellEnd"/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162444" w:rsidRPr="00D03FF8" w:rsidRDefault="00162444" w:rsidP="00162444">
      <w:pPr>
        <w:rPr>
          <w:b/>
          <w:bCs/>
          <w:iCs/>
        </w:rPr>
      </w:pPr>
      <w:bookmarkStart w:id="9" w:name="SEC_3"/>
      <w:r w:rsidRPr="00D03FF8">
        <w:rPr>
          <w:b/>
          <w:bCs/>
          <w:iCs/>
        </w:rPr>
        <w:lastRenderedPageBreak/>
        <w:t>ВЛАДИМИРСКАЯ ОБЛАСТЬ ВОШЛА В ТОП-20 ВСЕРОССИЙСКОГО РЕЙТИНГА</w:t>
      </w:r>
    </w:p>
    <w:p w:rsidR="00162444" w:rsidRPr="00D03FF8" w:rsidRDefault="00162444" w:rsidP="00162444">
      <w:pPr>
        <w:rPr>
          <w:iCs/>
        </w:rPr>
      </w:pPr>
      <w:r w:rsidRPr="00D03FF8">
        <w:rPr>
          <w:iCs/>
        </w:rPr>
        <w:t>Владимирская область попала в первую двадцатку всероссийского рейтинга по производству животноводческой продукции.</w:t>
      </w:r>
    </w:p>
    <w:p w:rsidR="00162444" w:rsidRPr="00D03FF8" w:rsidRDefault="00162444" w:rsidP="00162444">
      <w:pPr>
        <w:rPr>
          <w:iCs/>
        </w:rPr>
      </w:pPr>
      <w:r w:rsidRPr="00D03FF8">
        <w:rPr>
          <w:iCs/>
        </w:rPr>
        <w:t xml:space="preserve">Это подчеркнул директор департамента животноводства и племенного дела Министерства сельского хозяйства России </w:t>
      </w:r>
      <w:r w:rsidRPr="00D03FF8">
        <w:rPr>
          <w:b/>
          <w:bCs/>
          <w:iCs/>
        </w:rPr>
        <w:t>Дмитрий Бутусов</w:t>
      </w:r>
      <w:r w:rsidRPr="00D03FF8">
        <w:rPr>
          <w:iCs/>
        </w:rPr>
        <w:t>, участвовавший в выездном совещании на тему "Состояние и перспективы развития племенного животноводства Владимирской области", которое прошло 3 декабря в Юрьев-Польском районе.</w:t>
      </w:r>
    </w:p>
    <w:p w:rsidR="00162444" w:rsidRPr="00D03FF8" w:rsidRDefault="00162444" w:rsidP="00162444">
      <w:pPr>
        <w:rPr>
          <w:iCs/>
        </w:rPr>
      </w:pPr>
      <w:r w:rsidRPr="00D03FF8">
        <w:rPr>
          <w:iCs/>
        </w:rPr>
        <w:t xml:space="preserve">По словам </w:t>
      </w:r>
      <w:r w:rsidRPr="00D03FF8">
        <w:rPr>
          <w:b/>
          <w:bCs/>
          <w:iCs/>
        </w:rPr>
        <w:t>Дмитрия Бутусова</w:t>
      </w:r>
      <w:r w:rsidRPr="00D03FF8">
        <w:rPr>
          <w:iCs/>
        </w:rPr>
        <w:t>, кроме того, что Владимирская область находится в первой двадцатке всероссийского рейтинга по производству животноводческой продукции, она еще показала высокие результаты по доведению средств федерального бюджета до получателей, что плодотворно сказывается на достижении целевых показателей по животноводству, намеченных в текущем году и планируемых в краткосрочной перспективе.</w:t>
      </w:r>
    </w:p>
    <w:p w:rsidR="00162444" w:rsidRPr="008452FF" w:rsidRDefault="00162444" w:rsidP="00246A87">
      <w:pPr>
        <w:rPr>
          <w:i/>
        </w:rPr>
      </w:pPr>
      <w:r w:rsidRPr="00D03FF8">
        <w:rPr>
          <w:iCs/>
        </w:rPr>
        <w:t xml:space="preserve">- На сегодняшней день доведено порядка 816 миллионов рублей из федерального бюджета, в том числе на животноводство - более 360 миллионов рублей, - подчеркнул представитель </w:t>
      </w:r>
      <w:r w:rsidRPr="00D03FF8">
        <w:rPr>
          <w:b/>
          <w:bCs/>
          <w:iCs/>
        </w:rPr>
        <w:t>Минсельхоза</w:t>
      </w:r>
      <w:r w:rsidRPr="00D03FF8">
        <w:rPr>
          <w:iCs/>
        </w:rPr>
        <w:t>.</w:t>
      </w:r>
      <w:r w:rsidRPr="00D03FF8">
        <w:rPr>
          <w:i/>
        </w:rPr>
        <w:t xml:space="preserve"> Российская газета</w:t>
      </w:r>
    </w:p>
    <w:p w:rsidR="00162444" w:rsidRDefault="00162444" w:rsidP="00BE1748">
      <w:pPr>
        <w:rPr>
          <w:i/>
        </w:rPr>
      </w:pPr>
    </w:p>
    <w:p w:rsidR="00246A87" w:rsidRPr="00E3195A" w:rsidRDefault="00BC2EDC" w:rsidP="00246A87">
      <w:pPr>
        <w:pStyle w:val="a9"/>
        <w:spacing w:before="0" w:line="0" w:lineRule="atLeast"/>
      </w:pPr>
      <w:hyperlink r:id="rId9" w:history="1">
        <w:r w:rsidR="00246A87" w:rsidRPr="00E3195A">
          <w:t>ПРОЕКТ "СВОЕ ДЕЛО В СЕЛЕ - СМЕЛО!" ПОЗВОЛИЛ ПОВЫСИТЬ ИНФОРМИРОВАННОСТЬ ЖИТЕЛЕЙ СЕЛА О МЕРАХ ГОСПОДДЕРЖКИ</w:t>
        </w:r>
      </w:hyperlink>
    </w:p>
    <w:p w:rsidR="00246A87" w:rsidRDefault="00246A87" w:rsidP="00246A87">
      <w:r>
        <w:t xml:space="preserve">Совместный проект </w:t>
      </w:r>
      <w:r w:rsidRPr="00E3195A">
        <w:rPr>
          <w:b/>
        </w:rPr>
        <w:t>Минсельхоза</w:t>
      </w:r>
      <w:r>
        <w:t xml:space="preserve"> и Российского союза сельской молодежи "Свое дело в селе - смело!", который реализуется в рамках госпрограммы "Комплексное развитие сельских территорий", позволил значительно повысить информированность сельских жителей о существующих механизмах государственной поддержки. Только с начала 2020 года более 26 тысяч человек из 33 регионов России получили соответствующие консультации в области развития сельского хозяйства и сельских территорий. </w:t>
      </w:r>
    </w:p>
    <w:p w:rsidR="00162444" w:rsidRDefault="00246A87" w:rsidP="00BE1748">
      <w:pPr>
        <w:rPr>
          <w:i/>
        </w:rPr>
      </w:pPr>
      <w:r>
        <w:t xml:space="preserve">Всего в текущем году состоялось около 300 информационных мероприятий в формате семинаров, тренингов, видеоконференций и </w:t>
      </w:r>
      <w:proofErr w:type="spellStart"/>
      <w:r>
        <w:t>вебинаров</w:t>
      </w:r>
      <w:proofErr w:type="spellEnd"/>
      <w:r>
        <w:t xml:space="preserve">. Самое большое количество встреч прошло в Алтайском и Краснодарском краях, республиках Алтай и Татарстан, Вологодской, Тверской, Тамбовской, Ульяновской, Оренбургской и Челябинской областях. </w:t>
      </w:r>
      <w:r w:rsidRPr="00CE593E">
        <w:rPr>
          <w:i/>
        </w:rPr>
        <w:t>Крестьянские Ведомости</w:t>
      </w:r>
    </w:p>
    <w:p w:rsidR="00162444" w:rsidRPr="003B1D63" w:rsidRDefault="00BC2EDC" w:rsidP="00162444">
      <w:pPr>
        <w:pStyle w:val="a9"/>
      </w:pPr>
      <w:hyperlink r:id="rId10" w:history="1">
        <w:r w:rsidR="00162444" w:rsidRPr="003B1D63">
          <w:t>ОБЪЕМ РЕАЛИЗАЦИИ МОЛОКА В СЕЛЬХОРГАНИЗАЦИЯХ ВЫРОС НА 6,1%</w:t>
        </w:r>
      </w:hyperlink>
    </w:p>
    <w:p w:rsidR="00162444" w:rsidRDefault="00162444" w:rsidP="00162444">
      <w:r>
        <w:t xml:space="preserve">По оперативным данным </w:t>
      </w:r>
      <w:r w:rsidRPr="003B1D63">
        <w:rPr>
          <w:b/>
        </w:rPr>
        <w:t>Минсельхоза России</w:t>
      </w:r>
      <w:r>
        <w:t>, по состоянию на 30 ноября 2020 года суточный объем реализации молока сельскохозяйственными организациями составил 46,42 тыс. тонн, что на 6,1% (2,7 тыс. тонн) больше аналогичного показателя прошлого года.</w:t>
      </w:r>
    </w:p>
    <w:p w:rsidR="00162444" w:rsidRDefault="00162444" w:rsidP="00162444">
      <w:r>
        <w:t>Максимальные объемы реализации достигнуты в Республике Татарстан, Краснодарском крае, Воронежской, Кировской, Свердловской, Ленинградской, Белгородской, Новосибирской областях, Удмуртской Республике.</w:t>
      </w:r>
    </w:p>
    <w:p w:rsidR="00162444" w:rsidRDefault="00162444" w:rsidP="00BE1748">
      <w:pPr>
        <w:rPr>
          <w:i/>
        </w:rPr>
      </w:pPr>
      <w:r>
        <w:t xml:space="preserve">Средний надой молока от одной коровы за сутки составил 16,57 кг, что на 0,93 кг больше, чем годом ранее. </w:t>
      </w:r>
      <w:r w:rsidRPr="008452FF">
        <w:rPr>
          <w:i/>
        </w:rPr>
        <w:t>MilkNews.ru</w:t>
      </w:r>
      <w:r>
        <w:rPr>
          <w:i/>
        </w:rPr>
        <w:t xml:space="preserve">, </w:t>
      </w:r>
      <w:r w:rsidRPr="00CE593E">
        <w:rPr>
          <w:i/>
        </w:rPr>
        <w:t>Крестьянские Ведомости</w:t>
      </w:r>
    </w:p>
    <w:p w:rsidR="00D03FF8" w:rsidRPr="00E3195A" w:rsidRDefault="00D03FF8" w:rsidP="00D03FF8">
      <w:pPr>
        <w:pStyle w:val="a9"/>
      </w:pPr>
      <w:r w:rsidRPr="00E3195A">
        <w:t>Цены на хлеб сдержат субсидиями</w:t>
      </w:r>
    </w:p>
    <w:p w:rsidR="00D03FF8" w:rsidRDefault="00D03FF8" w:rsidP="00D03FF8">
      <w:r w:rsidRPr="00E3195A">
        <w:rPr>
          <w:b/>
        </w:rPr>
        <w:t>Минсельхоз</w:t>
      </w:r>
      <w:r>
        <w:t xml:space="preserve"> разработал механизм, который позволит избежать роста цен на хлеб. Проект постановления об этом вынесен на общественное обсуждение.</w:t>
      </w:r>
    </w:p>
    <w:p w:rsidR="00D03FF8" w:rsidRDefault="00D03FF8" w:rsidP="00D03FF8">
      <w:r>
        <w:t>Ведомство предлагает компенсировать мукомолам часть затрат на покупку ими пшеницы и ржи. Компенсировать предполагается не более 50% от разницы между текущей ценой на зерно и средней среднемесячной за три предыдущих года в аналогичные периоды, скорректированной с учетом инфляции. Деньги будут предоставлены при условии, что мукомолы будут продавать хлебопекам не менее 75% муки из приобретенного на таких условиях зерна. Цена муки для хлебопеков будет рассчитываться с учетом господдержки.</w:t>
      </w:r>
    </w:p>
    <w:p w:rsidR="00162444" w:rsidRDefault="00D03FF8" w:rsidP="00BE1748">
      <w:pPr>
        <w:rPr>
          <w:i/>
        </w:rPr>
      </w:pPr>
      <w:r>
        <w:t xml:space="preserve">Объем средств федерального бюджета на это будет определяться в момент существенного роста цен на зерно на внутреннем рынке. Постановление должно вступить в силу в марте 2021 года. </w:t>
      </w:r>
      <w:r w:rsidRPr="00CE593E">
        <w:rPr>
          <w:i/>
        </w:rPr>
        <w:t>Российская газета</w:t>
      </w:r>
    </w:p>
    <w:p w:rsidR="00392590" w:rsidRDefault="00392590" w:rsidP="00BE1748">
      <w:pPr>
        <w:rPr>
          <w:i/>
        </w:rPr>
      </w:pPr>
    </w:p>
    <w:p w:rsidR="00392590" w:rsidRPr="00392590" w:rsidRDefault="00392590" w:rsidP="00392590">
      <w:pPr>
        <w:rPr>
          <w:b/>
          <w:bCs/>
          <w:iCs/>
        </w:rPr>
      </w:pPr>
      <w:r w:rsidRPr="00392590">
        <w:rPr>
          <w:b/>
          <w:bCs/>
          <w:iCs/>
        </w:rPr>
        <w:t>РОСТУРИЗМ: ГАСТРОНОМИЯ ДОЛЖНА СТАТЬ ГЛАВНЫМ КОНКУРЕНТНЫМ ПРЕИМУЩЕСТВОМ РФ</w:t>
      </w:r>
    </w:p>
    <w:p w:rsidR="00392590" w:rsidRPr="00392590" w:rsidRDefault="00392590" w:rsidP="00392590">
      <w:pPr>
        <w:rPr>
          <w:iCs/>
        </w:rPr>
      </w:pPr>
      <w:r w:rsidRPr="00392590">
        <w:rPr>
          <w:iCs/>
        </w:rPr>
        <w:t>Гастрономия может и должна стать главным конкурентным преимуществом России. Об этом рассказала заместитель руководителя Федерального агентства по туризму Евгения Чухнова. По её словам, в нашей стране есть уникальное культурное и вкусовое многообразие, которого нет ни в одной стране мира.</w:t>
      </w:r>
    </w:p>
    <w:p w:rsidR="00392590" w:rsidRPr="00392590" w:rsidRDefault="00392590" w:rsidP="00392590">
      <w:pPr>
        <w:rPr>
          <w:iCs/>
        </w:rPr>
      </w:pPr>
      <w:r w:rsidRPr="00392590">
        <w:rPr>
          <w:iCs/>
        </w:rPr>
        <w:t xml:space="preserve">"Гастрономический туризм вносит огромный вклад в занятость, способствует развитию </w:t>
      </w:r>
      <w:proofErr w:type="spellStart"/>
      <w:r w:rsidRPr="00392590">
        <w:rPr>
          <w:iCs/>
        </w:rPr>
        <w:t>агро</w:t>
      </w:r>
      <w:proofErr w:type="spellEnd"/>
      <w:r w:rsidRPr="00392590">
        <w:rPr>
          <w:iCs/>
        </w:rPr>
        <w:t xml:space="preserve"> и сельского хозяйства, рыбной промышленности. Все туроператоры используют и продвигают </w:t>
      </w:r>
      <w:proofErr w:type="spellStart"/>
      <w:r w:rsidRPr="00392590">
        <w:rPr>
          <w:iCs/>
        </w:rPr>
        <w:t>гастро</w:t>
      </w:r>
      <w:proofErr w:type="spellEnd"/>
      <w:r w:rsidRPr="00392590">
        <w:rPr>
          <w:iCs/>
        </w:rPr>
        <w:t>-туристические возможности регионов, а большинство туристов при выборе направления поездок обращают внимание на гастрономические особенности региона", - подчеркнула Чухнова.</w:t>
      </w:r>
      <w:r w:rsidR="00830822">
        <w:rPr>
          <w:iCs/>
        </w:rPr>
        <w:t xml:space="preserve"> </w:t>
      </w:r>
      <w:r w:rsidRPr="00392590">
        <w:rPr>
          <w:iCs/>
        </w:rPr>
        <w:t>Гастрономические возможности регионов следует раскрывать и развивать, считает Чухнова.</w:t>
      </w:r>
    </w:p>
    <w:p w:rsidR="00137F97" w:rsidRPr="00392590" w:rsidRDefault="00392590" w:rsidP="00392590">
      <w:pPr>
        <w:rPr>
          <w:iCs/>
        </w:rPr>
      </w:pPr>
      <w:r w:rsidRPr="00392590">
        <w:rPr>
          <w:iCs/>
        </w:rPr>
        <w:t xml:space="preserve">8 декабря 2020 года будут подведены итоги первого национального конкурса региональных брендов продуктов питания «Вкусы России», организатором которого является </w:t>
      </w:r>
      <w:r w:rsidRPr="00392590">
        <w:rPr>
          <w:b/>
          <w:bCs/>
          <w:iCs/>
        </w:rPr>
        <w:t>Минсельхоз России</w:t>
      </w:r>
      <w:r w:rsidRPr="00392590">
        <w:rPr>
          <w:iCs/>
        </w:rPr>
        <w:t>. Церемония объявления победителей состоится в 11:00. Станут известны финалисты народного голосования и других семи номинаций. </w:t>
      </w:r>
      <w:r w:rsidRPr="00392590">
        <w:rPr>
          <w:i/>
        </w:rPr>
        <w:t>NEWS.ru</w:t>
      </w:r>
    </w:p>
    <w:p w:rsidR="00C8396B" w:rsidRDefault="00F62502" w:rsidP="00144FD7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144FD7" w:rsidRPr="003B1D63" w:rsidRDefault="00BC2EDC" w:rsidP="00144FD7">
      <w:pPr>
        <w:pStyle w:val="a9"/>
      </w:pPr>
      <w:hyperlink r:id="rId11" w:history="1">
        <w:r w:rsidR="00144FD7" w:rsidRPr="003B1D63">
          <w:t>КАБМИН ВЫДЕЛИЛ АГРАРИЯМ БОЛЕЕ 920 МЛН РУБ. НА КОМПЕНСАЦИЮ УЩЕРБА ИЗ-ЗА ЧС</w:t>
        </w:r>
      </w:hyperlink>
    </w:p>
    <w:p w:rsidR="00144FD7" w:rsidRDefault="00144FD7" w:rsidP="00144FD7">
      <w:r>
        <w:t xml:space="preserve">Правительство РФ выделило аграриям 920 млн рублей на компенсацию ущерба, понесенного из-за чрезвычайных ситуаций в этом году, сообщил премьер-министр Михаил </w:t>
      </w:r>
      <w:proofErr w:type="spellStart"/>
      <w:r>
        <w:t>Мишустин</w:t>
      </w:r>
      <w:proofErr w:type="spellEnd"/>
      <w:r>
        <w:t xml:space="preserve"> на встрече с вице-премьерами в понедельник.</w:t>
      </w:r>
    </w:p>
    <w:p w:rsidR="00144FD7" w:rsidRPr="00144FD7" w:rsidRDefault="00144FD7" w:rsidP="00144FD7">
      <w:r>
        <w:lastRenderedPageBreak/>
        <w:t xml:space="preserve">Соответствующее распоряжение правительства было принято на заседании 3 декабря, сообщается на сайте кабинета министров. Документ направлен "на восстановление материально-технической базы пострадавших сельскохозяйственных товаропроизводителей и повышение их финансовой устойчивости, а также обеспечение подготовки и своевременного проведения весенних полевых работ в 2021 году", уточняется в сообщении. </w:t>
      </w:r>
      <w:r>
        <w:rPr>
          <w:i/>
        </w:rPr>
        <w:t xml:space="preserve">Интерфакс, </w:t>
      </w:r>
      <w:r w:rsidRPr="008452FF">
        <w:rPr>
          <w:i/>
        </w:rPr>
        <w:t>MilkNews.ru</w:t>
      </w:r>
    </w:p>
    <w:p w:rsidR="00144FD7" w:rsidRDefault="00144FD7" w:rsidP="00E3195A"/>
    <w:p w:rsidR="00144FD7" w:rsidRPr="00144FD7" w:rsidRDefault="00144FD7" w:rsidP="00144FD7">
      <w:pPr>
        <w:rPr>
          <w:b/>
          <w:bCs/>
        </w:rPr>
      </w:pPr>
      <w:r w:rsidRPr="00144FD7">
        <w:rPr>
          <w:b/>
          <w:bCs/>
        </w:rPr>
        <w:t>В КРЕМЛЕ НАЗВАЛИ ПРОГРАММУ ИМПОРТОЗАМЕЩЕНИЯ УСПЕШНОЙ</w:t>
      </w:r>
    </w:p>
    <w:p w:rsidR="00144FD7" w:rsidRDefault="00144FD7" w:rsidP="00144FD7">
      <w:r>
        <w:t xml:space="preserve">Пресс-секретарь президента РФ Дмитрий Песков заявил, что в Кремле считают успешной реализуемую в России программу </w:t>
      </w:r>
      <w:proofErr w:type="spellStart"/>
      <w:r>
        <w:t>импортозамещения</w:t>
      </w:r>
      <w:proofErr w:type="spellEnd"/>
      <w:r>
        <w:t>, подчеркнув, что на 100% все свое не производит ни одна страна.</w:t>
      </w:r>
    </w:p>
    <w:p w:rsidR="00144FD7" w:rsidRDefault="00144FD7" w:rsidP="00144FD7">
      <w:r>
        <w:t xml:space="preserve">"Программа успешна. В конце концов, цели стопроцентного </w:t>
      </w:r>
      <w:proofErr w:type="spellStart"/>
      <w:r>
        <w:t>импортозамещения</w:t>
      </w:r>
      <w:proofErr w:type="spellEnd"/>
      <w:r>
        <w:t>, включая все нюансы пищевой промышленности и так далее, всех присадок, - ни одна страна этого не делает", - заявил Песков.</w:t>
      </w:r>
    </w:p>
    <w:p w:rsidR="00144FD7" w:rsidRDefault="00144FD7" w:rsidP="00144FD7">
      <w:pPr>
        <w:rPr>
          <w:i/>
        </w:rPr>
      </w:pPr>
      <w:r>
        <w:t xml:space="preserve">"Пищевая промышленность удовлетворяет полностью потребности россиян. Если мы говорим уже о каких-то нюансах, то да, импорт, безусловно, происходит. Он и будет происходить. Никогда задачи остановить импорт продуктов питания не стояло", - заявил Песков журналистам. </w:t>
      </w:r>
      <w:r w:rsidRPr="00144FD7">
        <w:rPr>
          <w:i/>
          <w:iCs/>
        </w:rPr>
        <w:t>РИА Новости, Интерфакс, ПРАЙМ, Коммерсантъ, РБК, RT, Известия, Российская газета</w:t>
      </w:r>
      <w:r w:rsidR="007F04D6">
        <w:rPr>
          <w:i/>
          <w:iCs/>
        </w:rPr>
        <w:t xml:space="preserve">, </w:t>
      </w:r>
      <w:r w:rsidR="007F04D6" w:rsidRPr="008452FF">
        <w:rPr>
          <w:i/>
        </w:rPr>
        <w:t>5 Канал</w:t>
      </w:r>
    </w:p>
    <w:p w:rsidR="006F5F3A" w:rsidRDefault="006F5F3A" w:rsidP="00144FD7">
      <w:bookmarkStart w:id="10" w:name="_GoBack"/>
      <w:bookmarkEnd w:id="10"/>
    </w:p>
    <w:p w:rsidR="00144FD7" w:rsidRPr="00144FD7" w:rsidRDefault="00144FD7" w:rsidP="00144FD7">
      <w:pPr>
        <w:rPr>
          <w:b/>
          <w:bCs/>
        </w:rPr>
      </w:pPr>
      <w:r w:rsidRPr="00144FD7">
        <w:rPr>
          <w:b/>
          <w:bCs/>
        </w:rPr>
        <w:t>КОМИТЕТ СОВФЕДА МОЖЕТ РАССМОТРЕТЬ ВОПРОС О СОЗДАНИИ ПОДПРОГРАММЫ ПО РАЗВИТИЮ ОРГАНИКИ</w:t>
      </w:r>
    </w:p>
    <w:p w:rsidR="00144FD7" w:rsidRDefault="00144FD7" w:rsidP="00144FD7">
      <w:r>
        <w:t xml:space="preserve">Рабочая группа по мониторингу реализации положений закона об органике рекомендовала комитету Совету Федерации по аграрно-продовольственной политике рассмотреть вопрос о создании подпрограммы по развитию производства органической продукции до 2025 года. </w:t>
      </w:r>
    </w:p>
    <w:p w:rsidR="00144FD7" w:rsidRDefault="00144FD7" w:rsidP="00144FD7">
      <w:r>
        <w:t>"Рекомендовать комитету Совета Федерации по аграрно-продовольственной политике и природопользованию обратиться к Министерству сельского хозяйства Российской Федерации рассмотреть возможность разработки подпрограммы "Развитие производства органической продукции до 2025 года" Государственной программы развития сельского хозяйства", - отмечается в документе.</w:t>
      </w:r>
    </w:p>
    <w:p w:rsidR="00144FD7" w:rsidRDefault="00144FD7" w:rsidP="00144FD7">
      <w:r>
        <w:t>Кроме того, рекомендуется рассмотреть возможность разработки подпрограммы "Развитие экспорта органической продукции до 2035 года" в рамках федерального проекта "Экспорт продукции АПК".</w:t>
      </w:r>
    </w:p>
    <w:p w:rsidR="00144FD7" w:rsidRDefault="00144FD7" w:rsidP="00144FD7">
      <w:r>
        <w:t xml:space="preserve">Как сообщил председатель правления Союза органического земледелия Сергей Коршунов, первостепенной задачей союз считает разработку государственной стратегии развития органического сельского хозяйства, меры поддержки производителей органической продукции и масштабную информационную кампанию об органическом </w:t>
      </w:r>
      <w:proofErr w:type="spellStart"/>
      <w:r>
        <w:t>земледлии</w:t>
      </w:r>
      <w:proofErr w:type="spellEnd"/>
      <w:r>
        <w:t xml:space="preserve">. </w:t>
      </w:r>
      <w:r w:rsidRPr="00144FD7">
        <w:rPr>
          <w:i/>
          <w:iCs/>
        </w:rPr>
        <w:t>ТАСС</w:t>
      </w:r>
    </w:p>
    <w:p w:rsidR="00144FD7" w:rsidRDefault="00144FD7" w:rsidP="00144FD7"/>
    <w:p w:rsidR="00144FD7" w:rsidRPr="00144FD7" w:rsidRDefault="00144FD7" w:rsidP="00144FD7">
      <w:pPr>
        <w:rPr>
          <w:b/>
          <w:bCs/>
        </w:rPr>
      </w:pPr>
      <w:r w:rsidRPr="00144FD7">
        <w:rPr>
          <w:b/>
          <w:bCs/>
        </w:rPr>
        <w:t>ПОШЛИНА ЗА ГОСРЕГИСТРАЦИЮ КОРМОВЫХ ДОБАВОК МОЖЕТ СОСТАВИТЬ 85 ТЫСЯЧ РУБЛЕЙ</w:t>
      </w:r>
    </w:p>
    <w:p w:rsidR="00144FD7" w:rsidRDefault="00144FD7" w:rsidP="00144FD7">
      <w:r>
        <w:t xml:space="preserve">Правительство России предлагает брать пошлину в 85 тысяч рублей за </w:t>
      </w:r>
      <w:proofErr w:type="spellStart"/>
      <w:r>
        <w:t>госрегистрацию</w:t>
      </w:r>
      <w:proofErr w:type="spellEnd"/>
      <w:r>
        <w:t xml:space="preserve"> кормовых добавок. Соответствующий законопроект внесен в Госдуму.</w:t>
      </w:r>
    </w:p>
    <w:p w:rsidR="00144FD7" w:rsidRDefault="00144FD7" w:rsidP="00144FD7">
      <w:r>
        <w:t xml:space="preserve">Поправки предлагаются в статью 333.33 Налогового кодекса о размерах госпошлин за </w:t>
      </w:r>
      <w:proofErr w:type="spellStart"/>
      <w:r>
        <w:t>госрегистрацию</w:t>
      </w:r>
      <w:proofErr w:type="spellEnd"/>
      <w:r>
        <w:t xml:space="preserve">. Предлагается дополнить её положением о регистрации кормовых добавок - витаминов, протеинов, аминокислот, которые должны обогатить рацион животных или обеспечить усвоение кормов. </w:t>
      </w:r>
    </w:p>
    <w:p w:rsidR="00144FD7" w:rsidRDefault="00144FD7" w:rsidP="00144FD7">
      <w:pPr>
        <w:rPr>
          <w:i/>
          <w:iCs/>
        </w:rPr>
      </w:pPr>
      <w:r>
        <w:t xml:space="preserve">Еще один законопроект определяет порядок </w:t>
      </w:r>
      <w:proofErr w:type="spellStart"/>
      <w:r>
        <w:t>госрегистрации</w:t>
      </w:r>
      <w:proofErr w:type="spellEnd"/>
      <w:r>
        <w:t xml:space="preserve"> кормовых добавок. Сейчас он регламентируется Правилами Минсельхоза, которые с принятием проекта утратят силу. Документ, в частности, предполагает, что </w:t>
      </w:r>
      <w:proofErr w:type="spellStart"/>
      <w:r>
        <w:t>Россельхознадзор</w:t>
      </w:r>
      <w:proofErr w:type="spellEnd"/>
      <w:r>
        <w:t xml:space="preserve"> будет утверждать формы документов для </w:t>
      </w:r>
      <w:proofErr w:type="spellStart"/>
      <w:r>
        <w:t>госрегистрации</w:t>
      </w:r>
      <w:proofErr w:type="spellEnd"/>
      <w:r>
        <w:t xml:space="preserve"> кормовых добавок и внесения изменений в регистрационное досье, а также вести реестр кормовых добавок. Сейчас такой реестр ведет </w:t>
      </w:r>
      <w:proofErr w:type="spellStart"/>
      <w:r>
        <w:t>Минсельхоз.Законопроекты</w:t>
      </w:r>
      <w:proofErr w:type="spellEnd"/>
      <w:r>
        <w:t xml:space="preserve"> должны вступить в силу с 1 января 2022 года. </w:t>
      </w:r>
      <w:r w:rsidRPr="00144FD7">
        <w:rPr>
          <w:i/>
          <w:iCs/>
        </w:rPr>
        <w:t>Парламентская газета</w:t>
      </w:r>
    </w:p>
    <w:p w:rsidR="00C8396B" w:rsidRDefault="00F62502">
      <w:pPr>
        <w:pStyle w:val="a8"/>
        <w:spacing w:before="240"/>
        <w:outlineLvl w:val="0"/>
      </w:pPr>
      <w:bookmarkStart w:id="11" w:name="SEC_5"/>
      <w:bookmarkEnd w:id="9"/>
      <w:r>
        <w:t>Агропромышленный комплекс</w:t>
      </w:r>
    </w:p>
    <w:p w:rsidR="00E3195A" w:rsidRPr="00E3195A" w:rsidRDefault="00BC2EDC" w:rsidP="00E3195A">
      <w:pPr>
        <w:pStyle w:val="a9"/>
      </w:pPr>
      <w:hyperlink r:id="rId12" w:history="1">
        <w:r w:rsidR="00E3195A" w:rsidRPr="00E3195A">
          <w:t>РОССИЯ ЗАПРЕЩАЕТ ИМПОРТ ТОМАТОВ И ПЕРЦА ИЗ ДВУХ ПРОВИНЦИЙ ТУРЦИИ</w:t>
        </w:r>
      </w:hyperlink>
    </w:p>
    <w:p w:rsidR="00E3195A" w:rsidRDefault="00E3195A" w:rsidP="00E3195A">
      <w:proofErr w:type="spellStart"/>
      <w:r w:rsidRPr="00E3195A">
        <w:rPr>
          <w:b/>
        </w:rPr>
        <w:t>Россельхознадзор</w:t>
      </w:r>
      <w:proofErr w:type="spellEnd"/>
      <w:r>
        <w:t xml:space="preserve"> вводит запрет на ввоз в Россию томатов и перца из двух турецких провинций - Измир и Анталья, что связано с выявлением вирусов в продукции из данных регионов, говорится в сообщении российской службы.</w:t>
      </w:r>
    </w:p>
    <w:p w:rsidR="00E3195A" w:rsidRDefault="00E3195A" w:rsidP="00E3195A">
      <w:pPr>
        <w:rPr>
          <w:i/>
        </w:rPr>
      </w:pPr>
      <w:r>
        <w:t xml:space="preserve">После того, как </w:t>
      </w:r>
      <w:proofErr w:type="spellStart"/>
      <w:r w:rsidRPr="00E3195A">
        <w:rPr>
          <w:b/>
        </w:rPr>
        <w:t>Россельхознадзор</w:t>
      </w:r>
      <w:proofErr w:type="spellEnd"/>
      <w:r>
        <w:t xml:space="preserve"> ввел с 27 июля этого года временные карантинные фитосанитарные меры в отношении указанных вирусов, в поставляемых из Турции в Россию овощах было выявлено 9 случаев заражения продукции вирусом мозаики пепино, один случай - коричневой морщинистостью плодов томата и один случай - пятнистым увяданием томатов. </w:t>
      </w:r>
      <w:r w:rsidRPr="00EC5BA1">
        <w:rPr>
          <w:i/>
        </w:rPr>
        <w:t>ПРАЙМ</w:t>
      </w:r>
    </w:p>
    <w:p w:rsidR="005429E3" w:rsidRDefault="005429E3" w:rsidP="00E3195A">
      <w:pPr>
        <w:rPr>
          <w:i/>
        </w:rPr>
      </w:pPr>
    </w:p>
    <w:p w:rsidR="005429E3" w:rsidRPr="005429E3" w:rsidRDefault="005429E3" w:rsidP="005429E3">
      <w:pPr>
        <w:rPr>
          <w:b/>
          <w:bCs/>
          <w:iCs/>
        </w:rPr>
      </w:pPr>
      <w:r w:rsidRPr="005429E3">
        <w:rPr>
          <w:b/>
          <w:bCs/>
          <w:iCs/>
        </w:rPr>
        <w:t>ИМПОРТ В РФ ИЗ ДАЛЬНЕГО ЗАРУБЕЖЬЯ В НОЯБРЕ СНИЗИЛСЯ НА 2%, ЗА 11 МЕСЯЦЕВ УПАЛ НА 6,1% - ФТС</w:t>
      </w:r>
    </w:p>
    <w:p w:rsidR="005429E3" w:rsidRPr="005429E3" w:rsidRDefault="005429E3" w:rsidP="005429E3">
      <w:pPr>
        <w:rPr>
          <w:iCs/>
        </w:rPr>
      </w:pPr>
      <w:r w:rsidRPr="005429E3">
        <w:rPr>
          <w:iCs/>
        </w:rPr>
        <w:t>Импорт в Россию товаров из стран дальнего зарубежья, по предварительным данным таможенной статистики, в январе-ноябре 2020 года в стоимостном выражении составил $184,4 млрд и по сравнению с январем-ноябрем 2019 года снизился на 6,1%, сообщила ФТС.</w:t>
      </w:r>
    </w:p>
    <w:p w:rsidR="00392590" w:rsidRDefault="005429E3" w:rsidP="005429E3">
      <w:pPr>
        <w:rPr>
          <w:i/>
        </w:rPr>
      </w:pPr>
      <w:r w:rsidRPr="005429E3">
        <w:rPr>
          <w:iCs/>
        </w:rPr>
        <w:t>В импорте продовольственных товаров в ноябре сократились в годовом сравнении поставки овощей на 42,6%, мяса и субпродуктов - на 25,3%, зерновых культур - на 20,6%, молочных продуктов - на 9,5%, табака - на 7,0%, фруктов и орехов - на 5,6%, алкогольных и безалкогольных напитков - на 4,0%. При этом ввоз рыбы возрос на 10,4%, растительного масла - на 9,3%, сахара - на 0,5%.</w:t>
      </w:r>
      <w:r w:rsidRPr="005429E3">
        <w:rPr>
          <w:i/>
        </w:rPr>
        <w:t xml:space="preserve"> Интерфакс</w:t>
      </w:r>
    </w:p>
    <w:p w:rsidR="00392590" w:rsidRPr="003B1D63" w:rsidRDefault="00BC2EDC" w:rsidP="00392590">
      <w:pPr>
        <w:pStyle w:val="a9"/>
      </w:pPr>
      <w:hyperlink r:id="rId13" w:history="1">
        <w:r w:rsidR="00392590" w:rsidRPr="003B1D63">
          <w:t>РОССЕЛЬХОЗБАНК ВЫДАЛ БОЛЕЕ 62 МЛРД РУБЛЕЙ ЛЬГОТНОЙ СЕЛЬСКОЙ ИПОТЕКИ</w:t>
        </w:r>
      </w:hyperlink>
    </w:p>
    <w:p w:rsidR="00392590" w:rsidRDefault="00392590" w:rsidP="00392590">
      <w:r>
        <w:t xml:space="preserve">Около 32 тысяч кредитов на общую сумму более 62 млрд рублей выдал </w:t>
      </w:r>
      <w:proofErr w:type="spellStart"/>
      <w:r>
        <w:t>Россельхозбанк</w:t>
      </w:r>
      <w:proofErr w:type="spellEnd"/>
      <w:r>
        <w:t xml:space="preserve"> по программе </w:t>
      </w:r>
      <w:r w:rsidRPr="003B1D63">
        <w:rPr>
          <w:b/>
        </w:rPr>
        <w:t>сельской</w:t>
      </w:r>
      <w:r>
        <w:t xml:space="preserve"> ипотеки от Минсельхоза, сообщила пресс-служба банка. </w:t>
      </w:r>
    </w:p>
    <w:p w:rsidR="00392590" w:rsidRDefault="00392590" w:rsidP="00392590">
      <w:r>
        <w:t xml:space="preserve">"Всего помощь в улучшении жилищных условий получили 32 тыс. клиентов. Программа "Комплексное развитие сельских территорий", реализуемая Министерством </w:t>
      </w:r>
      <w:r w:rsidRPr="003B1D63">
        <w:rPr>
          <w:b/>
        </w:rPr>
        <w:t>сельского хозяйства</w:t>
      </w:r>
      <w:r>
        <w:t>, позволяет приобрести жилье загородом или земельный участок для строительства на нем жилого дома по специальной ставке от 2,7% годовых", - говорится в сообщении.</w:t>
      </w:r>
    </w:p>
    <w:p w:rsidR="00392590" w:rsidRDefault="00392590" w:rsidP="005429E3">
      <w:pPr>
        <w:rPr>
          <w:i/>
        </w:rPr>
      </w:pPr>
      <w:r>
        <w:t xml:space="preserve">Треть всех выданных кредитов приходится на Приволжский федеральный округ, еще 20% - на Центральный и 17% - на Сибирский. Причем, по данным банка, в каждом третьем регионе за кредитом на покупку жилья за городом чаще обращаются горожане, чем сельские жители. </w:t>
      </w:r>
      <w:r>
        <w:rPr>
          <w:i/>
        </w:rPr>
        <w:t>Интерфакс</w:t>
      </w:r>
    </w:p>
    <w:p w:rsidR="005429E3" w:rsidRDefault="005429E3" w:rsidP="005429E3">
      <w:pPr>
        <w:rPr>
          <w:i/>
        </w:rPr>
      </w:pPr>
    </w:p>
    <w:p w:rsidR="005429E3" w:rsidRPr="005429E3" w:rsidRDefault="005429E3" w:rsidP="005429E3">
      <w:pPr>
        <w:rPr>
          <w:b/>
          <w:bCs/>
          <w:iCs/>
        </w:rPr>
      </w:pPr>
      <w:r w:rsidRPr="005429E3">
        <w:rPr>
          <w:b/>
          <w:bCs/>
          <w:iCs/>
        </w:rPr>
        <w:t>СБЕРБАНК ВОЗОБНОВИЛ ПРИЕМ ЗАЯВОК НА СЕЛЬСКУЮ ИПОТЕКУ</w:t>
      </w:r>
    </w:p>
    <w:p w:rsidR="005429E3" w:rsidRPr="005429E3" w:rsidRDefault="005429E3" w:rsidP="005429E3">
      <w:pPr>
        <w:rPr>
          <w:iCs/>
        </w:rPr>
      </w:pPr>
      <w:r w:rsidRPr="005429E3">
        <w:rPr>
          <w:iCs/>
        </w:rPr>
        <w:t>Сбербанк возобновил прием заявок по программе «сельская ипотека». Ставка в рамках программы составляет 3% годовых, а при регистрации сделки в электронном виде снижается до 2,7% годовых. Об этом сообщили в пресс-службе кредитной организации.</w:t>
      </w:r>
    </w:p>
    <w:p w:rsidR="005429E3" w:rsidRDefault="005429E3" w:rsidP="005429E3">
      <w:pPr>
        <w:rPr>
          <w:i/>
        </w:rPr>
      </w:pPr>
      <w:r w:rsidRPr="005429E3">
        <w:rPr>
          <w:iCs/>
        </w:rPr>
        <w:t xml:space="preserve">В мае этого года Сбербанк принял годовой лимит заявок за восемь часов с момента запуска программы «сельская ипотека». Тогда заявки на сельскую ипотеку подали 1,1 тыс. клиентов банка на сумму свыше 3 млрд руб. Установленный Минсельхозом лимит </w:t>
      </w:r>
      <w:proofErr w:type="spellStart"/>
      <w:r w:rsidRPr="005429E3">
        <w:rPr>
          <w:iCs/>
        </w:rPr>
        <w:t>госсубсидий</w:t>
      </w:r>
      <w:proofErr w:type="spellEnd"/>
      <w:r w:rsidRPr="005429E3">
        <w:rPr>
          <w:iCs/>
        </w:rPr>
        <w:t xml:space="preserve"> по программе субсидирования сельской ипотеки на один год для Сбербанка составляет 97 млн руб. По предварительной оценке, лимит на новые заявки составит 585 млн руб. и позволит большему числу россиян приобрести жилье по льготной ставке от 2,7% годовых.</w:t>
      </w:r>
      <w:r w:rsidRPr="005429E3">
        <w:rPr>
          <w:i/>
        </w:rPr>
        <w:t xml:space="preserve"> РБК</w:t>
      </w:r>
    </w:p>
    <w:p w:rsidR="005429E3" w:rsidRDefault="005429E3" w:rsidP="005429E3">
      <w:pPr>
        <w:rPr>
          <w:i/>
        </w:rPr>
      </w:pPr>
    </w:p>
    <w:p w:rsidR="005429E3" w:rsidRPr="005429E3" w:rsidRDefault="005429E3" w:rsidP="005429E3">
      <w:pPr>
        <w:rPr>
          <w:b/>
          <w:bCs/>
          <w:iCs/>
        </w:rPr>
      </w:pPr>
      <w:r w:rsidRPr="005429E3">
        <w:rPr>
          <w:b/>
          <w:bCs/>
          <w:iCs/>
        </w:rPr>
        <w:t>КАК ФИНТЕХУ, ТАК И АГРОТЕХУ НУЖНО БОЛЬШЕ ИННОВАЦИЙ В СФЕРЕ B2B</w:t>
      </w:r>
    </w:p>
    <w:p w:rsidR="005429E3" w:rsidRPr="005429E3" w:rsidRDefault="005429E3" w:rsidP="005429E3">
      <w:pPr>
        <w:rPr>
          <w:iCs/>
        </w:rPr>
      </w:pPr>
      <w:r w:rsidRPr="005429E3">
        <w:rPr>
          <w:iCs/>
        </w:rPr>
        <w:t xml:space="preserve">О синергии </w:t>
      </w:r>
      <w:proofErr w:type="spellStart"/>
      <w:r w:rsidRPr="005429E3">
        <w:rPr>
          <w:iCs/>
        </w:rPr>
        <w:t>цифровизации</w:t>
      </w:r>
      <w:proofErr w:type="spellEnd"/>
      <w:r w:rsidRPr="005429E3">
        <w:rPr>
          <w:iCs/>
        </w:rPr>
        <w:t xml:space="preserve"> в финансовом секторе и агропроме, о роли </w:t>
      </w:r>
      <w:proofErr w:type="spellStart"/>
      <w:r w:rsidRPr="005429E3">
        <w:rPr>
          <w:iCs/>
        </w:rPr>
        <w:t>стартапов</w:t>
      </w:r>
      <w:proofErr w:type="spellEnd"/>
      <w:r w:rsidRPr="005429E3">
        <w:rPr>
          <w:iCs/>
        </w:rPr>
        <w:t xml:space="preserve"> и отраслевых инновациях РБК+ рассказала директор Центра развития финансовых технологий </w:t>
      </w:r>
      <w:proofErr w:type="spellStart"/>
      <w:r w:rsidRPr="005429E3">
        <w:rPr>
          <w:iCs/>
        </w:rPr>
        <w:t>Россельхозбанка</w:t>
      </w:r>
      <w:proofErr w:type="spellEnd"/>
      <w:r w:rsidRPr="005429E3">
        <w:rPr>
          <w:iCs/>
        </w:rPr>
        <w:t xml:space="preserve"> Елена Батурова.</w:t>
      </w:r>
    </w:p>
    <w:p w:rsidR="005429E3" w:rsidRPr="005429E3" w:rsidRDefault="005429E3" w:rsidP="005429E3">
      <w:pPr>
        <w:rPr>
          <w:iCs/>
        </w:rPr>
      </w:pPr>
      <w:r w:rsidRPr="005429E3">
        <w:rPr>
          <w:iCs/>
        </w:rPr>
        <w:t xml:space="preserve">- </w:t>
      </w:r>
      <w:proofErr w:type="gramStart"/>
      <w:r w:rsidRPr="005429E3">
        <w:rPr>
          <w:iCs/>
        </w:rPr>
        <w:t>А</w:t>
      </w:r>
      <w:proofErr w:type="gramEnd"/>
      <w:r w:rsidRPr="005429E3">
        <w:rPr>
          <w:iCs/>
        </w:rPr>
        <w:t> как обстоят дела с «цифрой» в агропромышленном комплексе (АПК)?</w:t>
      </w:r>
    </w:p>
    <w:p w:rsidR="005429E3" w:rsidRPr="005429E3" w:rsidRDefault="005429E3" w:rsidP="005429E3">
      <w:pPr>
        <w:rPr>
          <w:iCs/>
        </w:rPr>
      </w:pPr>
      <w:r w:rsidRPr="005429E3">
        <w:rPr>
          <w:iCs/>
        </w:rPr>
        <w:t>- АПК обладает огромным потенциалом в плане внедрения передовых технологических решений. По экспертным оценкам, масштабы сегмента информационно-коммуникационных технологий (ИКТ) в агропроме через пять лет в денежном выражении могут превысить 1,5 трлн руб. Производительность сельхозпредприятий, согласно задачам ведомственного проекта Минсельхоза РФ «Цифровое сельское хозяйство», благодаря внедрению ИКТ, к 2024 году должна увеличиться вдвое. «Умная ферма», «вертикальная ферма», «умное поле» - эти понятия уже прочно вошли в наш профессиональный обиход.</w:t>
      </w:r>
    </w:p>
    <w:p w:rsidR="005429E3" w:rsidRPr="00EC5BA1" w:rsidRDefault="005429E3" w:rsidP="005429E3">
      <w:pPr>
        <w:rPr>
          <w:i/>
        </w:rPr>
      </w:pPr>
      <w:r w:rsidRPr="005429E3">
        <w:rPr>
          <w:iCs/>
        </w:rPr>
        <w:t xml:space="preserve">Вклад в общее дело РСХБ, как опорного банка агропрома, - создание экосистемы «Свое фермерство». Задача платформы - стать проводником современных </w:t>
      </w:r>
      <w:proofErr w:type="spellStart"/>
      <w:r w:rsidRPr="005429E3">
        <w:rPr>
          <w:iCs/>
        </w:rPr>
        <w:t>digital</w:t>
      </w:r>
      <w:proofErr w:type="spellEnd"/>
      <w:r w:rsidRPr="005429E3">
        <w:rPr>
          <w:iCs/>
        </w:rPr>
        <w:t>-технологий для малых и средних предприятий и фермеров.</w:t>
      </w:r>
      <w:r w:rsidRPr="005429E3">
        <w:rPr>
          <w:i/>
        </w:rPr>
        <w:t xml:space="preserve"> РБК</w:t>
      </w:r>
    </w:p>
    <w:p w:rsidR="00144FD7" w:rsidRPr="003B1D63" w:rsidRDefault="00BC2EDC" w:rsidP="00144FD7">
      <w:pPr>
        <w:pStyle w:val="a9"/>
      </w:pPr>
      <w:hyperlink r:id="rId14" w:history="1">
        <w:r w:rsidR="00144FD7" w:rsidRPr="003B1D63">
          <w:t>ЛЕНОБЛАСТЬ - ЛИДЕР В СЗФО ПО АГРОСТРАХОВАНИЮ</w:t>
        </w:r>
      </w:hyperlink>
    </w:p>
    <w:p w:rsidR="00144FD7" w:rsidRDefault="00144FD7" w:rsidP="00144FD7">
      <w:r>
        <w:t>В текущем году в Ленинградской области было застраховано 77% посевов от общего числа застрахованных посевных земель Северо-Западного федерального округ</w:t>
      </w:r>
      <w:r w:rsidR="005429E3">
        <w:t>а</w:t>
      </w:r>
      <w:r>
        <w:t>, сообщил представитель пресс-службы региональной администрации.</w:t>
      </w:r>
    </w:p>
    <w:p w:rsidR="00144FD7" w:rsidRDefault="00144FD7" w:rsidP="00144FD7">
      <w:r>
        <w:t xml:space="preserve">По его словам, таким образом Ленинградская область стала лидером СЗФО по страхованию сельхозугодий. </w:t>
      </w:r>
    </w:p>
    <w:p w:rsidR="00144FD7" w:rsidRPr="00DC477A" w:rsidRDefault="00144FD7" w:rsidP="00144FD7">
      <w:pPr>
        <w:rPr>
          <w:i/>
        </w:rPr>
      </w:pPr>
      <w:r>
        <w:t xml:space="preserve">"В Ленинградской области действует программа </w:t>
      </w:r>
      <w:proofErr w:type="spellStart"/>
      <w:r w:rsidRPr="00695557">
        <w:t>агрострахования</w:t>
      </w:r>
      <w:proofErr w:type="spellEnd"/>
      <w:r>
        <w:t xml:space="preserve"> с государственной поддержкой - аграриям субсидируется 50% страхового взноса", - пояснил собеседник агентства. </w:t>
      </w:r>
      <w:r w:rsidRPr="00DC477A">
        <w:rPr>
          <w:i/>
        </w:rPr>
        <w:t>РИА Новости</w:t>
      </w:r>
    </w:p>
    <w:p w:rsidR="00144FD7" w:rsidRPr="003B1D63" w:rsidRDefault="00BC2EDC" w:rsidP="00144FD7">
      <w:pPr>
        <w:pStyle w:val="a9"/>
      </w:pPr>
      <w:hyperlink r:id="rId15" w:history="1">
        <w:r w:rsidR="00144FD7" w:rsidRPr="003B1D63">
          <w:t>РОСТОВСКАЯ ОБЛАСТЬ ПОЛУЧИТ ИЗ ФЕДЕРАЛЬНОГО БЮДЖЕТА СВЫШЕ 17,4 МЛРД РУБ. НА РАЗВИТИЕ АПК И ПРИРОДООХРАНУ</w:t>
        </w:r>
      </w:hyperlink>
    </w:p>
    <w:p w:rsidR="00144FD7" w:rsidRDefault="00144FD7" w:rsidP="00144FD7">
      <w:r>
        <w:t xml:space="preserve">Затраты федерального бюджета на развитие </w:t>
      </w:r>
      <w:r w:rsidRPr="00695557">
        <w:t>сельского хозяйства</w:t>
      </w:r>
      <w:r>
        <w:t xml:space="preserve"> и природоохранную деятельность в Ростовской области до 2024 года превысят 17,4 млрд рублей, сообщается на сайте </w:t>
      </w:r>
      <w:proofErr w:type="spellStart"/>
      <w:r>
        <w:t>Заксобрания</w:t>
      </w:r>
      <w:proofErr w:type="spellEnd"/>
      <w:r>
        <w:t xml:space="preserve"> региона со ссылкой на сенатора </w:t>
      </w:r>
      <w:r w:rsidRPr="00695557">
        <w:t>Совета Федерации</w:t>
      </w:r>
      <w:r>
        <w:t xml:space="preserve"> от Ростовской области Ирину Рукавишникову.</w:t>
      </w:r>
    </w:p>
    <w:p w:rsidR="005429E3" w:rsidRDefault="00144FD7" w:rsidP="006B69CC">
      <w:pPr>
        <w:rPr>
          <w:i/>
        </w:rPr>
      </w:pPr>
      <w:r>
        <w:t xml:space="preserve">"По статье "Развитие </w:t>
      </w:r>
      <w:r w:rsidRPr="00695557">
        <w:t>сельского хозяйства</w:t>
      </w:r>
      <w:r>
        <w:t xml:space="preserve"> и природоохранная деятельность" для Ростовской области в федеральном бюджете на ближайшие три года предусмотрены следующие ассигнования: 2021 год - более 5,5 млрд рублей, 2022 год - свыше 5,7 млрд рублей, 2023 год - более 6,2 млрд рублей", - приводятся в сообщении слова Рукавишниковой.</w:t>
      </w:r>
      <w:r w:rsidR="005429E3">
        <w:t xml:space="preserve"> </w:t>
      </w:r>
      <w:r w:rsidRPr="00DC477A">
        <w:rPr>
          <w:i/>
        </w:rPr>
        <w:t>Интерфакс</w:t>
      </w:r>
    </w:p>
    <w:p w:rsidR="005429E3" w:rsidRPr="003B1D63" w:rsidRDefault="00BC2EDC" w:rsidP="005429E3">
      <w:pPr>
        <w:pStyle w:val="a9"/>
      </w:pPr>
      <w:hyperlink r:id="rId16" w:history="1">
        <w:r w:rsidR="005429E3" w:rsidRPr="003B1D63">
          <w:t>БОЛЕЕ 700 СЕМЕЙ ИЗ СВЕРДЛОВСКИХ СЕЛ УЛУЧШИЛИ ЖИЛИЩНЫЕ УСЛОВИЯ ПО ЛЬГОТНОЙ ИПОТЕКЕ</w:t>
        </w:r>
      </w:hyperlink>
    </w:p>
    <w:p w:rsidR="005429E3" w:rsidRPr="005429E3" w:rsidRDefault="005429E3" w:rsidP="006B69CC">
      <w:r>
        <w:t xml:space="preserve">Более свердловских 700 семей из сельских территорий воспользовались в 2020 году льготной программой "Сельская ипотека" и улучшили жилищные условия. Об этом в понедельник сообщил департамент информационной политики региона по итогам совещания правительства. </w:t>
      </w:r>
      <w:r w:rsidRPr="008452FF">
        <w:rPr>
          <w:i/>
        </w:rPr>
        <w:t>ТАСС</w:t>
      </w:r>
    </w:p>
    <w:p w:rsidR="00144FD7" w:rsidRPr="00E3195A" w:rsidRDefault="00BC2EDC" w:rsidP="00144FD7">
      <w:pPr>
        <w:pStyle w:val="a9"/>
      </w:pPr>
      <w:hyperlink r:id="rId17" w:history="1">
        <w:r w:rsidR="00144FD7" w:rsidRPr="00E3195A">
          <w:t>В ВУЗЕ ЯКУТИИ, ГДЕ В ОТНОШЕНИИ РЕКТОРА ВОЗБУДИЛИ УГОЛОВНОЕ ДЕЛО, НАЗНАЧИЛИ ВРИО</w:t>
        </w:r>
      </w:hyperlink>
    </w:p>
    <w:p w:rsidR="00144FD7" w:rsidRDefault="00144FD7" w:rsidP="00144FD7">
      <w:r>
        <w:t>Временно исполняющим обязанности ректора Арктического государственного агротехнологического университета (АГАТУ) назначен Константин Кривошапкин, сообщает во вторник пресс-служба вуза.</w:t>
      </w:r>
    </w:p>
    <w:p w:rsidR="0020536D" w:rsidRDefault="00144FD7" w:rsidP="00E3195A">
      <w:pPr>
        <w:rPr>
          <w:i/>
        </w:rPr>
      </w:pPr>
      <w:r>
        <w:t xml:space="preserve">27 ноября ректор АГАТУ Иван Слепцов, в отношении которого возбуждено уголовное дело о злоупотреблении должностными полномочиями, был заключен под стражу. По данным следствия, в период с 2016 года по настоящее время обвиняемый неоднократно давал указания сотрудникам подготовить документы о зачислении 136 студентов в вуз, их переводе на последующие курсы и отчислении с 4-го курса в связи с неуспеваемостью, будучи осведомленным о том, что эти студенты никогда не обучались в университете. Как полагают следователи, действия ректора повлекли </w:t>
      </w:r>
      <w:r>
        <w:lastRenderedPageBreak/>
        <w:t xml:space="preserve">необоснованное расходование бюджетных средств в сумме свыше 250 млн рублей, выделенных </w:t>
      </w:r>
      <w:r w:rsidRPr="00144FD7">
        <w:rPr>
          <w:bCs/>
        </w:rPr>
        <w:t>Минсельхозом</w:t>
      </w:r>
      <w:r>
        <w:t xml:space="preserve">. </w:t>
      </w:r>
      <w:r>
        <w:rPr>
          <w:i/>
        </w:rPr>
        <w:t>ТАСС</w:t>
      </w:r>
    </w:p>
    <w:p w:rsidR="005429E3" w:rsidRPr="003B1D63" w:rsidRDefault="00BC2EDC" w:rsidP="005429E3">
      <w:pPr>
        <w:pStyle w:val="a9"/>
      </w:pPr>
      <w:hyperlink r:id="rId18" w:history="1">
        <w:r w:rsidR="005429E3" w:rsidRPr="003B1D63">
          <w:t>В АНГЛИИ УНИЧТОЖИЛИ СВЫШЕ 40 ТЫС. ИНДЕЕК ИЗ-ЗА ВСПЫШКИ ПТИЧЬЕГО ГРИППА</w:t>
        </w:r>
      </w:hyperlink>
    </w:p>
    <w:p w:rsidR="005429E3" w:rsidRDefault="005429E3" w:rsidP="005429E3">
      <w:r>
        <w:t xml:space="preserve">Порядка 30 тыс. индеек уничтожили на птицеферме в английском графстве Норфолк из-за вспышки </w:t>
      </w:r>
      <w:proofErr w:type="spellStart"/>
      <w:r>
        <w:t>высокопатогенного</w:t>
      </w:r>
      <w:proofErr w:type="spellEnd"/>
      <w:r>
        <w:t xml:space="preserve"> птичьего гриппа H5N8. Еще 10 тыс. птиц по той же причине неделю назад уничтожили на птицеферме в Северном Йоркшире. Об этом в воскресенье, 6 декабря, сообщила газета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Sun</w:t>
      </w:r>
      <w:proofErr w:type="spellEnd"/>
      <w:r>
        <w:t>.</w:t>
      </w:r>
    </w:p>
    <w:p w:rsidR="005429E3" w:rsidRPr="00E3195A" w:rsidRDefault="005429E3" w:rsidP="00E3195A">
      <w:r>
        <w:t xml:space="preserve">Как отметили в Министерстве охраны окружающей среды, продовольствия и сельскохозяйственного развития Соединенного Королевства, на территории Англии с начала ноября зафиксировали семь вспышек птичьего гриппа, а также одного заболевания, которое вызвал </w:t>
      </w:r>
      <w:proofErr w:type="spellStart"/>
      <w:r>
        <w:t>низкопатогенным</w:t>
      </w:r>
      <w:proofErr w:type="spellEnd"/>
      <w:r>
        <w:t xml:space="preserve"> штаммом гриппа H5N1. По словам ветеринаров, угроза здоровью людей "находится на крайне низком уровне". </w:t>
      </w:r>
      <w:r w:rsidRPr="001F375E">
        <w:rPr>
          <w:i/>
        </w:rPr>
        <w:t>Известия</w:t>
      </w:r>
    </w:p>
    <w:p w:rsidR="00C8396B" w:rsidRDefault="00F62502">
      <w:pPr>
        <w:pStyle w:val="a8"/>
        <w:spacing w:before="240"/>
        <w:outlineLvl w:val="0"/>
      </w:pPr>
      <w:bookmarkStart w:id="12" w:name="SEC_6"/>
      <w:bookmarkEnd w:id="11"/>
      <w:r>
        <w:t>Новости экономики и власти</w:t>
      </w:r>
    </w:p>
    <w:p w:rsidR="00E3195A" w:rsidRPr="00E3195A" w:rsidRDefault="00BC2EDC" w:rsidP="00E3195A">
      <w:pPr>
        <w:pStyle w:val="a9"/>
      </w:pPr>
      <w:hyperlink r:id="rId19" w:history="1">
        <w:r w:rsidR="00E3195A" w:rsidRPr="00E3195A">
          <w:t>ЦБ СООБЩИЛ О ВОЗМОЖНОМ РОСТЕ ПОТРЕБНОСТИ ПРЕДПРИНИМАТЕЛЕЙ В РЕСТРУКТУРИЗАЦИИ КРЕДИТОВ</w:t>
        </w:r>
      </w:hyperlink>
    </w:p>
    <w:p w:rsidR="00E3195A" w:rsidRDefault="00E3195A" w:rsidP="00E3195A">
      <w:r>
        <w:t>Количество реструктурированных кредитов малого и среднего бизнеса в период с 19 ноября по 2 декабря увеличилось почти в три раза - до 1,2 тыс. Это говорит о возможном дальнейшем росте потребности предпринимателей в реструктуризации кредитов, считают в ЦБ РФ.</w:t>
      </w:r>
    </w:p>
    <w:p w:rsidR="00E3195A" w:rsidRPr="00174E29" w:rsidRDefault="00E3195A" w:rsidP="00E3195A">
      <w:pPr>
        <w:rPr>
          <w:i/>
        </w:rPr>
      </w:pPr>
      <w:r>
        <w:t xml:space="preserve">Вместе с тем банки стали реже отказывать в реструктуризации гражданам. Впервые с конца сентября, когда завершился прием заявок на кредитные каникулы по закону, доля неудовлетворенных заявок на реструктуризацию снизилась и составила 38,1% против 43% двумя неделями ранее. "Этому способствовало взаимодействие Банка России с кредитными организациями, которые проводят реструктуризацию по собственным программам", - подчеркивают в ЦБ. </w:t>
      </w:r>
      <w:r w:rsidRPr="00174E29">
        <w:rPr>
          <w:i/>
        </w:rPr>
        <w:t>ТАСС</w:t>
      </w:r>
    </w:p>
    <w:p w:rsidR="006B69CC" w:rsidRPr="003B1D63" w:rsidRDefault="00BC2EDC" w:rsidP="006B69CC">
      <w:pPr>
        <w:pStyle w:val="a9"/>
      </w:pPr>
      <w:hyperlink r:id="rId20" w:history="1">
        <w:r w:rsidR="006B69CC" w:rsidRPr="003B1D63">
          <w:t>МИШУСТИН: РОССИЯН БУДУТ ОПОВЕЩАТЬ, НА КАКИЕ МЕРЫ СОЦПОДДЕРЖКИ ОНИ МОГУТ РАССЧИТЫВАТЬ</w:t>
        </w:r>
      </w:hyperlink>
    </w:p>
    <w:p w:rsidR="006B69CC" w:rsidRDefault="006B69CC" w:rsidP="006B69CC">
      <w:r>
        <w:t xml:space="preserve">Правительство РФ утвердило правила информирования граждан о мерах социальной поддержки, заявил премьер-министр РФ Михаил </w:t>
      </w:r>
      <w:proofErr w:type="spellStart"/>
      <w:r>
        <w:t>Мишустин</w:t>
      </w:r>
      <w:proofErr w:type="spellEnd"/>
      <w:r>
        <w:t>.</w:t>
      </w:r>
    </w:p>
    <w:p w:rsidR="006B69CC" w:rsidRDefault="006B69CC" w:rsidP="006B69CC">
      <w:r>
        <w:t xml:space="preserve">"У многих наших граждан есть право на государственную помощь. Но зачастую они даже не знают о том, что им положены льготы, выплаты или пособия. Чтобы исключить такие ситуации, правительство утвердило правила информирования граждан о мерах социальной поддержки. То есть государство будет обязано сообщать о них человеку", - сказал </w:t>
      </w:r>
      <w:proofErr w:type="spellStart"/>
      <w:r>
        <w:t>Мишустин</w:t>
      </w:r>
      <w:proofErr w:type="spellEnd"/>
      <w:r>
        <w:t xml:space="preserve"> в ходе совещания с вице-премьерами.</w:t>
      </w:r>
    </w:p>
    <w:p w:rsidR="006B69CC" w:rsidRDefault="006B69CC" w:rsidP="006B69CC">
      <w:pPr>
        <w:rPr>
          <w:i/>
        </w:rPr>
      </w:pPr>
      <w:r>
        <w:t xml:space="preserve">По словам премьера, для этого надо дать согласие на портале </w:t>
      </w:r>
      <w:proofErr w:type="spellStart"/>
      <w:r>
        <w:t>госуслуг</w:t>
      </w:r>
      <w:proofErr w:type="spellEnd"/>
      <w:r>
        <w:t xml:space="preserve">. Он пояснил, что уведомления можно будет получать через личный кабинет портала либо при посещении органов социальной защиты, Пенсионного фонда или Фонда социального страхования. </w:t>
      </w:r>
      <w:r w:rsidRPr="00EB79C2">
        <w:rPr>
          <w:i/>
        </w:rPr>
        <w:t>Интерфакс</w:t>
      </w:r>
    </w:p>
    <w:p w:rsidR="00EB13B8" w:rsidRDefault="00EB13B8" w:rsidP="006B69CC">
      <w:pPr>
        <w:rPr>
          <w:i/>
        </w:rPr>
      </w:pPr>
    </w:p>
    <w:p w:rsidR="00EB13B8" w:rsidRPr="00EB13B8" w:rsidRDefault="00EB13B8" w:rsidP="00EB13B8">
      <w:pPr>
        <w:rPr>
          <w:b/>
          <w:bCs/>
        </w:rPr>
      </w:pPr>
      <w:r w:rsidRPr="00EB13B8">
        <w:rPr>
          <w:b/>
          <w:bCs/>
        </w:rPr>
        <w:t>ПРАВИТЕЛЬСТВО УСТАНОВИЛО КВОТЫ ДЛЯ ГОСЗАКУПОК БОЛЕЕ ЧЕМ 250 ВИДОВ РОССИЙСКИХ ТОВАРОВ</w:t>
      </w:r>
    </w:p>
    <w:p w:rsidR="00EB13B8" w:rsidRPr="00EB13B8" w:rsidRDefault="00EB13B8" w:rsidP="006B69CC">
      <w:r>
        <w:t xml:space="preserve">Правительство РФ установило минимальный размер </w:t>
      </w:r>
      <w:proofErr w:type="spellStart"/>
      <w:r>
        <w:t>госзакупок</w:t>
      </w:r>
      <w:proofErr w:type="spellEnd"/>
      <w:r>
        <w:t xml:space="preserve"> более 250 видов отечественных товаров со следующего года. Соответствующее постановление 3 декабря подписал премьер-министр РФ Михаил </w:t>
      </w:r>
      <w:proofErr w:type="spellStart"/>
      <w:r>
        <w:t>Мишустин</w:t>
      </w:r>
      <w:proofErr w:type="spellEnd"/>
      <w:r>
        <w:t xml:space="preserve">. В перечень вошли текстиль и ткани, радиоэлектроника, оружие и инструменты, средства связи, медицинская техника, мебель, вагоны и транспортные средства, и т. д. </w:t>
      </w:r>
      <w:r w:rsidRPr="00EB13B8">
        <w:rPr>
          <w:i/>
          <w:iCs/>
        </w:rPr>
        <w:t>ТАСС</w:t>
      </w:r>
    </w:p>
    <w:p w:rsidR="006B69CC" w:rsidRDefault="00BC2EDC" w:rsidP="00EB13B8">
      <w:pPr>
        <w:pStyle w:val="a9"/>
      </w:pPr>
      <w:hyperlink r:id="rId21" w:history="1">
        <w:r w:rsidR="006B69CC" w:rsidRPr="003B1D63">
          <w:t>УШЛИ В КЕШ: РОССИЯНЕ ВЫНЕСЛИ ИЗ БАНКОВ МИЛЛИАРДЫ</w:t>
        </w:r>
      </w:hyperlink>
    </w:p>
    <w:p w:rsidR="006B69CC" w:rsidRDefault="006B69CC" w:rsidP="006B69CC">
      <w:r>
        <w:t>Деньги в банках лежат мертвым грузом и не приносят никакого дохода. Сверхнизкие ставки не покрывают даже инфляцию. Клиенты уносят накопленное из кредитных организаций: с начала года - свыше триллиона рублей.</w:t>
      </w:r>
    </w:p>
    <w:p w:rsidR="006B69CC" w:rsidRDefault="006B69CC" w:rsidP="006B69CC">
      <w:r>
        <w:t xml:space="preserve">Не лучше дела со сбережениями в валюте. По данным ЦБ, за 13 месяцев из банков вывели 15,5 миллиарда долларов, сократив общий объем депозитов до 61,4 миллиарда - минимум за девять лет. Скорость опустошения просто рекордная: с октября 2019-го по ноябрь 2020-го банки потеряли каждый пятый доллар со вкладов физлиц. </w:t>
      </w:r>
    </w:p>
    <w:p w:rsidR="00C8396B" w:rsidRPr="00EB13B8" w:rsidRDefault="006B69CC">
      <w:pPr>
        <w:rPr>
          <w:i/>
        </w:rPr>
      </w:pPr>
      <w:r>
        <w:t xml:space="preserve">Самая мощная волна пришлась на март, при первом ударе пандемии и обвале рубля - минус пять миллиардов. А в октябре и ноябре банковская система лишилась 1,7 миллиарда долларов физлиц. Лидируют по бегству валютных вкладчиков ВТБ, не досчитавшийся 246,2 миллиона в ноябре, Сбербанк (189,1), Газпромбанк (146,7) и </w:t>
      </w:r>
      <w:proofErr w:type="spellStart"/>
      <w:r>
        <w:t>Альфа-банк</w:t>
      </w:r>
      <w:proofErr w:type="spellEnd"/>
      <w:r>
        <w:t xml:space="preserve"> (136,4). Из одиннадцати системно значимых банков за месяц утекло 854 миллиона. </w:t>
      </w:r>
      <w:r w:rsidRPr="00EB79C2">
        <w:rPr>
          <w:i/>
        </w:rPr>
        <w:t>РИА Новости</w:t>
      </w:r>
      <w:bookmarkEnd w:id="12"/>
    </w:p>
    <w:p w:rsidR="00C8396B" w:rsidRDefault="00C8396B">
      <w:pPr>
        <w:ind w:firstLine="426"/>
      </w:pPr>
    </w:p>
    <w:sectPr w:rsidR="00C8396B" w:rsidSect="005F3758">
      <w:headerReference w:type="default" r:id="rId22"/>
      <w:footerReference w:type="default" r:id="rId23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EDC" w:rsidRDefault="00BC2EDC">
      <w:r>
        <w:separator/>
      </w:r>
    </w:p>
  </w:endnote>
  <w:endnote w:type="continuationSeparator" w:id="0">
    <w:p w:rsidR="00BC2EDC" w:rsidRDefault="00BC2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B69CC">
      <w:tc>
        <w:tcPr>
          <w:tcW w:w="9648" w:type="dxa"/>
          <w:shd w:val="clear" w:color="auto" w:fill="E6E7EA"/>
          <w:vAlign w:val="center"/>
        </w:tcPr>
        <w:p w:rsidR="006B69CC" w:rsidRDefault="006B69CC" w:rsidP="009D715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[8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6B69CC" w:rsidRDefault="006B69CC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D7824">
            <w:rPr>
              <w:rStyle w:val="a7"/>
              <w:rFonts w:cs="Arial"/>
              <w:b/>
              <w:noProof/>
              <w:color w:val="FFFFFF"/>
              <w:szCs w:val="18"/>
            </w:rPr>
            <w:t>3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6B69CC" w:rsidRDefault="006B69CC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6B69CC">
      <w:tc>
        <w:tcPr>
          <w:tcW w:w="9648" w:type="dxa"/>
          <w:shd w:val="clear" w:color="auto" w:fill="E6E7EA"/>
          <w:vAlign w:val="center"/>
        </w:tcPr>
        <w:p w:rsidR="006B69CC" w:rsidRDefault="006B69CC" w:rsidP="009D7152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[8 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6B69CC" w:rsidRDefault="006B69CC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4D7824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6B69CC" w:rsidRDefault="006B69CC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EDC" w:rsidRDefault="00BC2EDC">
      <w:r>
        <w:separator/>
      </w:r>
    </w:p>
  </w:footnote>
  <w:footnote w:type="continuationSeparator" w:id="0">
    <w:p w:rsidR="00BC2EDC" w:rsidRDefault="00BC2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CC" w:rsidRDefault="006B69CC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9DD8D7F" wp14:editId="138A088C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3" name="Рисунок 3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49BDDFBB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7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7"/>
  </w:p>
  <w:p w:rsidR="006B69CC" w:rsidRDefault="006B69CC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8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8"/>
  </w:p>
  <w:p w:rsidR="006B69CC" w:rsidRDefault="006B69CC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9CC" w:rsidRDefault="006B69CC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5" name="Рисунок 5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33A0F688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6B69CC" w:rsidRDefault="006B69CC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6B69CC" w:rsidRDefault="006B69CC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5A"/>
    <w:rsid w:val="0001650A"/>
    <w:rsid w:val="0003491F"/>
    <w:rsid w:val="000463BF"/>
    <w:rsid w:val="00066C93"/>
    <w:rsid w:val="00137F97"/>
    <w:rsid w:val="00144FD7"/>
    <w:rsid w:val="00162444"/>
    <w:rsid w:val="00180D70"/>
    <w:rsid w:val="00195925"/>
    <w:rsid w:val="0020536D"/>
    <w:rsid w:val="00246A87"/>
    <w:rsid w:val="002477DA"/>
    <w:rsid w:val="00270257"/>
    <w:rsid w:val="002E5101"/>
    <w:rsid w:val="002F020C"/>
    <w:rsid w:val="002F2921"/>
    <w:rsid w:val="003058E2"/>
    <w:rsid w:val="0037474E"/>
    <w:rsid w:val="00392590"/>
    <w:rsid w:val="003A03D9"/>
    <w:rsid w:val="003C3C67"/>
    <w:rsid w:val="004304C8"/>
    <w:rsid w:val="004D7824"/>
    <w:rsid w:val="00503C41"/>
    <w:rsid w:val="005233A0"/>
    <w:rsid w:val="005240C2"/>
    <w:rsid w:val="005429E3"/>
    <w:rsid w:val="005F3758"/>
    <w:rsid w:val="00604F1E"/>
    <w:rsid w:val="006415A7"/>
    <w:rsid w:val="006B282E"/>
    <w:rsid w:val="006B69CC"/>
    <w:rsid w:val="006E02B3"/>
    <w:rsid w:val="006F5F3A"/>
    <w:rsid w:val="0074571A"/>
    <w:rsid w:val="00750476"/>
    <w:rsid w:val="00787FA0"/>
    <w:rsid w:val="007910D0"/>
    <w:rsid w:val="007E573D"/>
    <w:rsid w:val="007F04D6"/>
    <w:rsid w:val="007F0AB1"/>
    <w:rsid w:val="00830822"/>
    <w:rsid w:val="00880679"/>
    <w:rsid w:val="00885634"/>
    <w:rsid w:val="008E0E83"/>
    <w:rsid w:val="008F2E41"/>
    <w:rsid w:val="00936988"/>
    <w:rsid w:val="00940376"/>
    <w:rsid w:val="00985DA8"/>
    <w:rsid w:val="009D7152"/>
    <w:rsid w:val="009E2A82"/>
    <w:rsid w:val="00A12D82"/>
    <w:rsid w:val="00B25F89"/>
    <w:rsid w:val="00B922A1"/>
    <w:rsid w:val="00BC2EDC"/>
    <w:rsid w:val="00BC4068"/>
    <w:rsid w:val="00BD1C97"/>
    <w:rsid w:val="00BE1748"/>
    <w:rsid w:val="00C14B74"/>
    <w:rsid w:val="00C14EA4"/>
    <w:rsid w:val="00C8396B"/>
    <w:rsid w:val="00C90FBF"/>
    <w:rsid w:val="00CD2DDE"/>
    <w:rsid w:val="00CD5A45"/>
    <w:rsid w:val="00D03FF8"/>
    <w:rsid w:val="00D52CCC"/>
    <w:rsid w:val="00DE0EEE"/>
    <w:rsid w:val="00E12208"/>
    <w:rsid w:val="00E3195A"/>
    <w:rsid w:val="00E41855"/>
    <w:rsid w:val="00E4368A"/>
    <w:rsid w:val="00EB13B8"/>
    <w:rsid w:val="00EE24AF"/>
    <w:rsid w:val="00F62502"/>
    <w:rsid w:val="00F65057"/>
    <w:rsid w:val="00FC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B0CB73-A804-4458-AAFB-B7DF7B8F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F2921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F2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ealty.interfax.ru/ru/news/articles/123279/" TargetMode="External"/><Relationship Id="rId18" Type="http://schemas.openxmlformats.org/officeDocument/2006/relationships/hyperlink" Target="https://iz.ru/1096700/2020-12-07/v-anglii-unichtozhili-svyshe-40-tys-indeek-iz-za-vspyshki-ptichego-gripp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.ru/20201207/vklady-1587625714.html" TargetMode="External"/><Relationship Id="rId7" Type="http://schemas.openxmlformats.org/officeDocument/2006/relationships/header" Target="header1.xml"/><Relationship Id="rId12" Type="http://schemas.openxmlformats.org/officeDocument/2006/relationships/hyperlink" Target="https://1prime.ru/state_regulation/20201207/832517259.html" TargetMode="External"/><Relationship Id="rId17" Type="http://schemas.openxmlformats.org/officeDocument/2006/relationships/hyperlink" Target="https://tass.ru/obschestvo/1019546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ass.ru/ural-news/10187621" TargetMode="External"/><Relationship Id="rId20" Type="http://schemas.openxmlformats.org/officeDocument/2006/relationships/hyperlink" Target="https://www.interfax-russia.ru/main/mishustin-rossiyan-budut-opoveshchat-na-kakie-mery-socpodderzhki-oni-mogut-rasschityva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fax-russia.ru/main/kabmin-vydelil-agrariyam-bolee-920-mln-rub-na-kompensaciyu-ushcherba-iz-za-ch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nterfax-russia.ru/south-and-north-caucasus/novosti-parlamentov/rostovskaya-oblast-poluchit-iz-federalnogo-byudzheta-svyshe-17-4-mlrd-rub-na-razvitie-apk-i-prirodoohranu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milknews.ru/index/moloko/moloko_60033.html" TargetMode="External"/><Relationship Id="rId19" Type="http://schemas.openxmlformats.org/officeDocument/2006/relationships/hyperlink" Target="https://tass.ru/ekonomika/101936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vedomosti.ru/news/https-mcx-gov-ru-press-service-news-proekt-svoe-delo-v-sele-smelo-pozvolil-povysit-informirovannost-zhiteley-sela-o-merakh-gospodderzhki.html" TargetMode="External"/><Relationship Id="rId14" Type="http://schemas.openxmlformats.org/officeDocument/2006/relationships/hyperlink" Target="https://ria.ru/20201207/agrostrakhovanie-1588026441.html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69</TotalTime>
  <Pages>7</Pages>
  <Words>3965</Words>
  <Characters>22602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35</cp:revision>
  <cp:lastPrinted>2020-12-08T07:00:00Z</cp:lastPrinted>
  <dcterms:created xsi:type="dcterms:W3CDTF">2020-12-08T03:59:00Z</dcterms:created>
  <dcterms:modified xsi:type="dcterms:W3CDTF">2020-12-08T07:02:00Z</dcterms:modified>
</cp:coreProperties>
</file>