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E6F6B" w14:textId="77777777" w:rsidR="00C8396B" w:rsidRDefault="00C8396B">
      <w:bookmarkStart w:id="0" w:name="_Toc342069526"/>
      <w:bookmarkStart w:id="1" w:name="_Toc342069546"/>
      <w:bookmarkStart w:id="2" w:name="_Toc342069600"/>
    </w:p>
    <w:p w14:paraId="41F55315" w14:textId="77777777" w:rsidR="00C8396B" w:rsidRDefault="00C8396B"/>
    <w:p w14:paraId="7B812617" w14:textId="77777777" w:rsidR="00C8396B" w:rsidRDefault="00C8396B"/>
    <w:p w14:paraId="249F3BEA" w14:textId="77777777" w:rsidR="00C8396B" w:rsidRDefault="00C8396B"/>
    <w:p w14:paraId="0BCA47B8" w14:textId="77777777" w:rsidR="00C8396B" w:rsidRDefault="00C8396B"/>
    <w:p w14:paraId="6A2E0ACC" w14:textId="77777777" w:rsidR="00C8396B" w:rsidRDefault="00C8396B"/>
    <w:p w14:paraId="036133B7" w14:textId="77777777" w:rsidR="00C8396B" w:rsidRDefault="00C8396B"/>
    <w:p w14:paraId="4309B3C5" w14:textId="77777777" w:rsidR="00C8396B" w:rsidRDefault="00C8396B"/>
    <w:p w14:paraId="6642608F" w14:textId="77777777" w:rsidR="00C8396B" w:rsidRDefault="00C8396B"/>
    <w:p w14:paraId="1B7F3F8B" w14:textId="77777777" w:rsidR="00C8396B" w:rsidRDefault="00C8396B"/>
    <w:p w14:paraId="7BB5790E" w14:textId="77777777" w:rsidR="00C8396B" w:rsidRDefault="00C8396B"/>
    <w:p w14:paraId="7BF20BD0" w14:textId="77777777" w:rsidR="00C8396B" w:rsidRDefault="00C8396B"/>
    <w:p w14:paraId="0FBC22FA" w14:textId="77777777" w:rsidR="00C8396B" w:rsidRDefault="00C8396B"/>
    <w:p w14:paraId="3F968066" w14:textId="77777777" w:rsidR="00C8396B" w:rsidRDefault="00C8396B"/>
    <w:p w14:paraId="0BC8B002" w14:textId="77777777" w:rsidR="00C8396B" w:rsidRDefault="00C8396B"/>
    <w:p w14:paraId="2D15063C" w14:textId="77777777" w:rsidR="00C8396B" w:rsidRDefault="00C8396B"/>
    <w:p w14:paraId="1A9CE68B" w14:textId="77777777" w:rsidR="00C8396B" w:rsidRDefault="00C8396B"/>
    <w:p w14:paraId="1045258F" w14:textId="77777777" w:rsidR="00C8396B" w:rsidRDefault="00C8396B"/>
    <w:p w14:paraId="47BEA83B" w14:textId="77777777" w:rsidR="00C8396B" w:rsidRDefault="00C8396B"/>
    <w:p w14:paraId="7848ABA2" w14:textId="77777777" w:rsidR="00C8396B" w:rsidRDefault="00C8396B"/>
    <w:p w14:paraId="16ED5BA4" w14:textId="77777777" w:rsidR="00C8396B" w:rsidRDefault="00C8396B"/>
    <w:p w14:paraId="2AE16ABC" w14:textId="77777777" w:rsidR="00C8396B" w:rsidRDefault="00C8396B"/>
    <w:p w14:paraId="24C88511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3BA59DB1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5B9F51D6" w14:textId="77777777" w:rsidR="00C8396B" w:rsidRDefault="003F7682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F48EC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10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F48EC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0A1363F9" w14:textId="77777777" w:rsidR="00C8396B" w:rsidRDefault="00C8396B"/>
    <w:p w14:paraId="24EF0A25" w14:textId="77777777" w:rsidR="00C8396B" w:rsidRDefault="00C8396B"/>
    <w:p w14:paraId="0164FA3F" w14:textId="38CCEFFD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19E0FD55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37241263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039C70E3" w14:textId="77777777">
        <w:tc>
          <w:tcPr>
            <w:tcW w:w="7380" w:type="dxa"/>
            <w:gridSpan w:val="3"/>
            <w:shd w:val="clear" w:color="auto" w:fill="008B53"/>
          </w:tcPr>
          <w:p w14:paraId="7DE22738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68078594" w14:textId="77777777" w:rsidR="00C8396B" w:rsidRDefault="003F7682" w:rsidP="00BF48EC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10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BF48EC">
              <w:rPr>
                <w:rFonts w:cs="Arial"/>
                <w:color w:val="FFFFFF"/>
                <w:sz w:val="28"/>
                <w:szCs w:val="28"/>
              </w:rPr>
              <w:t>июня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31DD7CDA" w14:textId="77777777" w:rsidTr="00573C6D">
        <w:trPr>
          <w:trHeight w:val="6456"/>
        </w:trPr>
        <w:tc>
          <w:tcPr>
            <w:tcW w:w="2552" w:type="dxa"/>
            <w:shd w:val="clear" w:color="auto" w:fill="E6E7EA"/>
          </w:tcPr>
          <w:p w14:paraId="23A35A15" w14:textId="77777777" w:rsidR="00C8396B" w:rsidRDefault="00C8396B">
            <w:bookmarkStart w:id="4" w:name="SEC_1"/>
          </w:p>
          <w:p w14:paraId="4CC39226" w14:textId="77777777" w:rsidR="00223B7B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05CA9054" w14:textId="489179A9" w:rsidR="00223B7B" w:rsidRPr="006A3E78" w:rsidRDefault="00846139" w:rsidP="001F55F2">
            <w:pPr>
              <w:pStyle w:val="a9"/>
            </w:pPr>
            <w:r>
              <w:t>16 июня</w:t>
            </w:r>
          </w:p>
          <w:p w14:paraId="60DFD16D" w14:textId="4D15343D" w:rsidR="00C8396B" w:rsidRPr="00223B7B" w:rsidRDefault="00846139" w:rsidP="00223B7B">
            <w:r>
              <w:t>С</w:t>
            </w:r>
            <w:r w:rsidRPr="006B12C6">
              <w:rPr>
                <w:iCs/>
              </w:rPr>
              <w:t xml:space="preserve">остоится итоговое заседание Коллегии </w:t>
            </w:r>
            <w:r w:rsidRPr="006B12C6">
              <w:rPr>
                <w:b/>
                <w:bCs/>
                <w:iCs/>
              </w:rPr>
              <w:t>Минсельхоза России</w:t>
            </w:r>
            <w:r w:rsidRPr="006B12C6">
              <w:rPr>
                <w:iCs/>
              </w:rPr>
              <w:t>, на котором будут рассмотрены итоги работы ведомства в 2020 году и обозначены стратегические задачи на 2021 год.</w:t>
            </w:r>
          </w:p>
          <w:bookmarkEnd w:id="4"/>
          <w:p w14:paraId="05722236" w14:textId="77777777" w:rsidR="00C8396B" w:rsidRDefault="00C8396B" w:rsidP="00223B7B">
            <w:pPr>
              <w:jc w:val="left"/>
            </w:pPr>
          </w:p>
        </w:tc>
        <w:tc>
          <w:tcPr>
            <w:tcW w:w="283" w:type="dxa"/>
          </w:tcPr>
          <w:p w14:paraId="06971C68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6E296A64" w14:textId="2740C464" w:rsidR="00223B7B" w:rsidRDefault="00171735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bookmarkEnd w:id="5"/>
          <w:p w14:paraId="186FB83F" w14:textId="77777777" w:rsidR="00C8396B" w:rsidRDefault="00C8396B" w:rsidP="006B12C6"/>
          <w:p w14:paraId="7C600C78" w14:textId="4CD4080C" w:rsidR="006B12C6" w:rsidRPr="006B12C6" w:rsidRDefault="006B12C6" w:rsidP="006B12C6">
            <w:pPr>
              <w:rPr>
                <w:b/>
                <w:bCs/>
                <w:iCs/>
              </w:rPr>
            </w:pPr>
            <w:r w:rsidRPr="006B12C6">
              <w:rPr>
                <w:b/>
                <w:bCs/>
                <w:iCs/>
              </w:rPr>
              <w:t xml:space="preserve">ДМИТРИЙ ПАТРУШЕВ: </w:t>
            </w:r>
            <w:r w:rsidR="005D2542" w:rsidRPr="005D2542">
              <w:rPr>
                <w:b/>
                <w:bCs/>
                <w:iCs/>
              </w:rPr>
              <w:t>ВЫЛОВ ЛОСОСЯ В 2021 ГОДУ ПРЕВЫСИТ 450 ТЫС. ТОНН</w:t>
            </w:r>
          </w:p>
          <w:p w14:paraId="0BCB50E8" w14:textId="77777777" w:rsidR="006B12C6" w:rsidRPr="006B12C6" w:rsidRDefault="006B12C6" w:rsidP="006B12C6">
            <w:pPr>
              <w:rPr>
                <w:iCs/>
              </w:rPr>
            </w:pPr>
            <w:r w:rsidRPr="00D1254B">
              <w:rPr>
                <w:b/>
                <w:bCs/>
                <w:iCs/>
              </w:rPr>
              <w:t>Минсельхоз РФ</w:t>
            </w:r>
            <w:r w:rsidRPr="006B12C6">
              <w:rPr>
                <w:iCs/>
              </w:rPr>
              <w:t xml:space="preserve"> рассчитывает на то, что вылов лососей в этом году превысит 450 тыс. тонн. Как сообщает пресс-служба ведомства, об этом Министр сельского хозяйства </w:t>
            </w:r>
            <w:r w:rsidRPr="006B12C6">
              <w:rPr>
                <w:b/>
                <w:bCs/>
                <w:iCs/>
              </w:rPr>
              <w:t>Дмитрий Патрушев</w:t>
            </w:r>
            <w:r w:rsidRPr="006B12C6">
              <w:rPr>
                <w:iCs/>
              </w:rPr>
              <w:t xml:space="preserve"> заявил на заседании межведомственного совета по проведению лососевой путины. Она началась 1 июня.</w:t>
            </w:r>
          </w:p>
          <w:p w14:paraId="11EB8AC2" w14:textId="77777777" w:rsidR="006B12C6" w:rsidRPr="006B12C6" w:rsidRDefault="006B12C6" w:rsidP="006B12C6">
            <w:pPr>
              <w:rPr>
                <w:iCs/>
              </w:rPr>
            </w:pPr>
            <w:r w:rsidRPr="006B12C6">
              <w:rPr>
                <w:iCs/>
              </w:rPr>
              <w:t xml:space="preserve">По словам </w:t>
            </w:r>
            <w:r w:rsidRPr="006B12C6">
              <w:rPr>
                <w:b/>
                <w:bCs/>
                <w:iCs/>
              </w:rPr>
              <w:t>Патрушева</w:t>
            </w:r>
            <w:r w:rsidRPr="006B12C6">
              <w:rPr>
                <w:iCs/>
              </w:rPr>
              <w:t xml:space="preserve">, путина имеет важное значение для социально-экономического благополучия субъектов Дальнего Востока. Как отметил Министр, в некоторых регионах Дальнего Востока путина уже стартовала и, по прогнозам, объем вылова должен составить более 450 тыс. тонн. </w:t>
            </w:r>
          </w:p>
          <w:p w14:paraId="1436E9FA" w14:textId="77777777" w:rsidR="006B12C6" w:rsidRPr="006B12C6" w:rsidRDefault="006B12C6" w:rsidP="006B12C6">
            <w:pPr>
              <w:rPr>
                <w:iCs/>
              </w:rPr>
            </w:pPr>
            <w:r w:rsidRPr="006B12C6">
              <w:rPr>
                <w:iCs/>
              </w:rPr>
              <w:t xml:space="preserve">Как сообщает пресс-служба </w:t>
            </w:r>
            <w:proofErr w:type="spellStart"/>
            <w:r w:rsidRPr="006B12C6">
              <w:rPr>
                <w:iCs/>
              </w:rPr>
              <w:t>Росрыболовства</w:t>
            </w:r>
            <w:proofErr w:type="spellEnd"/>
            <w:r w:rsidRPr="006B12C6">
              <w:rPr>
                <w:iCs/>
              </w:rPr>
              <w:t xml:space="preserve"> со ссылкой на главу ведомства Илью Шестакова, на Камчатке уже выловлено около 200 тонн лососей. Кроме Камчатки, промысел 1 июня стартовал на Чукотке и в Приморье. </w:t>
            </w:r>
            <w:r w:rsidRPr="006B12C6">
              <w:rPr>
                <w:i/>
              </w:rPr>
              <w:t xml:space="preserve">Интерфакс, ТАСС, </w:t>
            </w:r>
            <w:proofErr w:type="spellStart"/>
            <w:r w:rsidRPr="006B12C6">
              <w:rPr>
                <w:i/>
              </w:rPr>
              <w:t>Финмаркет</w:t>
            </w:r>
            <w:proofErr w:type="spellEnd"/>
            <w:r w:rsidRPr="006B12C6">
              <w:rPr>
                <w:i/>
              </w:rPr>
              <w:t xml:space="preserve">, </w:t>
            </w:r>
            <w:proofErr w:type="spellStart"/>
            <w:r w:rsidRPr="006B12C6">
              <w:rPr>
                <w:i/>
              </w:rPr>
              <w:t>EastRussia</w:t>
            </w:r>
            <w:proofErr w:type="spellEnd"/>
          </w:p>
          <w:p w14:paraId="6CACBD58" w14:textId="77777777" w:rsidR="006B12C6" w:rsidRDefault="006B12C6" w:rsidP="006B12C6"/>
          <w:p w14:paraId="39E8C16B" w14:textId="77777777" w:rsidR="006B12C6" w:rsidRPr="006B12C6" w:rsidRDefault="006B12C6" w:rsidP="006B12C6">
            <w:pPr>
              <w:rPr>
                <w:b/>
                <w:bCs/>
                <w:iCs/>
              </w:rPr>
            </w:pPr>
            <w:r w:rsidRPr="006B12C6">
              <w:rPr>
                <w:b/>
                <w:bCs/>
                <w:iCs/>
              </w:rPr>
              <w:t>МИНСЕЛЬХОЗ РФ ОТМЕЧАЕТ СНИЖЕНИЕ ОПТОВЫХ ЦЕН НА РЯД ПРОДУКТОВ ПИТАНИЯ</w:t>
            </w:r>
          </w:p>
          <w:p w14:paraId="315107CE" w14:textId="77777777" w:rsidR="006B12C6" w:rsidRPr="006B12C6" w:rsidRDefault="006B12C6" w:rsidP="006B12C6">
            <w:pPr>
              <w:rPr>
                <w:iCs/>
              </w:rPr>
            </w:pPr>
            <w:r w:rsidRPr="006B12C6">
              <w:rPr>
                <w:b/>
                <w:bCs/>
                <w:iCs/>
              </w:rPr>
              <w:t>Минсельхоз РФ</w:t>
            </w:r>
            <w:r w:rsidRPr="006B12C6">
              <w:rPr>
                <w:iCs/>
              </w:rPr>
              <w:t xml:space="preserve"> отмечает снижение оптовых цен на некоторые виды продуктов питания на минувшей неделе.</w:t>
            </w:r>
          </w:p>
          <w:p w14:paraId="0CA52CD3" w14:textId="77777777" w:rsidR="006B12C6" w:rsidRPr="006B12C6" w:rsidRDefault="006B12C6" w:rsidP="006B12C6">
            <w:pPr>
              <w:rPr>
                <w:iCs/>
              </w:rPr>
            </w:pPr>
            <w:r w:rsidRPr="006B12C6">
              <w:rPr>
                <w:iCs/>
              </w:rPr>
              <w:t>Как сообщает ведомство, цены на мороженую рыбу и на бутилированное подсолнечное масло снизились на 0,1%. Капуста подешевела на 5,9%, репчатый лук - на 0,2%, огурцы - на 6,1%, томаты - на 5,2%.</w:t>
            </w:r>
          </w:p>
          <w:p w14:paraId="37B55CF7" w14:textId="77777777" w:rsidR="006B12C6" w:rsidRPr="006B12C6" w:rsidRDefault="006B12C6" w:rsidP="006B12C6">
            <w:pPr>
              <w:rPr>
                <w:iCs/>
              </w:rPr>
            </w:pPr>
            <w:r w:rsidRPr="006B12C6">
              <w:rPr>
                <w:iCs/>
              </w:rPr>
              <w:t>В то же время стоимость гречневой крупы и питьевого пастеризованного молока выросла на 0,1%. Цены на баранину и сахар не изменились.</w:t>
            </w:r>
          </w:p>
          <w:p w14:paraId="4D5C8A89" w14:textId="379B3BE6" w:rsidR="006B12C6" w:rsidRDefault="006B12C6" w:rsidP="006B12C6">
            <w:pPr>
              <w:rPr>
                <w:i/>
              </w:rPr>
            </w:pPr>
            <w:r w:rsidRPr="006B12C6">
              <w:rPr>
                <w:b/>
                <w:bCs/>
                <w:iCs/>
              </w:rPr>
              <w:t>Минсельхоз</w:t>
            </w:r>
            <w:r w:rsidRPr="006B12C6">
              <w:rPr>
                <w:iCs/>
              </w:rPr>
              <w:t xml:space="preserve"> отмечает, что оптовые цены на сельхозпродукцию за прошедшую неделю демонстрировали менее выраженную динамику по сравнению с розничными. </w:t>
            </w:r>
            <w:r w:rsidRPr="006B12C6">
              <w:rPr>
                <w:i/>
              </w:rPr>
              <w:t>Интерфакс, РИА Новости, ПРАЙМ</w:t>
            </w:r>
            <w:r>
              <w:rPr>
                <w:iCs/>
              </w:rPr>
              <w:t xml:space="preserve">, </w:t>
            </w:r>
            <w:r w:rsidRPr="006B12C6">
              <w:rPr>
                <w:i/>
              </w:rPr>
              <w:t>ТАСС,</w:t>
            </w:r>
            <w:r>
              <w:rPr>
                <w:iCs/>
              </w:rPr>
              <w:t xml:space="preserve"> </w:t>
            </w:r>
            <w:r w:rsidRPr="006B12C6">
              <w:rPr>
                <w:i/>
              </w:rPr>
              <w:t xml:space="preserve">Российская газета, Lenta.ru, </w:t>
            </w:r>
            <w:proofErr w:type="spellStart"/>
            <w:r>
              <w:rPr>
                <w:i/>
                <w:lang w:val="en-US"/>
              </w:rPr>
              <w:t>MilkNews</w:t>
            </w:r>
            <w:proofErr w:type="spellEnd"/>
            <w:r w:rsidRPr="006B12C6">
              <w:rPr>
                <w:i/>
              </w:rPr>
              <w:t>.</w:t>
            </w:r>
            <w:proofErr w:type="spellStart"/>
            <w:r>
              <w:rPr>
                <w:i/>
                <w:lang w:val="en-US"/>
              </w:rPr>
              <w:t>ru</w:t>
            </w:r>
            <w:proofErr w:type="spellEnd"/>
            <w:r w:rsidRPr="006B12C6">
              <w:rPr>
                <w:i/>
              </w:rPr>
              <w:t xml:space="preserve">, </w:t>
            </w:r>
            <w:r>
              <w:rPr>
                <w:i/>
              </w:rPr>
              <w:t>Телеканал 360</w:t>
            </w:r>
            <w:r w:rsidR="00D1254B">
              <w:rPr>
                <w:i/>
              </w:rPr>
              <w:t xml:space="preserve">, Экономика сегодня </w:t>
            </w:r>
            <w:r>
              <w:rPr>
                <w:i/>
              </w:rPr>
              <w:t xml:space="preserve"> </w:t>
            </w:r>
          </w:p>
          <w:p w14:paraId="000A9AB3" w14:textId="566A76CD" w:rsidR="00F5637F" w:rsidRPr="00846139" w:rsidRDefault="00F5637F" w:rsidP="006B12C6">
            <w:pPr>
              <w:rPr>
                <w:iCs/>
              </w:rPr>
            </w:pPr>
          </w:p>
        </w:tc>
      </w:tr>
    </w:tbl>
    <w:p w14:paraId="190B770A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44BD93D4" w14:textId="1721B607" w:rsidR="006B12C6" w:rsidRPr="006B12C6" w:rsidRDefault="006B12C6" w:rsidP="006B12C6">
      <w:pPr>
        <w:rPr>
          <w:b/>
          <w:bCs/>
          <w:iCs/>
        </w:rPr>
      </w:pPr>
      <w:bookmarkStart w:id="8" w:name="SEC_3"/>
      <w:r w:rsidRPr="006B12C6">
        <w:rPr>
          <w:b/>
          <w:bCs/>
          <w:iCs/>
        </w:rPr>
        <w:lastRenderedPageBreak/>
        <w:t>В МИНСЕЛЬХОЗЕ РОССИИ ПОДВЕДУТ ИТОГИ РАБОТЫ АПК И ОБОЗНАЧАТ ПЛАНЫ ЕГО РАЗВИТИЯ</w:t>
      </w:r>
    </w:p>
    <w:p w14:paraId="0DA80B75" w14:textId="77777777" w:rsidR="006B12C6" w:rsidRPr="006B12C6" w:rsidRDefault="006B12C6" w:rsidP="006B12C6">
      <w:pPr>
        <w:rPr>
          <w:iCs/>
        </w:rPr>
      </w:pPr>
      <w:r w:rsidRPr="006B12C6">
        <w:rPr>
          <w:iCs/>
        </w:rPr>
        <w:t xml:space="preserve">16 июня состоится итоговое заседание Коллегии </w:t>
      </w:r>
      <w:r w:rsidRPr="006B12C6">
        <w:rPr>
          <w:b/>
          <w:bCs/>
          <w:iCs/>
        </w:rPr>
        <w:t>Минсельхоза России</w:t>
      </w:r>
      <w:r w:rsidRPr="006B12C6">
        <w:rPr>
          <w:iCs/>
        </w:rPr>
        <w:t>, на котором будут рассмотрены итоги работы ведомства в 2020 году и обозначены стратегические задачи на 2021 год.</w:t>
      </w:r>
    </w:p>
    <w:p w14:paraId="02CC36B6" w14:textId="77777777" w:rsidR="006B12C6" w:rsidRPr="006B12C6" w:rsidRDefault="006B12C6" w:rsidP="006B12C6">
      <w:pPr>
        <w:rPr>
          <w:iCs/>
        </w:rPr>
      </w:pPr>
      <w:r w:rsidRPr="006B12C6">
        <w:rPr>
          <w:iCs/>
        </w:rPr>
        <w:t>В мероприятии примут участие представители федеральных и региональных органов власти, профильных комитетов палат Федерального Собрания Российской Федерации, отраслевых союзов и ассоциаций, а также научных и образовательных учреждений.</w:t>
      </w:r>
    </w:p>
    <w:p w14:paraId="0FFA9265" w14:textId="4ED38864" w:rsidR="006B12C6" w:rsidRPr="006B12C6" w:rsidRDefault="006B12C6" w:rsidP="006B12C6">
      <w:pPr>
        <w:rPr>
          <w:iCs/>
        </w:rPr>
      </w:pPr>
      <w:r w:rsidRPr="006B12C6">
        <w:rPr>
          <w:iCs/>
        </w:rPr>
        <w:t xml:space="preserve">На сайте </w:t>
      </w:r>
      <w:r w:rsidRPr="00FD48C5">
        <w:rPr>
          <w:b/>
          <w:bCs/>
          <w:iCs/>
        </w:rPr>
        <w:t>Минсельхоза России</w:t>
      </w:r>
      <w:r w:rsidRPr="006B12C6">
        <w:rPr>
          <w:iCs/>
        </w:rPr>
        <w:t xml:space="preserve"> будет организована прямая трансляция итогового заседания Коллегии. </w:t>
      </w:r>
      <w:r w:rsidR="00FD48C5" w:rsidRPr="00FD48C5">
        <w:rPr>
          <w:i/>
        </w:rPr>
        <w:t>Крестьянские Ведомости,</w:t>
      </w:r>
      <w:r w:rsidR="00FD48C5">
        <w:rPr>
          <w:iCs/>
        </w:rPr>
        <w:t xml:space="preserve"> </w:t>
      </w:r>
      <w:r w:rsidRPr="00FD48C5">
        <w:rPr>
          <w:i/>
        </w:rPr>
        <w:t>Фураж онлайн, Agrotrend.ru</w:t>
      </w:r>
    </w:p>
    <w:p w14:paraId="37DCF7C5" w14:textId="77777777" w:rsidR="006B12C6" w:rsidRPr="006B12C6" w:rsidRDefault="006B12C6" w:rsidP="006B12C6">
      <w:pPr>
        <w:rPr>
          <w:iCs/>
        </w:rPr>
      </w:pPr>
    </w:p>
    <w:p w14:paraId="331A0C8B" w14:textId="4208A73E" w:rsidR="006B12C6" w:rsidRPr="006B12C6" w:rsidRDefault="006B12C6" w:rsidP="006B12C6">
      <w:pPr>
        <w:rPr>
          <w:b/>
          <w:bCs/>
          <w:iCs/>
        </w:rPr>
      </w:pPr>
      <w:r w:rsidRPr="006B12C6">
        <w:rPr>
          <w:b/>
          <w:bCs/>
          <w:iCs/>
        </w:rPr>
        <w:t>ПРОИЗВОДИТЕЛИ САХАРА ПОЖАЛОВАЛИСЬ НА ПРОБЛЕМЫ С ПОЛУЧЕНИЕМ СУБСИДИЙ</w:t>
      </w:r>
    </w:p>
    <w:p w14:paraId="09601162" w14:textId="67E7FD94" w:rsidR="006B12C6" w:rsidRPr="006B12C6" w:rsidRDefault="006B12C6" w:rsidP="006B12C6">
      <w:pPr>
        <w:rPr>
          <w:iCs/>
        </w:rPr>
      </w:pPr>
      <w:r w:rsidRPr="006B12C6">
        <w:rPr>
          <w:iCs/>
        </w:rPr>
        <w:t xml:space="preserve">У некоторых производителей сахара возникли проблемы с получением субсидий. Этот вопрос обсуждался в </w:t>
      </w:r>
      <w:proofErr w:type="spellStart"/>
      <w:r w:rsidRPr="006B12C6">
        <w:rPr>
          <w:iCs/>
        </w:rPr>
        <w:t>Минпромторге</w:t>
      </w:r>
      <w:proofErr w:type="spellEnd"/>
      <w:r w:rsidRPr="006B12C6">
        <w:rPr>
          <w:iCs/>
        </w:rPr>
        <w:t xml:space="preserve"> 8 июня, рассказали </w:t>
      </w:r>
      <w:r w:rsidR="00665629">
        <w:rPr>
          <w:iCs/>
        </w:rPr>
        <w:t>«</w:t>
      </w:r>
      <w:r w:rsidRPr="006B12C6">
        <w:rPr>
          <w:iCs/>
        </w:rPr>
        <w:t>Ведомостям</w:t>
      </w:r>
      <w:r w:rsidR="00665629">
        <w:rPr>
          <w:iCs/>
        </w:rPr>
        <w:t>»</w:t>
      </w:r>
      <w:r w:rsidRPr="006B12C6">
        <w:rPr>
          <w:iCs/>
        </w:rPr>
        <w:t xml:space="preserve"> три участника совещания. </w:t>
      </w:r>
    </w:p>
    <w:p w14:paraId="45878AC2" w14:textId="0C2768BE" w:rsidR="006B12C6" w:rsidRPr="006B12C6" w:rsidRDefault="006B12C6" w:rsidP="006B12C6">
      <w:pPr>
        <w:rPr>
          <w:iCs/>
        </w:rPr>
      </w:pPr>
      <w:r w:rsidRPr="006B12C6">
        <w:rPr>
          <w:iCs/>
        </w:rPr>
        <w:t xml:space="preserve">Правила для распределения этих денег должны разработать региональные власти. Некоторые из них пока этого так и не сделали, рассказывают два собеседника </w:t>
      </w:r>
      <w:r w:rsidR="00665629">
        <w:rPr>
          <w:iCs/>
        </w:rPr>
        <w:t>«</w:t>
      </w:r>
      <w:r w:rsidRPr="006B12C6">
        <w:rPr>
          <w:iCs/>
        </w:rPr>
        <w:t>Ведомостей</w:t>
      </w:r>
      <w:r w:rsidR="00665629">
        <w:rPr>
          <w:iCs/>
        </w:rPr>
        <w:t>»</w:t>
      </w:r>
      <w:r w:rsidRPr="006B12C6">
        <w:rPr>
          <w:iCs/>
        </w:rPr>
        <w:t xml:space="preserve"> в компаниях-производителях. А многие из тех, кто выпустил такие документы, сделали их </w:t>
      </w:r>
      <w:r w:rsidR="00665629">
        <w:rPr>
          <w:iCs/>
        </w:rPr>
        <w:t>«</w:t>
      </w:r>
      <w:r w:rsidRPr="006B12C6">
        <w:rPr>
          <w:iCs/>
        </w:rPr>
        <w:t>практически невыполнимыми</w:t>
      </w:r>
      <w:r w:rsidR="00665629">
        <w:rPr>
          <w:iCs/>
        </w:rPr>
        <w:t>»</w:t>
      </w:r>
      <w:r w:rsidRPr="006B12C6">
        <w:rPr>
          <w:iCs/>
        </w:rPr>
        <w:t xml:space="preserve">, говорят они. Из-за этой ситуации многие заводы хоть и продолжают работать по прямым договорам с торговыми сетями, но отказываются от сотрудничества с посредниками, которых выбрали региональные власти, говорит один из собеседников </w:t>
      </w:r>
      <w:r w:rsidR="00665629">
        <w:rPr>
          <w:iCs/>
        </w:rPr>
        <w:t>«</w:t>
      </w:r>
      <w:r w:rsidRPr="006B12C6">
        <w:rPr>
          <w:iCs/>
        </w:rPr>
        <w:t>Ведомостей</w:t>
      </w:r>
      <w:r w:rsidR="00665629">
        <w:rPr>
          <w:iCs/>
        </w:rPr>
        <w:t>»</w:t>
      </w:r>
      <w:r w:rsidRPr="006B12C6">
        <w:rPr>
          <w:iCs/>
        </w:rPr>
        <w:t xml:space="preserve">. </w:t>
      </w:r>
    </w:p>
    <w:p w14:paraId="7BE30A1E" w14:textId="77777777" w:rsidR="006B12C6" w:rsidRPr="006B12C6" w:rsidRDefault="006B12C6" w:rsidP="006B12C6">
      <w:pPr>
        <w:rPr>
          <w:iCs/>
        </w:rPr>
      </w:pPr>
      <w:r w:rsidRPr="006B12C6">
        <w:rPr>
          <w:iCs/>
        </w:rPr>
        <w:t xml:space="preserve">В отдельных субъектах РФ разработанные правила и правда требуют корректировки, соглашается представитель </w:t>
      </w:r>
      <w:r w:rsidRPr="006B12C6">
        <w:rPr>
          <w:b/>
          <w:bCs/>
          <w:iCs/>
        </w:rPr>
        <w:t>Минсельхоза</w:t>
      </w:r>
      <w:r w:rsidRPr="006B12C6">
        <w:rPr>
          <w:iCs/>
        </w:rPr>
        <w:t xml:space="preserve">. Ведомство уже направило им свои рекомендации. Это, по его словам, должно снизить требования к получателям и обеспечить доведение средств в полном объеме. Пресс-служба </w:t>
      </w:r>
      <w:proofErr w:type="spellStart"/>
      <w:r w:rsidRPr="006B12C6">
        <w:rPr>
          <w:iCs/>
        </w:rPr>
        <w:t>Минпромторга</w:t>
      </w:r>
      <w:proofErr w:type="spellEnd"/>
      <w:r w:rsidRPr="006B12C6">
        <w:rPr>
          <w:iCs/>
        </w:rPr>
        <w:t xml:space="preserve"> на вопросы не ответила. </w:t>
      </w:r>
      <w:r w:rsidRPr="006B12C6">
        <w:rPr>
          <w:i/>
        </w:rPr>
        <w:t>Ведомости</w:t>
      </w:r>
      <w:r w:rsidRPr="006B12C6">
        <w:rPr>
          <w:iCs/>
        </w:rPr>
        <w:t xml:space="preserve"> </w:t>
      </w:r>
    </w:p>
    <w:p w14:paraId="50081257" w14:textId="77777777" w:rsidR="006B12C6" w:rsidRPr="006B12C6" w:rsidRDefault="006B12C6" w:rsidP="006B12C6">
      <w:pPr>
        <w:rPr>
          <w:iCs/>
        </w:rPr>
      </w:pPr>
    </w:p>
    <w:p w14:paraId="60B46DBE" w14:textId="1B920BD6" w:rsidR="006B12C6" w:rsidRPr="006B12C6" w:rsidRDefault="006B12C6" w:rsidP="006B12C6">
      <w:pPr>
        <w:rPr>
          <w:b/>
          <w:bCs/>
          <w:iCs/>
        </w:rPr>
      </w:pPr>
      <w:r w:rsidRPr="006B12C6">
        <w:rPr>
          <w:b/>
          <w:bCs/>
          <w:iCs/>
        </w:rPr>
        <w:t xml:space="preserve">ТЕМПЫ РОСТА ЭКСПОРТА ПРОДУКЦИИ АПК К 6 ИЮНЯ УСКОРИЛИСЬ ДО 12% - </w:t>
      </w:r>
      <w:r w:rsidR="00665629">
        <w:rPr>
          <w:b/>
          <w:bCs/>
          <w:iCs/>
        </w:rPr>
        <w:t>«</w:t>
      </w:r>
      <w:r w:rsidRPr="006B12C6">
        <w:rPr>
          <w:b/>
          <w:bCs/>
          <w:iCs/>
        </w:rPr>
        <w:t>АГРОЭКСПОРТ</w:t>
      </w:r>
      <w:r w:rsidR="00665629">
        <w:rPr>
          <w:b/>
          <w:bCs/>
          <w:iCs/>
        </w:rPr>
        <w:t>»</w:t>
      </w:r>
    </w:p>
    <w:p w14:paraId="04E2FF93" w14:textId="28852837" w:rsidR="006B12C6" w:rsidRPr="006B12C6" w:rsidRDefault="006B12C6" w:rsidP="006B12C6">
      <w:pPr>
        <w:rPr>
          <w:iCs/>
        </w:rPr>
      </w:pPr>
      <w:r w:rsidRPr="006B12C6">
        <w:rPr>
          <w:iCs/>
        </w:rPr>
        <w:t xml:space="preserve">Россия к 6 июня экспортировала продукции АПК на $12,6 млрд, что на 12% больше, чем за аналогичный период прошлого года, сообщил </w:t>
      </w:r>
      <w:r w:rsidRPr="006B12C6">
        <w:rPr>
          <w:b/>
          <w:bCs/>
          <w:iCs/>
        </w:rPr>
        <w:t>центр</w:t>
      </w:r>
      <w:r w:rsidRPr="006B12C6">
        <w:rPr>
          <w:iCs/>
        </w:rPr>
        <w:t xml:space="preserve"> </w:t>
      </w:r>
      <w:r w:rsidR="00665629">
        <w:rPr>
          <w:iCs/>
        </w:rPr>
        <w:t>«</w:t>
      </w:r>
      <w:proofErr w:type="spellStart"/>
      <w:r w:rsidRPr="006B12C6">
        <w:rPr>
          <w:b/>
          <w:bCs/>
          <w:iCs/>
        </w:rPr>
        <w:t>Агроэкспорт</w:t>
      </w:r>
      <w:proofErr w:type="spellEnd"/>
      <w:r w:rsidR="00665629">
        <w:rPr>
          <w:iCs/>
        </w:rPr>
        <w:t>»</w:t>
      </w:r>
      <w:r w:rsidRPr="006B12C6">
        <w:rPr>
          <w:iCs/>
        </w:rPr>
        <w:t xml:space="preserve"> </w:t>
      </w:r>
      <w:r w:rsidRPr="006B12C6">
        <w:rPr>
          <w:b/>
          <w:bCs/>
          <w:iCs/>
        </w:rPr>
        <w:t>при Минсельхозе</w:t>
      </w:r>
      <w:r w:rsidRPr="006B12C6">
        <w:rPr>
          <w:iCs/>
        </w:rPr>
        <w:t>. Темпы роста экспорта ускорились. На 30 мая они составляли 11%.</w:t>
      </w:r>
    </w:p>
    <w:p w14:paraId="13734CF3" w14:textId="25D08F46" w:rsidR="006B12C6" w:rsidRPr="006B12C6" w:rsidRDefault="006B12C6" w:rsidP="006B12C6">
      <w:pPr>
        <w:rPr>
          <w:iCs/>
        </w:rPr>
      </w:pPr>
      <w:r w:rsidRPr="006B12C6">
        <w:rPr>
          <w:iCs/>
        </w:rPr>
        <w:t>По этому показателю продолжает лидировать масложировая продукция, поставки которой выросли на 47%, до $3,06 млрд. Но больше всего - на $3,565 млрд экспортировано зерна. Темпы роста составили 7%.</w:t>
      </w:r>
    </w:p>
    <w:p w14:paraId="1FF75490" w14:textId="495BAFA3" w:rsidR="006B12C6" w:rsidRPr="006B12C6" w:rsidRDefault="006B12C6" w:rsidP="006B12C6">
      <w:pPr>
        <w:rPr>
          <w:iCs/>
        </w:rPr>
      </w:pPr>
      <w:r w:rsidRPr="006B12C6">
        <w:rPr>
          <w:iCs/>
        </w:rPr>
        <w:t xml:space="preserve">Поставки мясной и молочной продукции выросли на 25%, до $553 млн, прочей продукции АПК - на 8%, до $1,806 млрд. Перерабатывающая промышленность увеличила экспорт на 2%, до $1,679 млрд. </w:t>
      </w:r>
      <w:r w:rsidRPr="006B12C6">
        <w:rPr>
          <w:i/>
        </w:rPr>
        <w:t>Интерфакс</w:t>
      </w:r>
    </w:p>
    <w:p w14:paraId="7011597A" w14:textId="77777777" w:rsidR="00223B7B" w:rsidRDefault="00F62502" w:rsidP="009E77CB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412EEC49" w14:textId="77777777" w:rsidR="00223B7B" w:rsidRPr="00223B7B" w:rsidRDefault="00CF3311" w:rsidP="00223B7B">
      <w:pPr>
        <w:pStyle w:val="a9"/>
      </w:pPr>
      <w:hyperlink r:id="rId9" w:history="1">
        <w:r w:rsidR="00223B7B" w:rsidRPr="00223B7B">
          <w:t>МАЙОРОВ: ЗАКОН О СНИЖЕНИИ НАЛОГОВОЙ НАГРУЗКИ НА РЫБХОЗЯЙСТВА ПОМОЖЕТ РАЗВИТИЮ ПЛЕМЕННОГО ДЕЛА</w:t>
        </w:r>
      </w:hyperlink>
    </w:p>
    <w:p w14:paraId="5F8247FE" w14:textId="09C776ED" w:rsidR="00223B7B" w:rsidRDefault="00223B7B" w:rsidP="00223B7B">
      <w:r w:rsidRPr="00F15065">
        <w:t>Госдума</w:t>
      </w:r>
      <w:r>
        <w:t xml:space="preserve"> на пленарном заседании в среду приняла в третьем чтении законопроект, направленный на снижение финансовой нагрузки на форелевые хозяйства: к налогообложению морской и пресноводной форели применить одинаковый подход, установив к ним налоговую ставку в размере 10 процентов НДС. </w:t>
      </w:r>
    </w:p>
    <w:p w14:paraId="09E8A1A4" w14:textId="22028535" w:rsidR="009E77CB" w:rsidRPr="00FD48C5" w:rsidRDefault="00665629" w:rsidP="009E77CB">
      <w:r>
        <w:t>«</w:t>
      </w:r>
      <w:r w:rsidR="00223B7B">
        <w:t xml:space="preserve">Наш комитет планирует рекомендовать </w:t>
      </w:r>
      <w:r w:rsidR="00223B7B" w:rsidRPr="00F15065">
        <w:t>Совету Федерации</w:t>
      </w:r>
      <w:r w:rsidR="00223B7B">
        <w:t xml:space="preserve"> одобрить этот федеральный закон. Развитие племенного рыбоводства и снижение ставки НДС до 10 процентов для пресноводной форели, как это установлено Налоговым кодексом и в отношении морской форели, будет способствовать развитию отечественного </w:t>
      </w:r>
      <w:proofErr w:type="spellStart"/>
      <w:r w:rsidR="00223B7B">
        <w:t>форелеводства</w:t>
      </w:r>
      <w:proofErr w:type="spellEnd"/>
      <w:r w:rsidR="00223B7B">
        <w:t xml:space="preserve">, повышению конкурентоспособности рыбоводных хозяйств в отношении зарубежных производителей </w:t>
      </w:r>
      <w:proofErr w:type="spellStart"/>
      <w:r w:rsidR="00223B7B">
        <w:t>аквакультуры</w:t>
      </w:r>
      <w:proofErr w:type="spellEnd"/>
      <w:r>
        <w:t>»</w:t>
      </w:r>
      <w:r w:rsidR="00223B7B">
        <w:t xml:space="preserve">, - заявил </w:t>
      </w:r>
      <w:r w:rsidR="00FD48C5">
        <w:t xml:space="preserve">глава комитета </w:t>
      </w:r>
      <w:r w:rsidR="00FD48C5" w:rsidRPr="00F15065">
        <w:t>Совета Федерации</w:t>
      </w:r>
      <w:r w:rsidR="00FD48C5">
        <w:t xml:space="preserve"> по аграрно-продовольственной политике и природопользованию Алексей Майоров</w:t>
      </w:r>
      <w:r w:rsidR="00223B7B">
        <w:t xml:space="preserve">. </w:t>
      </w:r>
      <w:r w:rsidR="00223B7B" w:rsidRPr="00C86DE4">
        <w:rPr>
          <w:i/>
        </w:rPr>
        <w:t>Парламентская газета</w:t>
      </w:r>
    </w:p>
    <w:p w14:paraId="02BD584D" w14:textId="0F859D3E" w:rsidR="00C8396B" w:rsidRDefault="00C8396B" w:rsidP="00223B7B"/>
    <w:p w14:paraId="10811755" w14:textId="4FACE118" w:rsidR="00FD48C5" w:rsidRPr="00FD48C5" w:rsidRDefault="00FD48C5" w:rsidP="00FD48C5">
      <w:pPr>
        <w:rPr>
          <w:b/>
          <w:bCs/>
        </w:rPr>
      </w:pPr>
      <w:r w:rsidRPr="00FD48C5">
        <w:rPr>
          <w:b/>
          <w:bCs/>
        </w:rPr>
        <w:t>РОССТАТ БУДЕТ СОСТАВЛЯТЬ БАЛАНСЫ ПО ПЯТИ ОСНОВНЫМ ВИДАМ ЗЕРНА, ПЕРВЫЕ ПРЕДСТАВИТ В 2023 ГОДУ</w:t>
      </w:r>
    </w:p>
    <w:p w14:paraId="4368D5EB" w14:textId="75C65015" w:rsidR="00FD48C5" w:rsidRDefault="00FD48C5" w:rsidP="00FD48C5">
      <w:r>
        <w:t xml:space="preserve">Росстат будет составлять балансы по пяти основным видам зерновых культур - пшенице, ржи, ячменю, кукурузе и рису. В связи с этим ведомство заказало научно-исследовательскую работу </w:t>
      </w:r>
      <w:r w:rsidR="00665629">
        <w:t>«</w:t>
      </w:r>
      <w:r>
        <w:t>Разработка рекомендаций по составлению баланса ресурсов и использования зерна по видам культур</w:t>
      </w:r>
      <w:r w:rsidR="00665629">
        <w:t>»</w:t>
      </w:r>
      <w:r>
        <w:t>, следует из заявки на сайте zakupki.gov.ru. При первоначальной стоимости в 2 млн рублей победителем конкурса признана Высшая школа экономики, предложившая выполнить эту работу за 1,5 млн рублей.</w:t>
      </w:r>
    </w:p>
    <w:p w14:paraId="27E3817F" w14:textId="77777777" w:rsidR="00FD48C5" w:rsidRDefault="00FD48C5" w:rsidP="00FD48C5">
      <w:r>
        <w:t xml:space="preserve">Выполнение научно-исследовательской работы предусмотрено планом по реализации долгосрочной стратегии развития зернового комплекса РФ до 2035 года. На ее основе Росстат разработает рекомендации по составлению балансов. </w:t>
      </w:r>
    </w:p>
    <w:p w14:paraId="5DEBB8E8" w14:textId="0B6217AD" w:rsidR="00FD48C5" w:rsidRDefault="00665629" w:rsidP="00FD48C5">
      <w:r>
        <w:t>«</w:t>
      </w:r>
      <w:r w:rsidR="00FD48C5">
        <w:t>Планируется, что балансы отдельных видов зерновых культур позволят сделать зерновую стратегию более конкретной и предметной</w:t>
      </w:r>
      <w:r>
        <w:t>»</w:t>
      </w:r>
      <w:r w:rsidR="00FD48C5">
        <w:t>, - отметили в ведомстве.</w:t>
      </w:r>
    </w:p>
    <w:p w14:paraId="13EE0581" w14:textId="372178F8" w:rsidR="00FD48C5" w:rsidRDefault="00FD48C5" w:rsidP="00FD48C5">
      <w:pPr>
        <w:rPr>
          <w:i/>
          <w:iCs/>
        </w:rPr>
      </w:pPr>
      <w:r>
        <w:t xml:space="preserve">Первый результат будет представлен в сентябре 2023 года на основе данных за 2022 год. </w:t>
      </w:r>
      <w:r w:rsidRPr="00FD48C5">
        <w:rPr>
          <w:i/>
          <w:iCs/>
        </w:rPr>
        <w:t>Интерфакс</w:t>
      </w:r>
    </w:p>
    <w:p w14:paraId="15467F56" w14:textId="77777777" w:rsidR="00573C6D" w:rsidRDefault="00573C6D" w:rsidP="00FD48C5">
      <w:pPr>
        <w:rPr>
          <w:i/>
          <w:iCs/>
        </w:rPr>
      </w:pPr>
    </w:p>
    <w:p w14:paraId="65C5ED39" w14:textId="77777777" w:rsidR="00573C6D" w:rsidRDefault="00573C6D" w:rsidP="00FD48C5">
      <w:pPr>
        <w:rPr>
          <w:i/>
          <w:iCs/>
        </w:rPr>
      </w:pPr>
    </w:p>
    <w:p w14:paraId="752AA0E9" w14:textId="77777777" w:rsidR="00573C6D" w:rsidRDefault="00573C6D" w:rsidP="00FD48C5">
      <w:pPr>
        <w:rPr>
          <w:i/>
          <w:iCs/>
        </w:rPr>
      </w:pPr>
    </w:p>
    <w:p w14:paraId="7F6BF87C" w14:textId="77777777" w:rsidR="00573C6D" w:rsidRPr="00223B7B" w:rsidRDefault="00573C6D" w:rsidP="00FD48C5"/>
    <w:p w14:paraId="34F1469C" w14:textId="77777777"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lastRenderedPageBreak/>
        <w:t>Агропромышленный комплекс</w:t>
      </w:r>
    </w:p>
    <w:p w14:paraId="48525EA6" w14:textId="1B05DC66" w:rsidR="00665629" w:rsidRDefault="00665629" w:rsidP="006B12C6">
      <w:pPr>
        <w:rPr>
          <w:i/>
        </w:rPr>
      </w:pPr>
    </w:p>
    <w:p w14:paraId="4EC72C64" w14:textId="77777777" w:rsidR="00665629" w:rsidRPr="00FD48C5" w:rsidRDefault="00665629" w:rsidP="00665629">
      <w:pPr>
        <w:rPr>
          <w:b/>
          <w:bCs/>
          <w:iCs/>
        </w:rPr>
      </w:pPr>
      <w:r w:rsidRPr="00FD48C5">
        <w:rPr>
          <w:b/>
          <w:bCs/>
          <w:iCs/>
        </w:rPr>
        <w:t>МОЛОКО СГУЩАЕТСЯ</w:t>
      </w:r>
    </w:p>
    <w:p w14:paraId="49FEDA2F" w14:textId="77777777" w:rsidR="00665629" w:rsidRPr="00FD48C5" w:rsidRDefault="00665629" w:rsidP="00665629">
      <w:pPr>
        <w:rPr>
          <w:iCs/>
        </w:rPr>
      </w:pPr>
      <w:r w:rsidRPr="00FD48C5">
        <w:rPr>
          <w:iCs/>
        </w:rPr>
        <w:t>С 2015 по 2020 годы 30 крупнейших производителей товарного молока суммарно увеличили выпуск продукции на 1,5 млн тонн, что соответствует 50% общего прироста рынка. Об этом свидетельствует данные совместного исследования Национального союза производителей молока (</w:t>
      </w:r>
      <w:r>
        <w:rPr>
          <w:iCs/>
        </w:rPr>
        <w:t>«</w:t>
      </w:r>
      <w:proofErr w:type="spellStart"/>
      <w:r w:rsidRPr="00FD48C5">
        <w:rPr>
          <w:iCs/>
        </w:rPr>
        <w:t>Союзмолоко</w:t>
      </w:r>
      <w:proofErr w:type="spellEnd"/>
      <w:r>
        <w:rPr>
          <w:iCs/>
        </w:rPr>
        <w:t>»</w:t>
      </w:r>
      <w:r w:rsidRPr="00FD48C5">
        <w:rPr>
          <w:iCs/>
        </w:rPr>
        <w:t xml:space="preserve">) и </w:t>
      </w:r>
      <w:proofErr w:type="spellStart"/>
      <w:r w:rsidRPr="00FD48C5">
        <w:rPr>
          <w:iCs/>
        </w:rPr>
        <w:t>Streda</w:t>
      </w:r>
      <w:proofErr w:type="spellEnd"/>
      <w:r w:rsidRPr="00FD48C5">
        <w:rPr>
          <w:iCs/>
        </w:rPr>
        <w:t xml:space="preserve"> </w:t>
      </w:r>
      <w:proofErr w:type="spellStart"/>
      <w:r w:rsidRPr="00FD48C5">
        <w:rPr>
          <w:iCs/>
        </w:rPr>
        <w:t>Consulting</w:t>
      </w:r>
      <w:proofErr w:type="spellEnd"/>
      <w:r w:rsidRPr="00FD48C5">
        <w:rPr>
          <w:iCs/>
        </w:rPr>
        <w:t>.</w:t>
      </w:r>
    </w:p>
    <w:p w14:paraId="51051F74" w14:textId="77777777" w:rsidR="00665629" w:rsidRPr="00FD48C5" w:rsidRDefault="00665629" w:rsidP="00665629">
      <w:pPr>
        <w:rPr>
          <w:iCs/>
        </w:rPr>
      </w:pPr>
      <w:r w:rsidRPr="00FD48C5">
        <w:rPr>
          <w:iCs/>
        </w:rPr>
        <w:t xml:space="preserve">Гендиректор </w:t>
      </w:r>
      <w:r>
        <w:rPr>
          <w:iCs/>
        </w:rPr>
        <w:t>«</w:t>
      </w:r>
      <w:proofErr w:type="spellStart"/>
      <w:r w:rsidRPr="00FD48C5">
        <w:rPr>
          <w:iCs/>
        </w:rPr>
        <w:t>Союзмолока</w:t>
      </w:r>
      <w:proofErr w:type="spellEnd"/>
      <w:r>
        <w:rPr>
          <w:iCs/>
        </w:rPr>
        <w:t>»</w:t>
      </w:r>
      <w:r w:rsidRPr="00FD48C5">
        <w:rPr>
          <w:iCs/>
        </w:rPr>
        <w:t xml:space="preserve"> Артем Белов ожидает, что по итогам 2021 года объем производства увеличится на 3%, до 24,2 млн </w:t>
      </w:r>
      <w:proofErr w:type="gramStart"/>
      <w:r w:rsidRPr="00FD48C5">
        <w:rPr>
          <w:iCs/>
        </w:rPr>
        <w:t>тонн.,</w:t>
      </w:r>
      <w:proofErr w:type="gramEnd"/>
      <w:r w:rsidRPr="00FD48C5">
        <w:rPr>
          <w:iCs/>
        </w:rPr>
        <w:t xml:space="preserve"> а повышение себестоимости приведет к дальнейшей консолидации рынка.</w:t>
      </w:r>
    </w:p>
    <w:p w14:paraId="4C9491F0" w14:textId="77777777" w:rsidR="00665629" w:rsidRPr="00FD48C5" w:rsidRDefault="00665629" w:rsidP="00665629">
      <w:pPr>
        <w:rPr>
          <w:iCs/>
        </w:rPr>
      </w:pPr>
      <w:r w:rsidRPr="00FD48C5">
        <w:rPr>
          <w:iCs/>
        </w:rPr>
        <w:t xml:space="preserve">Глава </w:t>
      </w:r>
      <w:proofErr w:type="spellStart"/>
      <w:r w:rsidRPr="00FD48C5">
        <w:rPr>
          <w:iCs/>
        </w:rPr>
        <w:t>Streda</w:t>
      </w:r>
      <w:proofErr w:type="spellEnd"/>
      <w:r w:rsidRPr="00FD48C5">
        <w:rPr>
          <w:iCs/>
        </w:rPr>
        <w:t xml:space="preserve"> </w:t>
      </w:r>
      <w:proofErr w:type="spellStart"/>
      <w:r w:rsidRPr="00FD48C5">
        <w:rPr>
          <w:iCs/>
        </w:rPr>
        <w:t>Consulting</w:t>
      </w:r>
      <w:proofErr w:type="spellEnd"/>
      <w:r w:rsidRPr="00FD48C5">
        <w:rPr>
          <w:iCs/>
        </w:rPr>
        <w:t xml:space="preserve"> Алексей Груздев отмечает, что 30 крупнейших игроков за пять лет увеличили долю рынка с 10% до 15%, а в ближайшие два-три года она может вырасти до 20%. </w:t>
      </w:r>
      <w:proofErr w:type="spellStart"/>
      <w:r w:rsidRPr="00FD48C5">
        <w:rPr>
          <w:iCs/>
        </w:rPr>
        <w:t>Штефан</w:t>
      </w:r>
      <w:proofErr w:type="spellEnd"/>
      <w:r w:rsidRPr="00FD48C5">
        <w:rPr>
          <w:iCs/>
        </w:rPr>
        <w:t xml:space="preserve"> </w:t>
      </w:r>
      <w:proofErr w:type="spellStart"/>
      <w:r w:rsidRPr="00FD48C5">
        <w:rPr>
          <w:iCs/>
        </w:rPr>
        <w:t>Дюрр</w:t>
      </w:r>
      <w:proofErr w:type="spellEnd"/>
      <w:r w:rsidRPr="00FD48C5">
        <w:rPr>
          <w:iCs/>
        </w:rPr>
        <w:t xml:space="preserve"> отмечает, что в молочной отрасли процессы консолидации не так заметны, как в птицеводстве или свиноводстве, но они идут.</w:t>
      </w:r>
    </w:p>
    <w:p w14:paraId="4AE50394" w14:textId="38073549" w:rsidR="00665629" w:rsidRPr="00665629" w:rsidRDefault="00665629" w:rsidP="006B12C6">
      <w:pPr>
        <w:rPr>
          <w:iCs/>
        </w:rPr>
      </w:pPr>
      <w:r w:rsidRPr="00FD48C5">
        <w:rPr>
          <w:iCs/>
        </w:rPr>
        <w:t xml:space="preserve">Заместитель гендиректора ГК </w:t>
      </w:r>
      <w:r>
        <w:rPr>
          <w:iCs/>
        </w:rPr>
        <w:t>«</w:t>
      </w:r>
      <w:proofErr w:type="spellStart"/>
      <w:r w:rsidRPr="00FD48C5">
        <w:rPr>
          <w:iCs/>
        </w:rPr>
        <w:t>Дамате</w:t>
      </w:r>
      <w:proofErr w:type="spellEnd"/>
      <w:r>
        <w:rPr>
          <w:iCs/>
        </w:rPr>
        <w:t>»</w:t>
      </w:r>
      <w:r w:rsidRPr="00FD48C5">
        <w:rPr>
          <w:iCs/>
        </w:rPr>
        <w:t xml:space="preserve"> Андрей </w:t>
      </w:r>
      <w:proofErr w:type="spellStart"/>
      <w:r w:rsidRPr="00FD48C5">
        <w:rPr>
          <w:iCs/>
        </w:rPr>
        <w:t>Григоращенко</w:t>
      </w:r>
      <w:proofErr w:type="spellEnd"/>
      <w:r w:rsidRPr="00FD48C5">
        <w:rPr>
          <w:iCs/>
        </w:rPr>
        <w:t xml:space="preserve"> напоминает, что 30% молока до сих пор производится на устаревших фермах, а 48% </w:t>
      </w:r>
      <w:r>
        <w:rPr>
          <w:iCs/>
        </w:rPr>
        <w:t>-</w:t>
      </w:r>
      <w:r w:rsidRPr="00FD48C5">
        <w:rPr>
          <w:iCs/>
        </w:rPr>
        <w:t xml:space="preserve"> на малых предприятиях и в личных хозяйствах, при этом доли рынка небольших и неэффективных игроков снижаются в пользу крупных. </w:t>
      </w:r>
      <w:r w:rsidRPr="00FD48C5">
        <w:rPr>
          <w:i/>
        </w:rPr>
        <w:t>Коммерсантъ</w:t>
      </w:r>
      <w:r w:rsidRPr="00FD48C5">
        <w:rPr>
          <w:iCs/>
        </w:rPr>
        <w:t xml:space="preserve"> </w:t>
      </w:r>
    </w:p>
    <w:p w14:paraId="5D336696" w14:textId="17F37285" w:rsidR="00FD48C5" w:rsidRDefault="00FD48C5" w:rsidP="005508A0">
      <w:pPr>
        <w:rPr>
          <w:i/>
        </w:rPr>
      </w:pPr>
    </w:p>
    <w:p w14:paraId="5DB10ECA" w14:textId="7ECF2F06" w:rsidR="00FD48C5" w:rsidRPr="00FD48C5" w:rsidRDefault="00FD48C5" w:rsidP="00FD48C5">
      <w:pPr>
        <w:rPr>
          <w:b/>
          <w:bCs/>
          <w:iCs/>
        </w:rPr>
      </w:pPr>
      <w:r w:rsidRPr="00FD48C5">
        <w:rPr>
          <w:b/>
          <w:bCs/>
          <w:iCs/>
        </w:rPr>
        <w:t>МИНПРОМТОРГ: БОЛЬШЕ СОГЛАШЕНИЙ ПО ЦЕНАМ НА ПРОДУКТЫ НЕ БУДЕТ</w:t>
      </w:r>
    </w:p>
    <w:p w14:paraId="6C914302" w14:textId="15DDD5FA" w:rsidR="00FD48C5" w:rsidRPr="00FD48C5" w:rsidRDefault="00FD48C5" w:rsidP="00FD48C5">
      <w:pPr>
        <w:rPr>
          <w:iCs/>
        </w:rPr>
      </w:pPr>
      <w:r w:rsidRPr="00FD48C5">
        <w:rPr>
          <w:iCs/>
        </w:rPr>
        <w:t xml:space="preserve">Цены на продукты замораживать больше не будут. У государства есть много других механизмов для сдерживания цен. В интервью </w:t>
      </w:r>
      <w:r w:rsidR="00665629">
        <w:rPr>
          <w:iCs/>
        </w:rPr>
        <w:t>«</w:t>
      </w:r>
      <w:r w:rsidRPr="00FD48C5">
        <w:rPr>
          <w:iCs/>
        </w:rPr>
        <w:t>Российской газете</w:t>
      </w:r>
      <w:r w:rsidR="00665629">
        <w:rPr>
          <w:iCs/>
        </w:rPr>
        <w:t>»</w:t>
      </w:r>
      <w:r w:rsidRPr="00FD48C5">
        <w:rPr>
          <w:iCs/>
        </w:rPr>
        <w:t xml:space="preserve"> статс-секретарь, заместитель министра промышленности и торговли Виктор </w:t>
      </w:r>
      <w:proofErr w:type="spellStart"/>
      <w:r w:rsidRPr="00FD48C5">
        <w:rPr>
          <w:iCs/>
        </w:rPr>
        <w:t>Евтухов</w:t>
      </w:r>
      <w:proofErr w:type="spellEnd"/>
      <w:r w:rsidRPr="00FD48C5">
        <w:rPr>
          <w:iCs/>
        </w:rPr>
        <w:t xml:space="preserve"> также рассказал о переходе производителей яиц и </w:t>
      </w:r>
      <w:proofErr w:type="spellStart"/>
      <w:r w:rsidRPr="00FD48C5">
        <w:rPr>
          <w:iCs/>
        </w:rPr>
        <w:t>ретейла</w:t>
      </w:r>
      <w:proofErr w:type="spellEnd"/>
      <w:r w:rsidRPr="00FD48C5">
        <w:rPr>
          <w:iCs/>
        </w:rPr>
        <w:t xml:space="preserve"> на новую систему закупок и о том, как некоторые мороженщики пытались шантажировать государство дефицитом продукции из-за внедрения маркировки.</w:t>
      </w:r>
    </w:p>
    <w:p w14:paraId="1BC48596" w14:textId="77777777" w:rsidR="00FD48C5" w:rsidRPr="00FD48C5" w:rsidRDefault="00FD48C5" w:rsidP="00FD48C5">
      <w:pPr>
        <w:rPr>
          <w:iCs/>
        </w:rPr>
      </w:pPr>
      <w:r w:rsidRPr="00FD48C5">
        <w:rPr>
          <w:iCs/>
        </w:rPr>
        <w:t>- Будут ли продлены соглашения по сахару и подсолнечному маслу?</w:t>
      </w:r>
    </w:p>
    <w:p w14:paraId="5D4587A8" w14:textId="77777777" w:rsidR="00FD48C5" w:rsidRPr="00FD48C5" w:rsidRDefault="00FD48C5" w:rsidP="00FD48C5">
      <w:pPr>
        <w:rPr>
          <w:iCs/>
        </w:rPr>
      </w:pPr>
      <w:r w:rsidRPr="00FD48C5">
        <w:rPr>
          <w:iCs/>
        </w:rPr>
        <w:t xml:space="preserve">- Думаю, что нет. Считаю, в будущем необходимо без заключения новых соглашений использовать рыночные методы и своевременно проводить работу по отдельным группам товаров с применением рыночных же механизмов для балансировки продовольственных рынков. </w:t>
      </w:r>
    </w:p>
    <w:p w14:paraId="4F7232C3" w14:textId="77777777" w:rsidR="00FD48C5" w:rsidRPr="00FD48C5" w:rsidRDefault="00FD48C5" w:rsidP="00FD48C5">
      <w:pPr>
        <w:rPr>
          <w:iCs/>
        </w:rPr>
      </w:pPr>
      <w:r w:rsidRPr="00FD48C5">
        <w:rPr>
          <w:iCs/>
        </w:rPr>
        <w:t xml:space="preserve">- Недавно производители яиц попросили </w:t>
      </w:r>
      <w:proofErr w:type="spellStart"/>
      <w:r w:rsidRPr="00FD48C5">
        <w:rPr>
          <w:iCs/>
        </w:rPr>
        <w:t>ретейл</w:t>
      </w:r>
      <w:proofErr w:type="spellEnd"/>
      <w:r w:rsidRPr="00FD48C5">
        <w:rPr>
          <w:iCs/>
        </w:rPr>
        <w:t xml:space="preserve"> повысить закупочные цены, поскольку работают в убыток. </w:t>
      </w:r>
      <w:proofErr w:type="spellStart"/>
      <w:r w:rsidRPr="00FD48C5">
        <w:rPr>
          <w:iCs/>
        </w:rPr>
        <w:t>Ретейл</w:t>
      </w:r>
      <w:proofErr w:type="spellEnd"/>
      <w:r w:rsidRPr="00FD48C5">
        <w:rPr>
          <w:iCs/>
        </w:rPr>
        <w:t xml:space="preserve"> готов пойти навстречу производителям?</w:t>
      </w:r>
    </w:p>
    <w:p w14:paraId="6B1250E8" w14:textId="14AE9C85" w:rsidR="00FD48C5" w:rsidRPr="00FD48C5" w:rsidRDefault="00FD48C5" w:rsidP="00FD48C5">
      <w:pPr>
        <w:rPr>
          <w:iCs/>
        </w:rPr>
      </w:pPr>
      <w:r w:rsidRPr="00FD48C5">
        <w:rPr>
          <w:iCs/>
        </w:rPr>
        <w:t xml:space="preserve">- Краеугольная причина роста цен на яйца в этом году - система тендерных закупок торговых сетей, </w:t>
      </w:r>
      <w:proofErr w:type="spellStart"/>
      <w:r w:rsidRPr="00FD48C5">
        <w:rPr>
          <w:iCs/>
        </w:rPr>
        <w:t>наложившаяся</w:t>
      </w:r>
      <w:proofErr w:type="spellEnd"/>
      <w:r w:rsidRPr="00FD48C5">
        <w:rPr>
          <w:iCs/>
        </w:rPr>
        <w:t xml:space="preserve"> на сокращение предложения производителей. Торговые сети запрашивают на тендерах заведомо большие объемы, а с декабря по май свободного яйца немного. В этой связи сети вынуждены поднимать закупочные цены. Мы будем просить </w:t>
      </w:r>
      <w:proofErr w:type="spellStart"/>
      <w:r w:rsidRPr="00FD48C5">
        <w:rPr>
          <w:iCs/>
        </w:rPr>
        <w:t>ретейл</w:t>
      </w:r>
      <w:proofErr w:type="spellEnd"/>
      <w:r w:rsidRPr="00FD48C5">
        <w:rPr>
          <w:iCs/>
        </w:rPr>
        <w:t xml:space="preserve"> оказать содействие производителям, чтобы не допустить сокращения поголовья птиц, и в будущем дефицита яиц, и снова роста цен на них. </w:t>
      </w:r>
    </w:p>
    <w:p w14:paraId="38B6CDF7" w14:textId="77777777" w:rsidR="00FD48C5" w:rsidRPr="00FD48C5" w:rsidRDefault="00FD48C5" w:rsidP="00FD48C5">
      <w:pPr>
        <w:rPr>
          <w:iCs/>
        </w:rPr>
      </w:pPr>
      <w:r w:rsidRPr="00FD48C5">
        <w:rPr>
          <w:iCs/>
        </w:rPr>
        <w:t>- Кроме яиц, по другим продуктам будете искать такой компромисс?</w:t>
      </w:r>
    </w:p>
    <w:p w14:paraId="209490B5" w14:textId="09B744BB" w:rsidR="00665629" w:rsidRDefault="00FD48C5" w:rsidP="00FD48C5">
      <w:pPr>
        <w:rPr>
          <w:iCs/>
        </w:rPr>
      </w:pPr>
      <w:r w:rsidRPr="00FD48C5">
        <w:rPr>
          <w:iCs/>
        </w:rPr>
        <w:t xml:space="preserve">- Если будут подобные обращения, мы будем совместно с производителями и торговыми сетями обсуждать. Пока таких сигналов по другим продуктам нет. </w:t>
      </w:r>
      <w:r w:rsidRPr="00FD48C5">
        <w:rPr>
          <w:i/>
        </w:rPr>
        <w:t>Российская газета</w:t>
      </w:r>
      <w:r w:rsidRPr="00FD48C5">
        <w:rPr>
          <w:iCs/>
        </w:rPr>
        <w:t xml:space="preserve"> </w:t>
      </w:r>
    </w:p>
    <w:p w14:paraId="7F12C9F9" w14:textId="77777777" w:rsidR="00665629" w:rsidRPr="00693BF9" w:rsidRDefault="00CF3311" w:rsidP="00665629">
      <w:pPr>
        <w:pStyle w:val="a9"/>
      </w:pPr>
      <w:hyperlink r:id="rId10" w:history="1">
        <w:r w:rsidR="00665629" w:rsidRPr="00693BF9">
          <w:t>ПОВЫШАЕМ УРОЖАЙНОСТЬ И СОХРАНЯЕМ ПЛОДОРОДИЕ</w:t>
        </w:r>
      </w:hyperlink>
    </w:p>
    <w:p w14:paraId="15FF52A9" w14:textId="0FE2212D" w:rsidR="00665629" w:rsidRPr="00665629" w:rsidRDefault="00665629" w:rsidP="00FD48C5">
      <w:pPr>
        <w:rPr>
          <w:i/>
        </w:rPr>
      </w:pPr>
      <w:r>
        <w:t xml:space="preserve">Использование биологических препаратов в земледелии способно существенно повысить урожайность и при этом улучшить качество сельхозпродукции. Разработкой подобных </w:t>
      </w:r>
      <w:proofErr w:type="spellStart"/>
      <w:r>
        <w:t>биопродуктов</w:t>
      </w:r>
      <w:proofErr w:type="spellEnd"/>
      <w:r>
        <w:t xml:space="preserve">, а также решением проблемы дефицита высококвалифицированных кадров в </w:t>
      </w:r>
      <w:proofErr w:type="spellStart"/>
      <w:r w:rsidRPr="00583E82">
        <w:t>агросекторе</w:t>
      </w:r>
      <w:proofErr w:type="spellEnd"/>
      <w:r>
        <w:t xml:space="preserve"> сегодня занимаются совместно компания «ФосАгро» и негосударственный институт развития «</w:t>
      </w:r>
      <w:proofErr w:type="spellStart"/>
      <w:r>
        <w:t>Иннопрактика</w:t>
      </w:r>
      <w:proofErr w:type="spellEnd"/>
      <w:r>
        <w:t xml:space="preserve">». Компании одни из первых подписали на полях Петербургского международного экономического форума (ПМЭФ-2021) Меморандум о приоритетных направлениях сотрудничества. </w:t>
      </w:r>
      <w:r w:rsidRPr="00BD5D60">
        <w:rPr>
          <w:i/>
        </w:rPr>
        <w:t xml:space="preserve">Парламентская газета </w:t>
      </w:r>
    </w:p>
    <w:p w14:paraId="4ADBABF0" w14:textId="1D47AF81" w:rsidR="00FD48C5" w:rsidRPr="00FD48C5" w:rsidRDefault="00FD48C5" w:rsidP="00FD48C5">
      <w:pPr>
        <w:rPr>
          <w:b/>
          <w:bCs/>
          <w:iCs/>
        </w:rPr>
      </w:pPr>
      <w:r w:rsidRPr="00FD48C5">
        <w:rPr>
          <w:b/>
          <w:bCs/>
          <w:iCs/>
        </w:rPr>
        <w:t>ПОЧТИ 19,5 МЛН СЫРОВ И МОРОЖЕНОГО С ОБЯЗАТЕЛЬНОЙ МАРКИРОВКОЙ ВВЕЛИ В ОБОРОТ С 1 ИЮНЯ</w:t>
      </w:r>
    </w:p>
    <w:p w14:paraId="685FFB57" w14:textId="77777777" w:rsidR="00FD48C5" w:rsidRPr="00FD48C5" w:rsidRDefault="00FD48C5" w:rsidP="00FD48C5">
      <w:pPr>
        <w:rPr>
          <w:iCs/>
        </w:rPr>
      </w:pPr>
      <w:r w:rsidRPr="00FD48C5">
        <w:rPr>
          <w:iCs/>
        </w:rPr>
        <w:t>Производители мороженого и сыров с 1 июня ввели в оборот почти 19,5 млн товаров с маркировкой, когда она стала обязательной для этих категорий. Об этом в среду сообщает пресс-служба Центра развития перспективных технологий (ЦРПТ), являющегося оператором системы маркировки.</w:t>
      </w:r>
    </w:p>
    <w:p w14:paraId="453A1AB0" w14:textId="4858E559" w:rsidR="00FD48C5" w:rsidRPr="00FD48C5" w:rsidRDefault="00665629" w:rsidP="00FD48C5">
      <w:pPr>
        <w:rPr>
          <w:iCs/>
        </w:rPr>
      </w:pPr>
      <w:r>
        <w:rPr>
          <w:iCs/>
        </w:rPr>
        <w:t>«</w:t>
      </w:r>
      <w:r w:rsidR="00FD48C5" w:rsidRPr="00FD48C5">
        <w:rPr>
          <w:iCs/>
        </w:rPr>
        <w:t>Система работает без сбоев, все технические вопросы оперативно решаются. Стабильную работу системы подтверждает и результат, который компании достигли за прошедшую неделю. Так, за это время в оборот было введено почти 19,5 млн товаров, выведено из оборота по чеку 4 064 единицы</w:t>
      </w:r>
      <w:r>
        <w:rPr>
          <w:iCs/>
        </w:rPr>
        <w:t>»</w:t>
      </w:r>
      <w:r w:rsidR="00FD48C5" w:rsidRPr="00FD48C5">
        <w:rPr>
          <w:iCs/>
        </w:rPr>
        <w:t xml:space="preserve">, - цитирует пресс-служба руководителя товарной группы </w:t>
      </w:r>
      <w:r>
        <w:rPr>
          <w:iCs/>
        </w:rPr>
        <w:t>«</w:t>
      </w:r>
      <w:r w:rsidR="00FD48C5" w:rsidRPr="00FD48C5">
        <w:rPr>
          <w:iCs/>
        </w:rPr>
        <w:t>Молоко</w:t>
      </w:r>
      <w:r>
        <w:rPr>
          <w:iCs/>
        </w:rPr>
        <w:t>»</w:t>
      </w:r>
      <w:r w:rsidR="00FD48C5" w:rsidRPr="00FD48C5">
        <w:rPr>
          <w:iCs/>
        </w:rPr>
        <w:t xml:space="preserve"> ЦРПТ Алексея Сидорова.</w:t>
      </w:r>
    </w:p>
    <w:p w14:paraId="611EA2DC" w14:textId="19F2C185" w:rsidR="00FD48C5" w:rsidRPr="00FD48C5" w:rsidRDefault="00FD48C5" w:rsidP="00FD48C5">
      <w:pPr>
        <w:rPr>
          <w:iCs/>
        </w:rPr>
      </w:pPr>
      <w:r w:rsidRPr="00FD48C5">
        <w:rPr>
          <w:iCs/>
        </w:rPr>
        <w:t xml:space="preserve">По его словам, в настоящее время в системе </w:t>
      </w:r>
      <w:r w:rsidR="00665629">
        <w:rPr>
          <w:iCs/>
        </w:rPr>
        <w:t>«</w:t>
      </w:r>
      <w:r w:rsidRPr="00FD48C5">
        <w:rPr>
          <w:iCs/>
        </w:rPr>
        <w:t>Честный знак</w:t>
      </w:r>
      <w:r w:rsidR="00665629">
        <w:rPr>
          <w:iCs/>
        </w:rPr>
        <w:t>»</w:t>
      </w:r>
      <w:r w:rsidRPr="00FD48C5">
        <w:rPr>
          <w:iCs/>
        </w:rPr>
        <w:t xml:space="preserve"> зарегистрировались практически 100% производителей сыров и 89% юридических лиц, выпускающих мороженое, за последние девять дней этот показатель увеличился на 4%. Для решения частных случаев с участниками оборота взаимодействуют персональные менеджеры ЦРПТ. </w:t>
      </w:r>
      <w:r w:rsidRPr="00FD48C5">
        <w:rPr>
          <w:i/>
        </w:rPr>
        <w:t>ТАСС</w:t>
      </w:r>
    </w:p>
    <w:p w14:paraId="6F5AB25A" w14:textId="77777777" w:rsidR="00FD48C5" w:rsidRPr="00FD48C5" w:rsidRDefault="00FD48C5" w:rsidP="00FD48C5">
      <w:pPr>
        <w:rPr>
          <w:iCs/>
        </w:rPr>
      </w:pPr>
    </w:p>
    <w:p w14:paraId="05791E23" w14:textId="323CE0B5" w:rsidR="00FD48C5" w:rsidRPr="00FD48C5" w:rsidRDefault="00FD48C5" w:rsidP="00FD48C5">
      <w:pPr>
        <w:rPr>
          <w:b/>
          <w:bCs/>
          <w:iCs/>
        </w:rPr>
      </w:pPr>
      <w:r w:rsidRPr="00FD48C5">
        <w:rPr>
          <w:b/>
          <w:bCs/>
          <w:iCs/>
        </w:rPr>
        <w:t>УВИДЕТЬ ЧЕЛОВЕКА</w:t>
      </w:r>
    </w:p>
    <w:p w14:paraId="311D3FFF" w14:textId="555AA34F" w:rsidR="00FD48C5" w:rsidRPr="00FD48C5" w:rsidRDefault="00266277" w:rsidP="00FD48C5">
      <w:pPr>
        <w:rPr>
          <w:iCs/>
        </w:rPr>
      </w:pPr>
      <w:r w:rsidRPr="00266277">
        <w:rPr>
          <w:iCs/>
        </w:rPr>
        <w:t>Юлия Оглоблина, председатель комиссии Общественной палаты РФ по развитию агропромышленного комплекса и сельских территорий</w:t>
      </w:r>
      <w:r>
        <w:rPr>
          <w:iCs/>
        </w:rPr>
        <w:t xml:space="preserve">: </w:t>
      </w:r>
      <w:r w:rsidR="00FD48C5" w:rsidRPr="00FD48C5">
        <w:rPr>
          <w:iCs/>
        </w:rPr>
        <w:t>В очередной раз мы столкнулись с нехваткой кадров на сезонные работы как раз перед началом этого самого сезона</w:t>
      </w:r>
      <w:r>
        <w:rPr>
          <w:iCs/>
        </w:rPr>
        <w:t>.</w:t>
      </w:r>
      <w:r w:rsidR="008B0CB8">
        <w:rPr>
          <w:iCs/>
        </w:rPr>
        <w:t xml:space="preserve"> </w:t>
      </w:r>
      <w:r w:rsidR="00FD48C5" w:rsidRPr="00FD48C5">
        <w:rPr>
          <w:iCs/>
        </w:rPr>
        <w:t xml:space="preserve">Насколько безработные граждане готовы и способны участвовать в сезонных работах на селе? Здесь нужно быть откровенными и прислушаться к голосу аграриев. А от них мы часто слышим, что как местные селяне, так и приезжие из городов и других регионов России зачастую неэффективны в работе, безответственны, </w:t>
      </w:r>
      <w:proofErr w:type="spellStart"/>
      <w:r w:rsidR="00FD48C5" w:rsidRPr="00FD48C5">
        <w:rPr>
          <w:iCs/>
        </w:rPr>
        <w:t>недисциплинированны</w:t>
      </w:r>
      <w:proofErr w:type="spellEnd"/>
      <w:r w:rsidR="00FD48C5" w:rsidRPr="00FD48C5">
        <w:rPr>
          <w:iCs/>
        </w:rPr>
        <w:t xml:space="preserve"> - и в этом плане заметно уступают мигрантам, которые нацелены на работу, на результат, так как от этого зависит их доход.</w:t>
      </w:r>
    </w:p>
    <w:p w14:paraId="4A2CDA26" w14:textId="77777777" w:rsidR="00FD48C5" w:rsidRPr="00FD48C5" w:rsidRDefault="00FD48C5" w:rsidP="00FD48C5">
      <w:pPr>
        <w:rPr>
          <w:iCs/>
        </w:rPr>
      </w:pPr>
      <w:r w:rsidRPr="00FD48C5">
        <w:rPr>
          <w:iCs/>
        </w:rPr>
        <w:t>У нас развернута масштабная работа со студенческими отрядами. Не раз поднимался вопрос о трудоустройстве на сезонные работы в сельское хозяйство именно студентов - в первую очередь аграрных вузов. Зачастую сложности возникают с обеспечением мест для проживания студентов, их быта и досуга. Это дополнительные затраты, которые многие работодатели не в состоянии взять на себя.</w:t>
      </w:r>
    </w:p>
    <w:p w14:paraId="3873D1B2" w14:textId="6240AE8F" w:rsidR="00665629" w:rsidRDefault="00FD48C5" w:rsidP="00FD48C5">
      <w:pPr>
        <w:rPr>
          <w:i/>
        </w:rPr>
      </w:pPr>
      <w:r w:rsidRPr="00FD48C5">
        <w:rPr>
          <w:iCs/>
        </w:rPr>
        <w:lastRenderedPageBreak/>
        <w:t xml:space="preserve">Следует отметить, что </w:t>
      </w:r>
      <w:r w:rsidRPr="00665629">
        <w:rPr>
          <w:b/>
          <w:bCs/>
          <w:iCs/>
        </w:rPr>
        <w:t>Минсельхоз России</w:t>
      </w:r>
      <w:r w:rsidRPr="00FD48C5">
        <w:rPr>
          <w:iCs/>
        </w:rPr>
        <w:t xml:space="preserve"> делает шаги в этом направлении. В рамках госпрограммы </w:t>
      </w:r>
      <w:r w:rsidR="00665629">
        <w:rPr>
          <w:iCs/>
        </w:rPr>
        <w:t>«</w:t>
      </w:r>
      <w:r w:rsidRPr="00FD48C5">
        <w:rPr>
          <w:iCs/>
        </w:rPr>
        <w:t>Комплексное развитие сельских территорий</w:t>
      </w:r>
      <w:r w:rsidR="00665629">
        <w:rPr>
          <w:iCs/>
        </w:rPr>
        <w:t>»</w:t>
      </w:r>
      <w:r w:rsidRPr="00FD48C5">
        <w:rPr>
          <w:iCs/>
        </w:rPr>
        <w:t xml:space="preserve"> предусмотрено возмещение до 90 процентов понесенных сельхозпроизводителями затрат, связанных с проживанием и оплатой труда студентов на период производственной практики. </w:t>
      </w:r>
      <w:r w:rsidRPr="00FD48C5">
        <w:rPr>
          <w:i/>
        </w:rPr>
        <w:t>Российская газета</w:t>
      </w:r>
    </w:p>
    <w:p w14:paraId="33EEFA9F" w14:textId="77777777" w:rsidR="00FD48C5" w:rsidRPr="00FD48C5" w:rsidRDefault="00FD48C5" w:rsidP="00FD48C5">
      <w:pPr>
        <w:rPr>
          <w:iCs/>
        </w:rPr>
      </w:pPr>
    </w:p>
    <w:p w14:paraId="72116872" w14:textId="34936309" w:rsidR="00FD48C5" w:rsidRPr="00FD48C5" w:rsidRDefault="00FD48C5" w:rsidP="00FD48C5">
      <w:pPr>
        <w:rPr>
          <w:b/>
          <w:bCs/>
          <w:iCs/>
        </w:rPr>
      </w:pPr>
      <w:r w:rsidRPr="00FD48C5">
        <w:rPr>
          <w:b/>
          <w:bCs/>
          <w:iCs/>
        </w:rPr>
        <w:t>БЕЛОРУССИЯ В ЯНВАРЕ-АПРЕЛЕ УВЕЛИЧИЛА ЭКСПОРТ ПРОДОВОЛЬСТВИЯ В РФ НА 5%</w:t>
      </w:r>
    </w:p>
    <w:p w14:paraId="20E0D095" w14:textId="77777777" w:rsidR="00FD48C5" w:rsidRPr="00FD48C5" w:rsidRDefault="00FD48C5" w:rsidP="00FD48C5">
      <w:pPr>
        <w:rPr>
          <w:iCs/>
        </w:rPr>
      </w:pPr>
      <w:r w:rsidRPr="00FD48C5">
        <w:rPr>
          <w:iCs/>
        </w:rPr>
        <w:t>Белоруссия в январе-апреле 2021 года поставила в Россию продовольствие на $1,4 млрд, что на 4,9% больше, чем за аналогичный период 2020 года, сообщил заместитель министра сельского хозяйства и продовольствия республики Алексей Богданов.</w:t>
      </w:r>
    </w:p>
    <w:p w14:paraId="6BAE9EA5" w14:textId="0DDFC080" w:rsidR="00FD48C5" w:rsidRPr="00FD48C5" w:rsidRDefault="00665629" w:rsidP="00FD48C5">
      <w:pPr>
        <w:rPr>
          <w:iCs/>
        </w:rPr>
      </w:pPr>
      <w:r>
        <w:rPr>
          <w:iCs/>
        </w:rPr>
        <w:t>«</w:t>
      </w:r>
      <w:r w:rsidR="00FD48C5" w:rsidRPr="00FD48C5">
        <w:rPr>
          <w:iCs/>
        </w:rPr>
        <w:t>Импорт продовольствия из России в январе-апреле возрос на 8,1% и составил $495 млн</w:t>
      </w:r>
      <w:r>
        <w:rPr>
          <w:iCs/>
        </w:rPr>
        <w:t>»</w:t>
      </w:r>
      <w:r w:rsidR="00FD48C5" w:rsidRPr="00FD48C5">
        <w:rPr>
          <w:iCs/>
        </w:rPr>
        <w:t>, - сказал Богданов.</w:t>
      </w:r>
    </w:p>
    <w:p w14:paraId="25091AD3" w14:textId="77777777" w:rsidR="00FD48C5" w:rsidRPr="00FD48C5" w:rsidRDefault="00FD48C5" w:rsidP="00FD48C5">
      <w:pPr>
        <w:rPr>
          <w:iCs/>
        </w:rPr>
      </w:pPr>
      <w:r w:rsidRPr="00FD48C5">
        <w:rPr>
          <w:iCs/>
        </w:rPr>
        <w:t xml:space="preserve">Замминистра также заявил, что в настоящее время белорусская сторона плодотворно сотрудничает с </w:t>
      </w:r>
      <w:proofErr w:type="spellStart"/>
      <w:r w:rsidRPr="00665629">
        <w:rPr>
          <w:b/>
          <w:bCs/>
          <w:iCs/>
        </w:rPr>
        <w:t>Россельхознадзором</w:t>
      </w:r>
      <w:proofErr w:type="spellEnd"/>
      <w:r w:rsidRPr="00FD48C5">
        <w:rPr>
          <w:iCs/>
        </w:rPr>
        <w:t xml:space="preserve">. </w:t>
      </w:r>
    </w:p>
    <w:p w14:paraId="6956E64B" w14:textId="18300D7D" w:rsidR="00FD48C5" w:rsidRPr="00FD48C5" w:rsidRDefault="00665629" w:rsidP="00FD48C5">
      <w:pPr>
        <w:rPr>
          <w:iCs/>
        </w:rPr>
      </w:pPr>
      <w:r>
        <w:rPr>
          <w:iCs/>
        </w:rPr>
        <w:t>«</w:t>
      </w:r>
      <w:r w:rsidR="00FD48C5" w:rsidRPr="00FD48C5">
        <w:rPr>
          <w:iCs/>
        </w:rPr>
        <w:t xml:space="preserve">Мы не испытываем никаких проблем в работе с нашими партнерами. На этом рынке нас очень хорошо знают, товары с маркой </w:t>
      </w:r>
      <w:r>
        <w:rPr>
          <w:iCs/>
        </w:rPr>
        <w:t>«</w:t>
      </w:r>
      <w:r w:rsidR="00FD48C5" w:rsidRPr="00FD48C5">
        <w:rPr>
          <w:iCs/>
        </w:rPr>
        <w:t>Сделано в Беларуси</w:t>
      </w:r>
      <w:r>
        <w:rPr>
          <w:iCs/>
        </w:rPr>
        <w:t>»</w:t>
      </w:r>
      <w:r w:rsidR="00FD48C5" w:rsidRPr="00FD48C5">
        <w:rPr>
          <w:iCs/>
        </w:rPr>
        <w:t xml:space="preserve"> пользуются высоким спросом у российского потребителя</w:t>
      </w:r>
      <w:r>
        <w:rPr>
          <w:iCs/>
        </w:rPr>
        <w:t>»</w:t>
      </w:r>
      <w:r w:rsidR="00FD48C5" w:rsidRPr="00FD48C5">
        <w:rPr>
          <w:iCs/>
        </w:rPr>
        <w:t xml:space="preserve">, - подчеркнул замминистра. </w:t>
      </w:r>
      <w:r w:rsidR="00FD48C5" w:rsidRPr="00FD48C5">
        <w:rPr>
          <w:i/>
        </w:rPr>
        <w:t>Интерфакс</w:t>
      </w:r>
      <w:r w:rsidR="00FD48C5" w:rsidRPr="00FD48C5">
        <w:rPr>
          <w:iCs/>
        </w:rPr>
        <w:t xml:space="preserve"> </w:t>
      </w:r>
    </w:p>
    <w:p w14:paraId="45CDBCB0" w14:textId="77777777" w:rsidR="00FD48C5" w:rsidRPr="00FD48C5" w:rsidRDefault="00FD48C5" w:rsidP="00FD48C5">
      <w:pPr>
        <w:rPr>
          <w:iCs/>
        </w:rPr>
      </w:pPr>
    </w:p>
    <w:p w14:paraId="00CC85EE" w14:textId="4385AD93" w:rsidR="00FD48C5" w:rsidRPr="00FD48C5" w:rsidRDefault="00FD48C5" w:rsidP="00FD48C5">
      <w:pPr>
        <w:rPr>
          <w:b/>
          <w:bCs/>
          <w:iCs/>
        </w:rPr>
      </w:pPr>
      <w:r w:rsidRPr="00FD48C5">
        <w:rPr>
          <w:b/>
          <w:bCs/>
          <w:iCs/>
        </w:rPr>
        <w:t>В РОССИИ ИЗМЕНИЛИСЬ ЦЕНЫ НА РЯД ПРОДУКТОВ</w:t>
      </w:r>
    </w:p>
    <w:p w14:paraId="413AB4B5" w14:textId="77777777" w:rsidR="00FD48C5" w:rsidRPr="00FD48C5" w:rsidRDefault="00FD48C5" w:rsidP="00FD48C5">
      <w:pPr>
        <w:rPr>
          <w:iCs/>
        </w:rPr>
      </w:pPr>
      <w:r w:rsidRPr="00FD48C5">
        <w:rPr>
          <w:iCs/>
        </w:rPr>
        <w:t>Рост цен на капусту и лук в России на неделе с 1 по 7 июня замедлился по сравнению с предыдущим отчетным периодом, картофель и морковь подорожали сильнее, огурцы и помидоры по-прежнему дешевеют, следует из данных Росстата.</w:t>
      </w:r>
    </w:p>
    <w:p w14:paraId="043354E8" w14:textId="7DAE9FEA" w:rsidR="00FD48C5" w:rsidRPr="00FD48C5" w:rsidRDefault="00665629" w:rsidP="00FD48C5">
      <w:pPr>
        <w:rPr>
          <w:iCs/>
        </w:rPr>
      </w:pPr>
      <w:r>
        <w:rPr>
          <w:iCs/>
        </w:rPr>
        <w:t>«</w:t>
      </w:r>
      <w:r w:rsidR="00FD48C5" w:rsidRPr="00FD48C5">
        <w:rPr>
          <w:iCs/>
        </w:rPr>
        <w:t xml:space="preserve">Цены на плодоовощную продукцию выросли в среднем на 0,3%, в том числе на морковь </w:t>
      </w:r>
      <w:r w:rsidR="00FD48C5">
        <w:rPr>
          <w:iCs/>
        </w:rPr>
        <w:t>-</w:t>
      </w:r>
      <w:r w:rsidR="00FD48C5" w:rsidRPr="00FD48C5">
        <w:rPr>
          <w:iCs/>
        </w:rPr>
        <w:t xml:space="preserve"> на 5,9%, картофель </w:t>
      </w:r>
      <w:r w:rsidR="00FD48C5">
        <w:rPr>
          <w:iCs/>
        </w:rPr>
        <w:t>-</w:t>
      </w:r>
      <w:r w:rsidR="00FD48C5" w:rsidRPr="00FD48C5">
        <w:rPr>
          <w:iCs/>
        </w:rPr>
        <w:t xml:space="preserve"> на 4,9%, капусту белокочанную – на 3,9%, лук репчатый </w:t>
      </w:r>
      <w:r w:rsidR="00FD48C5">
        <w:rPr>
          <w:iCs/>
        </w:rPr>
        <w:t>-</w:t>
      </w:r>
      <w:r w:rsidR="00FD48C5" w:rsidRPr="00FD48C5">
        <w:rPr>
          <w:iCs/>
        </w:rPr>
        <w:t xml:space="preserve"> на 1,6%. Цены на огурцы снизились на 6,1%, помидоры </w:t>
      </w:r>
      <w:r w:rsidR="00FD48C5">
        <w:rPr>
          <w:iCs/>
        </w:rPr>
        <w:t>-</w:t>
      </w:r>
      <w:r w:rsidR="00FD48C5" w:rsidRPr="00FD48C5">
        <w:rPr>
          <w:iCs/>
        </w:rPr>
        <w:t xml:space="preserve"> на 4,7%</w:t>
      </w:r>
      <w:r>
        <w:rPr>
          <w:iCs/>
        </w:rPr>
        <w:t>»</w:t>
      </w:r>
      <w:r w:rsidR="00FD48C5" w:rsidRPr="00FD48C5">
        <w:rPr>
          <w:iCs/>
        </w:rPr>
        <w:t>, </w:t>
      </w:r>
      <w:r w:rsidR="00FD48C5">
        <w:rPr>
          <w:iCs/>
        </w:rPr>
        <w:t>-</w:t>
      </w:r>
      <w:r w:rsidR="00FD48C5" w:rsidRPr="00FD48C5">
        <w:rPr>
          <w:iCs/>
        </w:rPr>
        <w:t xml:space="preserve"> говорится в сообщении статистического ведомства.</w:t>
      </w:r>
    </w:p>
    <w:p w14:paraId="404CFC5B" w14:textId="77777777" w:rsidR="00FD48C5" w:rsidRPr="00FD48C5" w:rsidRDefault="00FD48C5" w:rsidP="00FD48C5">
      <w:pPr>
        <w:rPr>
          <w:iCs/>
        </w:rPr>
      </w:pPr>
      <w:r w:rsidRPr="00FD48C5">
        <w:rPr>
          <w:iCs/>
        </w:rPr>
        <w:t>С 1 по 7 июня в России выросли цены на баранину (на 0,7%) и маргарин (на 0,6%), на пастеризованное молоко, мороженую рыбу и печенье (на 0,4%) на </w:t>
      </w:r>
      <w:proofErr w:type="spellStart"/>
      <w:r w:rsidRPr="00FD48C5">
        <w:rPr>
          <w:iCs/>
        </w:rPr>
        <w:t>полукопченые</w:t>
      </w:r>
      <w:proofErr w:type="spellEnd"/>
      <w:r w:rsidRPr="00FD48C5">
        <w:rPr>
          <w:iCs/>
        </w:rPr>
        <w:t xml:space="preserve"> и варено-копченые колбасы, мясные и фруктово-ягодные консервы для детского питания и карамель (на 0,3%). Цены на сахар-песок в среднем по России выросли на 0,2%. Помимо этого, куриные яйца в период с 1 по 7 июня продолжили дешеветь, гречка, подсолнечное масло и сахар дорожают более высокими темпами, мясо кур не изменилось в цене, сообщил Росстат. </w:t>
      </w:r>
      <w:r w:rsidRPr="00FD48C5">
        <w:rPr>
          <w:i/>
        </w:rPr>
        <w:t>ПРАЙМ</w:t>
      </w:r>
      <w:r w:rsidRPr="00FD48C5">
        <w:rPr>
          <w:iCs/>
        </w:rPr>
        <w:t xml:space="preserve"> </w:t>
      </w:r>
    </w:p>
    <w:p w14:paraId="647A121D" w14:textId="77777777" w:rsidR="00FD48C5" w:rsidRPr="00FD48C5" w:rsidRDefault="00FD48C5" w:rsidP="00FD48C5">
      <w:pPr>
        <w:rPr>
          <w:iCs/>
        </w:rPr>
      </w:pPr>
    </w:p>
    <w:p w14:paraId="3A15C152" w14:textId="1BB58399" w:rsidR="00FD48C5" w:rsidRPr="00FD48C5" w:rsidRDefault="00FD48C5" w:rsidP="00FD48C5">
      <w:pPr>
        <w:rPr>
          <w:b/>
          <w:bCs/>
          <w:iCs/>
        </w:rPr>
      </w:pPr>
      <w:r w:rsidRPr="00FD48C5">
        <w:rPr>
          <w:b/>
          <w:bCs/>
          <w:iCs/>
        </w:rPr>
        <w:t>НА КУБАНИ РАССЧИТЫВАЮТ СОБРАТЬ 11 МИЛЛИОНОВ ТОНН ЗЕРНА</w:t>
      </w:r>
    </w:p>
    <w:p w14:paraId="6FA63802" w14:textId="77777777" w:rsidR="00FD48C5" w:rsidRPr="00FD48C5" w:rsidRDefault="00FD48C5" w:rsidP="00FD48C5">
      <w:pPr>
        <w:rPr>
          <w:iCs/>
        </w:rPr>
      </w:pPr>
      <w:r w:rsidRPr="00FD48C5">
        <w:rPr>
          <w:iCs/>
        </w:rPr>
        <w:t>В главной российской житнице на площади 1,9 миллиона гектаров скоро стартует хлебная жатва. На состоявшемся в Краснодаре традиционном предуборочном совещании аграрии обсудили виды на урожай и проблемы, которые им приходится преодолевать. Власти пообещали участникам жатвы всестороннюю помощь и поддержку.</w:t>
      </w:r>
    </w:p>
    <w:p w14:paraId="56BFA108" w14:textId="0904C9B1" w:rsidR="00FD48C5" w:rsidRPr="00FD48C5" w:rsidRDefault="00FD48C5" w:rsidP="00FD48C5">
      <w:pPr>
        <w:rPr>
          <w:iCs/>
        </w:rPr>
      </w:pPr>
      <w:r w:rsidRPr="00FD48C5">
        <w:rPr>
          <w:iCs/>
        </w:rPr>
        <w:t xml:space="preserve">Сегодня, как считает министр сельского хозяйства Кубани Федор </w:t>
      </w:r>
      <w:proofErr w:type="spellStart"/>
      <w:r w:rsidRPr="00FD48C5">
        <w:rPr>
          <w:iCs/>
        </w:rPr>
        <w:t>Дерека</w:t>
      </w:r>
      <w:proofErr w:type="spellEnd"/>
      <w:r w:rsidRPr="00FD48C5">
        <w:rPr>
          <w:iCs/>
        </w:rPr>
        <w:t>, есть все предпосылки для повторения рекордного урожая 2019 года, когда в крае собрали 11,1 миллиона тонн зерна.</w:t>
      </w:r>
    </w:p>
    <w:p w14:paraId="03C9312E" w14:textId="17BA3AA9" w:rsidR="006B12C6" w:rsidRPr="00665629" w:rsidRDefault="00FD48C5" w:rsidP="005508A0">
      <w:pPr>
        <w:rPr>
          <w:iCs/>
        </w:rPr>
      </w:pPr>
      <w:r w:rsidRPr="00FD48C5">
        <w:rPr>
          <w:iCs/>
        </w:rPr>
        <w:t xml:space="preserve">Отметим, что в 2021 году на поддержку агропромышленного комплекса власти края направили свыше восьми миллиардов рублей, в том числе 2,9 миллиарда - на растениеводство. </w:t>
      </w:r>
      <w:r w:rsidRPr="00FD48C5">
        <w:rPr>
          <w:i/>
        </w:rPr>
        <w:t>Российская газета</w:t>
      </w:r>
    </w:p>
    <w:p w14:paraId="03B5F9F5" w14:textId="77777777" w:rsidR="00223B7B" w:rsidRPr="00223B7B" w:rsidRDefault="00CF3311" w:rsidP="00223B7B">
      <w:pPr>
        <w:pStyle w:val="a9"/>
      </w:pPr>
      <w:hyperlink r:id="rId11" w:history="1">
        <w:r w:rsidR="00223B7B" w:rsidRPr="00223B7B">
          <w:t>В ПЕРУ ЗАИНТЕРЕСОВАЛИСЬ РОССИЙСКОЙ ВАКЦИНОЙ ОТ COVID-19 ДЛЯ ЖИВОТНЫХ</w:t>
        </w:r>
      </w:hyperlink>
    </w:p>
    <w:p w14:paraId="7742D450" w14:textId="77777777" w:rsidR="00223B7B" w:rsidRDefault="00223B7B" w:rsidP="00223B7B">
      <w:r>
        <w:t xml:space="preserve">Перуанская компания </w:t>
      </w:r>
      <w:proofErr w:type="spellStart"/>
      <w:r>
        <w:t>Agrovetmarket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, занимающаяся разработкой и экспортом продукции для ветеринарного использования, заинтересована в покупке российской вакцины от COVID-19 для животных, говорится в сообщении </w:t>
      </w:r>
      <w:proofErr w:type="spellStart"/>
      <w:r w:rsidRPr="00223B7B">
        <w:rPr>
          <w:b/>
        </w:rPr>
        <w:t>Россельхознадзора</w:t>
      </w:r>
      <w:proofErr w:type="spellEnd"/>
      <w:r>
        <w:t>.</w:t>
      </w:r>
    </w:p>
    <w:p w14:paraId="59D7F6A0" w14:textId="77777777" w:rsidR="00223B7B" w:rsidRDefault="00223B7B" w:rsidP="00223B7B">
      <w:r>
        <w:t xml:space="preserve">Ведомство указывает, что интерес </w:t>
      </w:r>
      <w:proofErr w:type="spellStart"/>
      <w:r>
        <w:t>Agrovetmarket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к закупке вакцины упоминался в ходе переговоров помощника руководителя </w:t>
      </w:r>
      <w:proofErr w:type="spellStart"/>
      <w:r w:rsidRPr="00223B7B">
        <w:rPr>
          <w:b/>
        </w:rPr>
        <w:t>Россельхознадзора</w:t>
      </w:r>
      <w:proofErr w:type="spellEnd"/>
      <w:r>
        <w:t xml:space="preserve"> Артема </w:t>
      </w:r>
      <w:proofErr w:type="spellStart"/>
      <w:r>
        <w:t>Даушева</w:t>
      </w:r>
      <w:proofErr w:type="spellEnd"/>
      <w:r>
        <w:t xml:space="preserve"> с чрезвычайным и полномочным послом Перу в России Хуаном </w:t>
      </w:r>
      <w:proofErr w:type="spellStart"/>
      <w:r>
        <w:t>дель</w:t>
      </w:r>
      <w:proofErr w:type="spellEnd"/>
      <w:r>
        <w:t xml:space="preserve"> Кампо.</w:t>
      </w:r>
    </w:p>
    <w:p w14:paraId="740CE2A8" w14:textId="055F556C" w:rsidR="00223B7B" w:rsidRPr="002B0642" w:rsidRDefault="00665629" w:rsidP="00223B7B">
      <w:r>
        <w:t>«</w:t>
      </w:r>
      <w:r w:rsidR="00223B7B">
        <w:t xml:space="preserve">Перуанская сторона намерена проработать этот вопрос. Компания </w:t>
      </w:r>
      <w:proofErr w:type="spellStart"/>
      <w:r w:rsidR="00223B7B">
        <w:t>Agrovetmarket</w:t>
      </w:r>
      <w:proofErr w:type="spellEnd"/>
      <w:r w:rsidR="00223B7B">
        <w:t xml:space="preserve"> </w:t>
      </w:r>
      <w:proofErr w:type="spellStart"/>
      <w:r w:rsidR="00223B7B">
        <w:t>Animal</w:t>
      </w:r>
      <w:proofErr w:type="spellEnd"/>
      <w:r w:rsidR="00223B7B">
        <w:t xml:space="preserve"> </w:t>
      </w:r>
      <w:proofErr w:type="spellStart"/>
      <w:r w:rsidR="00223B7B">
        <w:t>Health</w:t>
      </w:r>
      <w:proofErr w:type="spellEnd"/>
      <w:r w:rsidR="00223B7B">
        <w:t xml:space="preserve"> планирует рассмотреть возможность закупок и других препаратов для ветеринарного применения, выпускаемых ФГБУ </w:t>
      </w:r>
      <w:r>
        <w:t>«</w:t>
      </w:r>
      <w:r w:rsidR="00223B7B">
        <w:t>Федеральный центр охраны здоровья животных</w:t>
      </w:r>
      <w:r>
        <w:t>»</w:t>
      </w:r>
      <w:r w:rsidR="00223B7B">
        <w:t>, - говорится в сообщении.</w:t>
      </w:r>
      <w:r w:rsidR="002B0642">
        <w:t xml:space="preserve"> </w:t>
      </w:r>
      <w:r w:rsidR="00223B7B" w:rsidRPr="00AC40E4">
        <w:rPr>
          <w:i/>
        </w:rPr>
        <w:t>РИА Новости</w:t>
      </w:r>
    </w:p>
    <w:p w14:paraId="198827F2" w14:textId="77777777" w:rsidR="005508A0" w:rsidRPr="00693BF9" w:rsidRDefault="00CF3311" w:rsidP="005508A0">
      <w:pPr>
        <w:pStyle w:val="a9"/>
      </w:pPr>
      <w:hyperlink r:id="rId12" w:history="1">
        <w:r w:rsidR="005508A0" w:rsidRPr="00693BF9">
          <w:t>ОПАСНОЕ ЗАБОЛЕВАНИЕ ПЧЕЛ ВЫЯВИЛИ В ПРИМОРСКОМ КРАЕ</w:t>
        </w:r>
      </w:hyperlink>
    </w:p>
    <w:p w14:paraId="17711F78" w14:textId="77777777" w:rsidR="005508A0" w:rsidRDefault="005508A0" w:rsidP="005508A0">
      <w:r>
        <w:t>В одном из сел Приморского края обнаружен возбудитель нозематоза. Заболевание способно вызывать массовую гибель пчел.</w:t>
      </w:r>
    </w:p>
    <w:p w14:paraId="69D10D0B" w14:textId="548BAD9E" w:rsidR="005508A0" w:rsidRDefault="005508A0" w:rsidP="005508A0">
      <w:r>
        <w:t xml:space="preserve">Нозематоз выявили в подсобном хозяйстве в поселке </w:t>
      </w:r>
      <w:proofErr w:type="spellStart"/>
      <w:r>
        <w:t>Смоляниново</w:t>
      </w:r>
      <w:proofErr w:type="spellEnd"/>
      <w:r>
        <w:t xml:space="preserve"> </w:t>
      </w:r>
      <w:proofErr w:type="spellStart"/>
      <w:r>
        <w:t>Шкотовского</w:t>
      </w:r>
      <w:proofErr w:type="spellEnd"/>
      <w:r>
        <w:t xml:space="preserve"> района. Специалисты пояснили, что заболевание переносят матки, трутни и рабочие пчелы. Для животных и людей нозематоз опасности не представляет. </w:t>
      </w:r>
    </w:p>
    <w:p w14:paraId="42DED4FE" w14:textId="62E07FD4" w:rsidR="002B0642" w:rsidRDefault="005508A0" w:rsidP="005508A0">
      <w:pPr>
        <w:rPr>
          <w:i/>
        </w:rPr>
      </w:pPr>
      <w:r>
        <w:t xml:space="preserve">В </w:t>
      </w:r>
      <w:proofErr w:type="spellStart"/>
      <w:r w:rsidRPr="00693BF9">
        <w:rPr>
          <w:b/>
        </w:rPr>
        <w:t>Россельхознадзоре</w:t>
      </w:r>
      <w:proofErr w:type="spellEnd"/>
      <w:r>
        <w:t xml:space="preserve"> уточнили, что заболевание быстро распространяется по пасеке, вызывает гибель пчел, что чревато экономическими потерями для пчеловодов. Споры паразита сохраняют вредоносность длительное время и могут оставаться в меде. В связи с этим в ведомстве рекомендуют ввести ограничительные меры по предотвращению распространения заболевания. </w:t>
      </w:r>
      <w:r w:rsidRPr="00B85944">
        <w:rPr>
          <w:i/>
        </w:rPr>
        <w:t xml:space="preserve">Известия </w:t>
      </w:r>
    </w:p>
    <w:p w14:paraId="3E5C23FD" w14:textId="77777777" w:rsidR="002B0642" w:rsidRPr="00223B7B" w:rsidRDefault="00CF3311" w:rsidP="002B0642">
      <w:pPr>
        <w:pStyle w:val="a9"/>
      </w:pPr>
      <w:hyperlink r:id="rId13" w:history="1">
        <w:r w:rsidR="002B0642" w:rsidRPr="00223B7B">
          <w:t>ПРОКУРОРСКАЯ ПРОВЕРКА ПРОВОДИТСЯ ПО ФАКТУ ЗАГРЯЗНЕНИЯ ДВУХ НЕРЕСТОВЫХ РЕК НА ЮГЕ САХАЛИНА</w:t>
        </w:r>
      </w:hyperlink>
    </w:p>
    <w:p w14:paraId="6FDD64F1" w14:textId="77777777" w:rsidR="002B0642" w:rsidRDefault="002B0642" w:rsidP="002B0642">
      <w:r>
        <w:t xml:space="preserve">Прокуратура начала проверку по факту загрязнения двух нерестовых рек в </w:t>
      </w:r>
      <w:proofErr w:type="spellStart"/>
      <w:r>
        <w:t>Анивском</w:t>
      </w:r>
      <w:proofErr w:type="spellEnd"/>
      <w:r>
        <w:t xml:space="preserve"> районе, впадающих в </w:t>
      </w:r>
      <w:proofErr w:type="spellStart"/>
      <w:r>
        <w:t>Анивский</w:t>
      </w:r>
      <w:proofErr w:type="spellEnd"/>
      <w:r>
        <w:t xml:space="preserve"> залив на юге Сахалина, сообщает пресс-служба прокуратуры Сахалинской области.</w:t>
      </w:r>
    </w:p>
    <w:p w14:paraId="1B766F0F" w14:textId="77777777" w:rsidR="002B0642" w:rsidRDefault="002B0642" w:rsidP="002B0642">
      <w:r>
        <w:t xml:space="preserve">К проверке задействованы специалисты </w:t>
      </w:r>
      <w:proofErr w:type="spellStart"/>
      <w:r>
        <w:t>Сахалино</w:t>
      </w:r>
      <w:proofErr w:type="spellEnd"/>
      <w:r>
        <w:t xml:space="preserve">-Курильского территориального управления </w:t>
      </w:r>
      <w:proofErr w:type="spellStart"/>
      <w:r w:rsidRPr="00223B7B">
        <w:rPr>
          <w:b/>
        </w:rPr>
        <w:t>Росрыболовства</w:t>
      </w:r>
      <w:proofErr w:type="spellEnd"/>
      <w:r>
        <w:t xml:space="preserve"> и Дальневосточного межрегионального управления </w:t>
      </w:r>
      <w:proofErr w:type="spellStart"/>
      <w:r>
        <w:t>Росприроднадзора</w:t>
      </w:r>
      <w:proofErr w:type="spellEnd"/>
      <w:r>
        <w:t>.</w:t>
      </w:r>
    </w:p>
    <w:p w14:paraId="298F4F84" w14:textId="77777777" w:rsidR="002B0642" w:rsidRPr="00AC40E4" w:rsidRDefault="002B0642" w:rsidP="002B0642">
      <w:pPr>
        <w:rPr>
          <w:i/>
        </w:rPr>
      </w:pPr>
      <w:r>
        <w:lastRenderedPageBreak/>
        <w:t xml:space="preserve">Накануне в </w:t>
      </w:r>
      <w:proofErr w:type="spellStart"/>
      <w:r>
        <w:t>соцсетях</w:t>
      </w:r>
      <w:proofErr w:type="spellEnd"/>
      <w:r>
        <w:t xml:space="preserve"> местные жители выложили видео, в которых сообщали о зловонном запахе навоза с мелиоративных ручьев, протекающих возле сел Троицкое и Новотроицкое (села находятся недалеко от Южно-Сахалинска) и впадающих в нерестовые реки Средняя и </w:t>
      </w:r>
      <w:proofErr w:type="spellStart"/>
      <w:r>
        <w:t>Сусуя</w:t>
      </w:r>
      <w:proofErr w:type="spellEnd"/>
      <w:r>
        <w:t xml:space="preserve">. </w:t>
      </w:r>
      <w:r w:rsidRPr="00AC40E4">
        <w:rPr>
          <w:i/>
        </w:rPr>
        <w:t>Интерфакс</w:t>
      </w:r>
    </w:p>
    <w:p w14:paraId="79EA5636" w14:textId="77777777" w:rsidR="002B0642" w:rsidRPr="00693BF9" w:rsidRDefault="00CF3311" w:rsidP="002B0642">
      <w:pPr>
        <w:pStyle w:val="a9"/>
      </w:pPr>
      <w:hyperlink r:id="rId14" w:history="1">
        <w:r w:rsidR="002B0642" w:rsidRPr="00693BF9">
          <w:t xml:space="preserve">БАРК </w:t>
        </w:r>
        <w:r w:rsidR="002B0642">
          <w:t>«</w:t>
        </w:r>
        <w:r w:rsidR="002B0642" w:rsidRPr="00693BF9">
          <w:t>СЕДОВ</w:t>
        </w:r>
        <w:r w:rsidR="002B0642">
          <w:t>»</w:t>
        </w:r>
        <w:r w:rsidR="002B0642" w:rsidRPr="00693BF9">
          <w:t xml:space="preserve"> ЗАВЕРШИТ РЕМОНТ И ВЫЙДЕТ В МОРЕ В КОНЦЕ ИЮНЯ</w:t>
        </w:r>
      </w:hyperlink>
    </w:p>
    <w:p w14:paraId="2DFA5EF6" w14:textId="77777777" w:rsidR="002B0642" w:rsidRDefault="002B0642" w:rsidP="002B0642">
      <w:r>
        <w:t>В свое первое учебное плавание 2021 года барк «Седов» выйдет после ремонта в конце июня, сообщила пресс-секретарь Балтийской государственной академии Ирина Образцова.</w:t>
      </w:r>
    </w:p>
    <w:p w14:paraId="7919DB41" w14:textId="77777777" w:rsidR="002B0642" w:rsidRDefault="002B0642" w:rsidP="002B0642">
      <w:r>
        <w:t>«Работы подходят к концу, и экипаж парусника, а также курсанты, прибывшие на свою первую морскую практику, готовят судно к выходу в море. В конце июня барк отправится в первый учебный рейс, который завершится в последних числах июля», - сказала Образцова.</w:t>
      </w:r>
    </w:p>
    <w:p w14:paraId="3B797A78" w14:textId="63D79B54" w:rsidR="002B0642" w:rsidRPr="00B85944" w:rsidRDefault="002B0642" w:rsidP="005508A0">
      <w:pPr>
        <w:rPr>
          <w:i/>
        </w:rPr>
      </w:pPr>
      <w:r>
        <w:t xml:space="preserve">По ее словам, в связи с пандемией плавание «Седова» пройдет исключительно по Балтике и без заходов в иностранные порты. На борту судна будут находиться около 140 курсантов учебных заведений </w:t>
      </w:r>
      <w:proofErr w:type="spellStart"/>
      <w:r w:rsidRPr="00693BF9">
        <w:rPr>
          <w:b/>
        </w:rPr>
        <w:t>Росрыболовства</w:t>
      </w:r>
      <w:proofErr w:type="spellEnd"/>
      <w:r>
        <w:t xml:space="preserve"> из Санкт-Петербурга, Астрахани, Керчи, Мурманска и Калининграда. </w:t>
      </w:r>
      <w:r w:rsidRPr="00B85944">
        <w:rPr>
          <w:i/>
        </w:rPr>
        <w:t>Интерфакс</w:t>
      </w:r>
    </w:p>
    <w:p w14:paraId="3A774FE6" w14:textId="22F70BBF" w:rsidR="005508A0" w:rsidRPr="00846139" w:rsidRDefault="00F62502" w:rsidP="00846139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14:paraId="754C928A" w14:textId="159EA169" w:rsidR="00F3392E" w:rsidRDefault="00F3392E" w:rsidP="005508A0">
      <w:pPr>
        <w:rPr>
          <w:i/>
        </w:rPr>
      </w:pPr>
    </w:p>
    <w:p w14:paraId="1910FBDB" w14:textId="5F191FC4" w:rsidR="00F3392E" w:rsidRPr="00F3392E" w:rsidRDefault="00F3392E" w:rsidP="00F3392E">
      <w:pPr>
        <w:rPr>
          <w:b/>
          <w:bCs/>
          <w:iCs/>
        </w:rPr>
      </w:pPr>
      <w:r w:rsidRPr="00F3392E">
        <w:rPr>
          <w:b/>
          <w:bCs/>
          <w:iCs/>
        </w:rPr>
        <w:t>РУБЛЬ УКРЕПЛЯЕТСЯ НА СТАВКАХ</w:t>
      </w:r>
    </w:p>
    <w:p w14:paraId="3B9AC5F1" w14:textId="2CE10340" w:rsidR="00F3392E" w:rsidRPr="00F3392E" w:rsidRDefault="00F3392E" w:rsidP="00F3392E">
      <w:pPr>
        <w:rPr>
          <w:iCs/>
        </w:rPr>
      </w:pPr>
      <w:r w:rsidRPr="00F3392E">
        <w:rPr>
          <w:iCs/>
        </w:rPr>
        <w:t xml:space="preserve">Курс доллара на российском рынке впервые за 11 месяцев закрепился возле уровня 72 руб./$. Это происходит на фоне стабильного доллара на мировом рынке и роста цены на нефть. Игру на укрепление российской валюты ведут не только локальные, но и иностранные инвесторы, которые на фоне роста ставок в России активно подключаются к операциям </w:t>
      </w:r>
      <w:proofErr w:type="spellStart"/>
      <w:r w:rsidRPr="00F3392E">
        <w:rPr>
          <w:iCs/>
        </w:rPr>
        <w:t>carry</w:t>
      </w:r>
      <w:proofErr w:type="spellEnd"/>
      <w:r w:rsidRPr="00F3392E">
        <w:rPr>
          <w:iCs/>
        </w:rPr>
        <w:t xml:space="preserve"> </w:t>
      </w:r>
      <w:proofErr w:type="spellStart"/>
      <w:r w:rsidRPr="00F3392E">
        <w:rPr>
          <w:iCs/>
        </w:rPr>
        <w:t>trade</w:t>
      </w:r>
      <w:proofErr w:type="spellEnd"/>
      <w:r w:rsidRPr="00F3392E">
        <w:rPr>
          <w:iCs/>
        </w:rPr>
        <w:t>. В ближайшее время эксперты не исключают снижения курса доллара до 70</w:t>
      </w:r>
      <w:r w:rsidR="00846139">
        <w:rPr>
          <w:iCs/>
        </w:rPr>
        <w:t>-</w:t>
      </w:r>
      <w:r w:rsidRPr="00F3392E">
        <w:rPr>
          <w:iCs/>
        </w:rPr>
        <w:t xml:space="preserve">71 руб./$ при условии, что встреча глав России и США не приведет к обострению отношений между странами. </w:t>
      </w:r>
      <w:r w:rsidRPr="00F3392E">
        <w:rPr>
          <w:i/>
        </w:rPr>
        <w:t>Коммерсантъ</w:t>
      </w:r>
      <w:r w:rsidRPr="00F3392E">
        <w:rPr>
          <w:iCs/>
        </w:rPr>
        <w:t xml:space="preserve"> </w:t>
      </w:r>
    </w:p>
    <w:p w14:paraId="3BA89008" w14:textId="77777777" w:rsidR="00F3392E" w:rsidRPr="00F3392E" w:rsidRDefault="00F3392E" w:rsidP="00F3392E">
      <w:pPr>
        <w:rPr>
          <w:iCs/>
        </w:rPr>
      </w:pPr>
    </w:p>
    <w:p w14:paraId="4CAA68CF" w14:textId="1543C600" w:rsidR="00F3392E" w:rsidRPr="00F3392E" w:rsidRDefault="00F3392E" w:rsidP="00F3392E">
      <w:pPr>
        <w:rPr>
          <w:b/>
          <w:bCs/>
          <w:iCs/>
        </w:rPr>
      </w:pPr>
      <w:r w:rsidRPr="00F3392E">
        <w:rPr>
          <w:b/>
          <w:bCs/>
          <w:iCs/>
        </w:rPr>
        <w:t>ВЛАДИМИР ПУТИН ВСТРЕТИТСЯ С ДЕПУТАТАМИ ПОСЛЕ ЗАКРЫТИЯ ПОСЛЕДНЕЙ СЕССИИ НЫНЕШНЕГО СОЗЫВА ДУМЫ</w:t>
      </w:r>
    </w:p>
    <w:p w14:paraId="4083A83D" w14:textId="77777777" w:rsidR="00F3392E" w:rsidRPr="00F3392E" w:rsidRDefault="00F3392E" w:rsidP="00F3392E">
      <w:pPr>
        <w:rPr>
          <w:iCs/>
        </w:rPr>
      </w:pPr>
      <w:r w:rsidRPr="00F3392E">
        <w:rPr>
          <w:iCs/>
        </w:rPr>
        <w:t xml:space="preserve">На заседании Госдумы в среду председатель палаты Вячеслав Володин сообщил, что 21 июня президент намерен встретиться с депутатским корпусом в Кремле. Это будет первое мероприятие в таком формате — до этого глава государства встречался в Кремле только с лидерами фракций. Кроме того, в конце созыва в Думу традиционно приходил глава правительства. Депутаты и эксперты полагают, что формат встречи избран в силу важности законов, принятых в этом созыве. </w:t>
      </w:r>
      <w:r w:rsidRPr="00F3392E">
        <w:rPr>
          <w:i/>
        </w:rPr>
        <w:t>Коммерсантъ</w:t>
      </w:r>
      <w:r w:rsidRPr="00F3392E">
        <w:rPr>
          <w:iCs/>
        </w:rPr>
        <w:t xml:space="preserve"> </w:t>
      </w:r>
    </w:p>
    <w:p w14:paraId="15D9FA3D" w14:textId="77777777" w:rsidR="00F3392E" w:rsidRPr="00F3392E" w:rsidRDefault="00F3392E" w:rsidP="00F3392E">
      <w:pPr>
        <w:rPr>
          <w:iCs/>
        </w:rPr>
      </w:pPr>
    </w:p>
    <w:p w14:paraId="6661B3F9" w14:textId="463F9C2A" w:rsidR="00F3392E" w:rsidRPr="00F3392E" w:rsidRDefault="00F3392E" w:rsidP="00F3392E">
      <w:pPr>
        <w:rPr>
          <w:b/>
          <w:bCs/>
          <w:iCs/>
        </w:rPr>
      </w:pPr>
      <w:r w:rsidRPr="00F3392E">
        <w:rPr>
          <w:b/>
          <w:bCs/>
          <w:iCs/>
        </w:rPr>
        <w:t>ИНФРАСТРУКТУРА В ОБМЕН НА ДОЛГИ</w:t>
      </w:r>
    </w:p>
    <w:p w14:paraId="01A2F491" w14:textId="3F8F6D7E" w:rsidR="00F3392E" w:rsidRDefault="00F3392E" w:rsidP="00F3392E">
      <w:pPr>
        <w:rPr>
          <w:i/>
        </w:rPr>
      </w:pPr>
      <w:r w:rsidRPr="00F3392E">
        <w:rPr>
          <w:iCs/>
        </w:rPr>
        <w:t xml:space="preserve">Для поддержки инвестиционных проектов, создание инфраструктуры для которых разрешено финансировать за счет средств, высвобождающихся у регионов при реструктуризации бюджетных кредитов, уже отобрано 236 проектов на 1,2 трлн руб. Соглашения о реализации таких проектов Минэкономики планирует подписать с губернаторами в июле. Власти регионов отмечают, что такая мера повышает инвестиционную привлекательность территорий и снижает размер долга. Эксперты полагают, что процесс снижения долговой нагрузки во многом будет зависеть от финансовой политики самих субъектов. </w:t>
      </w:r>
      <w:r w:rsidRPr="00F3392E">
        <w:rPr>
          <w:i/>
        </w:rPr>
        <w:t>Коммерсантъ</w:t>
      </w:r>
    </w:p>
    <w:p w14:paraId="14919F6D" w14:textId="319DC4E2" w:rsidR="00846139" w:rsidRDefault="00846139" w:rsidP="00665629">
      <w:pPr>
        <w:rPr>
          <w:iCs/>
        </w:rPr>
      </w:pPr>
    </w:p>
    <w:p w14:paraId="5F964A8C" w14:textId="5ECD0667" w:rsidR="00846139" w:rsidRPr="00846139" w:rsidRDefault="00846139" w:rsidP="00846139">
      <w:pPr>
        <w:rPr>
          <w:b/>
          <w:bCs/>
          <w:iCs/>
        </w:rPr>
      </w:pPr>
      <w:r w:rsidRPr="00846139">
        <w:rPr>
          <w:b/>
          <w:bCs/>
          <w:iCs/>
        </w:rPr>
        <w:t>НЕДЕЛЬНАЯ ИНФЛЯЦИЯ В РОССИИ УСКОРИЛАСЬ ДО 0,16%</w:t>
      </w:r>
    </w:p>
    <w:p w14:paraId="23B6D13A" w14:textId="77777777" w:rsidR="00846139" w:rsidRPr="00846139" w:rsidRDefault="00846139" w:rsidP="00846139">
      <w:pPr>
        <w:rPr>
          <w:iCs/>
        </w:rPr>
      </w:pPr>
      <w:r w:rsidRPr="00846139">
        <w:rPr>
          <w:iCs/>
        </w:rPr>
        <w:t>Инфляция в России за период с 1 по 7 июня составила 0,16%, свидетельствуют данные Росстата. Неделей ранее инфляция в РФ находилась на уровне 0,12%.</w:t>
      </w:r>
    </w:p>
    <w:p w14:paraId="378554EB" w14:textId="77777777" w:rsidR="00846139" w:rsidRPr="00846139" w:rsidRDefault="00846139" w:rsidP="00846139">
      <w:pPr>
        <w:rPr>
          <w:iCs/>
        </w:rPr>
      </w:pPr>
      <w:r w:rsidRPr="00846139">
        <w:rPr>
          <w:iCs/>
        </w:rPr>
        <w:t xml:space="preserve">С начала года потребительские цены выросли на 3,65%. В годовом выражении инфляция на 7 июня 2021 года (согласно расчетам с использованием среднесуточных данных за этот и прошлый год на аналогичные даты) составила 6,15%. </w:t>
      </w:r>
      <w:r w:rsidRPr="00846139">
        <w:rPr>
          <w:i/>
        </w:rPr>
        <w:t>ТАСС</w:t>
      </w:r>
    </w:p>
    <w:p w14:paraId="111793B7" w14:textId="77777777" w:rsidR="00846139" w:rsidRPr="00846139" w:rsidRDefault="00846139" w:rsidP="00846139">
      <w:pPr>
        <w:rPr>
          <w:iCs/>
        </w:rPr>
      </w:pPr>
    </w:p>
    <w:p w14:paraId="508A8CE0" w14:textId="164C1761" w:rsidR="00846139" w:rsidRPr="00846139" w:rsidRDefault="00846139" w:rsidP="00846139">
      <w:pPr>
        <w:rPr>
          <w:b/>
          <w:bCs/>
          <w:iCs/>
        </w:rPr>
      </w:pPr>
      <w:r w:rsidRPr="00846139">
        <w:rPr>
          <w:b/>
          <w:bCs/>
          <w:iCs/>
        </w:rPr>
        <w:t>РОССТАТ ПЛАНИРУЕТ ПРОВОДИТЬ ПАРАЛЛЕЛЬНО ДВА РАСЧЕТА ИНФЛЯЦИИ С 2022 ГОДА</w:t>
      </w:r>
    </w:p>
    <w:p w14:paraId="0C96D2FE" w14:textId="7A8A7646" w:rsidR="00846139" w:rsidRDefault="00846139" w:rsidP="00846139">
      <w:pPr>
        <w:rPr>
          <w:i/>
        </w:rPr>
      </w:pPr>
      <w:r w:rsidRPr="00846139">
        <w:rPr>
          <w:iCs/>
        </w:rPr>
        <w:t xml:space="preserve">Росстат к началу следующего года запустит систему по использованию данных контрольно-кассовой техники (ККТ) и будет проводить параллельно два расчета индекса потребительских цен. В случае, если данные будут сопоставимыми, возможен частичный переход на расчет инфляции с использованием данных из чеков, сообщил в интервью ТАСС глава Росстата Павел Малков. </w:t>
      </w:r>
      <w:r w:rsidRPr="00846139">
        <w:rPr>
          <w:i/>
        </w:rPr>
        <w:t>ТАСС</w:t>
      </w:r>
    </w:p>
    <w:p w14:paraId="49A9EC75" w14:textId="77777777" w:rsidR="00846139" w:rsidRPr="00223B7B" w:rsidRDefault="00CF3311" w:rsidP="00846139">
      <w:pPr>
        <w:pStyle w:val="a9"/>
      </w:pPr>
      <w:hyperlink r:id="rId15" w:history="1">
        <w:r w:rsidR="00846139" w:rsidRPr="00223B7B">
          <w:t>МИНФИН НАРАСТИЛ РАЗМЕЩЕНИЕ ГОСДОЛГА ПЕРЕД НАЧАЛОМ ДЕЙСТВИЯ САНКЦИЙ США</w:t>
        </w:r>
      </w:hyperlink>
    </w:p>
    <w:p w14:paraId="16E10F23" w14:textId="77777777" w:rsidR="00846139" w:rsidRPr="00846139" w:rsidRDefault="00846139" w:rsidP="00846139">
      <w:r>
        <w:t xml:space="preserve">Минфин увеличил предложение ОФЗ и занял за один день значительно больше, чем в среднем за последние месяцы, - 82 млрд руб. Сейчас рынок госдолга находится под давлением в ожидании повышения ключевой ставки Банка России. </w:t>
      </w:r>
      <w:r w:rsidRPr="004852DC">
        <w:rPr>
          <w:i/>
        </w:rPr>
        <w:t>РБК</w:t>
      </w:r>
    </w:p>
    <w:p w14:paraId="530E61E5" w14:textId="77777777" w:rsidR="00846139" w:rsidRPr="00223B7B" w:rsidRDefault="00CF3311" w:rsidP="00846139">
      <w:pPr>
        <w:pStyle w:val="a9"/>
      </w:pPr>
      <w:hyperlink r:id="rId16" w:history="1">
        <w:r w:rsidR="00846139" w:rsidRPr="00223B7B">
          <w:t>ИССЛЕДОВАНИЕ: ТЕМПЫ РОСТА ФИНАНСОВОГО БЛАГОСОСТОЯНИЯ РОССИИ ОПЕРЕЖАЮТ СРЕДНЕМИРОВЫЕ</w:t>
        </w:r>
      </w:hyperlink>
    </w:p>
    <w:p w14:paraId="69CE6029" w14:textId="77777777" w:rsidR="00846139" w:rsidRDefault="00846139" w:rsidP="00846139">
      <w:r>
        <w:t xml:space="preserve">Темпы роста финансового благосостояния России в 2019-2020 годах опережают Восточную Европу, а также среднемировые показатели, говорится в отчете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Boston</w:t>
      </w:r>
      <w:proofErr w:type="spellEnd"/>
      <w:r>
        <w:t xml:space="preserve"> </w:t>
      </w:r>
      <w:proofErr w:type="spellStart"/>
      <w:r>
        <w:t>Consulting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(BCG).</w:t>
      </w:r>
    </w:p>
    <w:p w14:paraId="4E8FEFC1" w14:textId="35477E5C" w:rsidR="00665629" w:rsidRDefault="00846139" w:rsidP="00F3392E">
      <w:pPr>
        <w:rPr>
          <w:i/>
        </w:rPr>
      </w:pPr>
      <w:r>
        <w:t xml:space="preserve">«Финансовые активы России в период с 2015 по 2020 год росли на 11,3% в год и достигли $1,6 трлн. Средние темпы роста финансового благосостояния в России в 2019-2020 годах опережают как регион Восточной Европы, так и среднемировые и составляют 13% по сравнению с 12 и 8,3% соответственно. Прогноз роста на период 2020-2025 </w:t>
      </w:r>
      <w:r>
        <w:lastRenderedPageBreak/>
        <w:t xml:space="preserve">годов для России составляет 6% в год, что выше среднемирового (5%) и ниже восточноевропейского (7%). Ожидается, что финансовые активы России достигнут $2,1 трлн к 2025 году», - сообщает BCG. </w:t>
      </w:r>
      <w:r w:rsidRPr="004852DC">
        <w:rPr>
          <w:i/>
        </w:rPr>
        <w:t>ТАСС</w:t>
      </w:r>
    </w:p>
    <w:p w14:paraId="12C755DC" w14:textId="04358283" w:rsidR="00266277" w:rsidRDefault="00266277" w:rsidP="00F3392E">
      <w:pPr>
        <w:rPr>
          <w:i/>
        </w:rPr>
      </w:pPr>
      <w:bookmarkStart w:id="11" w:name="_GoBack"/>
      <w:bookmarkEnd w:id="11"/>
    </w:p>
    <w:p w14:paraId="0059EB45" w14:textId="77777777" w:rsidR="00266277" w:rsidRPr="00FD48C5" w:rsidRDefault="00266277" w:rsidP="00266277">
      <w:pPr>
        <w:rPr>
          <w:b/>
          <w:bCs/>
          <w:iCs/>
        </w:rPr>
      </w:pPr>
      <w:r w:rsidRPr="00FD48C5">
        <w:rPr>
          <w:b/>
          <w:bCs/>
          <w:iCs/>
        </w:rPr>
        <w:t>В МОСКВЕ ВНОВЬ ПЕРЕНЕСЛИ УЖЕСТОЧЕНИЕ ПРАВИЛ ВЪЕЗДА ГРУЗОВИКОВ В ГОРОД</w:t>
      </w:r>
    </w:p>
    <w:p w14:paraId="14A357CA" w14:textId="77777777" w:rsidR="00266277" w:rsidRPr="00FD48C5" w:rsidRDefault="00266277" w:rsidP="00266277">
      <w:pPr>
        <w:rPr>
          <w:iCs/>
        </w:rPr>
      </w:pPr>
      <w:r w:rsidRPr="00FD48C5">
        <w:rPr>
          <w:iCs/>
        </w:rPr>
        <w:t xml:space="preserve">Ограничения на передвижение грузовиков массой больше 3,5 т в пределах МКАД, введение для них пропусков и фиксированных маршрутов перенесли с 15 июня на 5 июля, сообщили в </w:t>
      </w:r>
      <w:proofErr w:type="spellStart"/>
      <w:r w:rsidRPr="00FD48C5">
        <w:rPr>
          <w:iCs/>
        </w:rPr>
        <w:t>Дептрансе</w:t>
      </w:r>
      <w:proofErr w:type="spellEnd"/>
      <w:r w:rsidRPr="00FD48C5">
        <w:rPr>
          <w:iCs/>
        </w:rPr>
        <w:t xml:space="preserve"> столицы. Изначально новые правила должны были вступить в силу 5 мая.</w:t>
      </w:r>
    </w:p>
    <w:p w14:paraId="00D66421" w14:textId="6F6A685C" w:rsidR="00C8396B" w:rsidRDefault="00266277" w:rsidP="00573C6D">
      <w:r>
        <w:rPr>
          <w:iCs/>
        </w:rPr>
        <w:t>«</w:t>
      </w:r>
      <w:r w:rsidRPr="00FD48C5">
        <w:rPr>
          <w:iCs/>
        </w:rPr>
        <w:t>Новые правила для движения грузовиков свыше 3,5 тонн будут введены 1 июля. Кроме того, мы сделаем переходный период: с 1 июля необходимо оформить только пропуск, зарегистрироваться в системе РНИС можно до конца декабря</w:t>
      </w:r>
      <w:r>
        <w:rPr>
          <w:iCs/>
        </w:rPr>
        <w:t>»</w:t>
      </w:r>
      <w:r w:rsidRPr="00FD48C5">
        <w:rPr>
          <w:iCs/>
        </w:rPr>
        <w:t xml:space="preserve">, </w:t>
      </w:r>
      <w:r>
        <w:rPr>
          <w:iCs/>
        </w:rPr>
        <w:t>-</w:t>
      </w:r>
      <w:r w:rsidRPr="00FD48C5">
        <w:rPr>
          <w:iCs/>
        </w:rPr>
        <w:t xml:space="preserve"> говорится в сообщении. В мэрии отметили, что ряд компаний, в частности </w:t>
      </w:r>
      <w:r>
        <w:rPr>
          <w:iCs/>
        </w:rPr>
        <w:t>«</w:t>
      </w:r>
      <w:proofErr w:type="spellStart"/>
      <w:r w:rsidRPr="00FD48C5">
        <w:rPr>
          <w:iCs/>
        </w:rPr>
        <w:t>Фудсити</w:t>
      </w:r>
      <w:proofErr w:type="spellEnd"/>
      <w:r>
        <w:rPr>
          <w:iCs/>
        </w:rPr>
        <w:t>»</w:t>
      </w:r>
      <w:r w:rsidRPr="00FD48C5">
        <w:rPr>
          <w:iCs/>
        </w:rPr>
        <w:t xml:space="preserve"> и </w:t>
      </w:r>
      <w:r>
        <w:rPr>
          <w:iCs/>
        </w:rPr>
        <w:t>«</w:t>
      </w:r>
      <w:r w:rsidRPr="00FD48C5">
        <w:rPr>
          <w:iCs/>
        </w:rPr>
        <w:t>Садовод</w:t>
      </w:r>
      <w:r>
        <w:rPr>
          <w:iCs/>
        </w:rPr>
        <w:t>»,</w:t>
      </w:r>
      <w:r w:rsidRPr="00FD48C5">
        <w:rPr>
          <w:iCs/>
        </w:rPr>
        <w:t xml:space="preserve"> вовремя подали заявки на пропуска для проезда грузовиков внутри МКАД. </w:t>
      </w:r>
      <w:r w:rsidRPr="00FD48C5">
        <w:rPr>
          <w:i/>
        </w:rPr>
        <w:t>Ведомости</w:t>
      </w:r>
      <w:bookmarkEnd w:id="10"/>
    </w:p>
    <w:sectPr w:rsidR="00C8396B" w:rsidSect="005F3758">
      <w:headerReference w:type="default" r:id="rId17"/>
      <w:footerReference w:type="default" r:id="rId18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DEE32" w14:textId="77777777" w:rsidR="00CF3311" w:rsidRDefault="00CF3311">
      <w:r>
        <w:separator/>
      </w:r>
    </w:p>
  </w:endnote>
  <w:endnote w:type="continuationSeparator" w:id="0">
    <w:p w14:paraId="15380903" w14:textId="77777777" w:rsidR="00CF3311" w:rsidRDefault="00CF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5508A0" w14:paraId="04AF7706" w14:textId="77777777">
      <w:tc>
        <w:tcPr>
          <w:tcW w:w="9648" w:type="dxa"/>
          <w:shd w:val="clear" w:color="auto" w:fill="E6E7EA"/>
          <w:vAlign w:val="center"/>
        </w:tcPr>
        <w:p w14:paraId="2C77B0B6" w14:textId="77777777" w:rsidR="005508A0" w:rsidRDefault="005508A0" w:rsidP="003F7682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[10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июня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06C312A8" w14:textId="77777777" w:rsidR="005508A0" w:rsidRDefault="005508A0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573C6D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5A75D94D" w14:textId="77777777" w:rsidR="005508A0" w:rsidRDefault="005508A0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5508A0" w14:paraId="6D21D3A4" w14:textId="77777777">
      <w:tc>
        <w:tcPr>
          <w:tcW w:w="9648" w:type="dxa"/>
          <w:shd w:val="clear" w:color="auto" w:fill="E6E7EA"/>
          <w:vAlign w:val="center"/>
        </w:tcPr>
        <w:p w14:paraId="6D716294" w14:textId="77777777" w:rsidR="005508A0" w:rsidRDefault="005508A0" w:rsidP="003F7682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[10 июня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31DFADF8" w14:textId="77777777" w:rsidR="005508A0" w:rsidRDefault="005508A0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573C6D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5C11E88" w14:textId="77777777" w:rsidR="005508A0" w:rsidRDefault="005508A0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274D5" w14:textId="77777777" w:rsidR="00CF3311" w:rsidRDefault="00CF3311">
      <w:r>
        <w:separator/>
      </w:r>
    </w:p>
  </w:footnote>
  <w:footnote w:type="continuationSeparator" w:id="0">
    <w:p w14:paraId="654D43BC" w14:textId="77777777" w:rsidR="00CF3311" w:rsidRDefault="00CF3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E16A8" w14:textId="77777777" w:rsidR="005508A0" w:rsidRDefault="005508A0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7CE258D7" wp14:editId="12773A47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3" name="Рисунок 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03672D" wp14:editId="3499D15C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5547C32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74980C96" w14:textId="77777777" w:rsidR="005508A0" w:rsidRDefault="005508A0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0827C35E" w14:textId="77777777" w:rsidR="005508A0" w:rsidRDefault="005508A0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E3201" w14:textId="77777777" w:rsidR="005508A0" w:rsidRDefault="005508A0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0C01901E" wp14:editId="33028346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72ED00" wp14:editId="0DFAC0F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FA66B88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1B910F88" w14:textId="77777777" w:rsidR="005508A0" w:rsidRDefault="005508A0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270D8C9B" w14:textId="77777777" w:rsidR="005508A0" w:rsidRDefault="005508A0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7B"/>
    <w:rsid w:val="0003491F"/>
    <w:rsid w:val="00066C93"/>
    <w:rsid w:val="00171735"/>
    <w:rsid w:val="00195925"/>
    <w:rsid w:val="001F55F2"/>
    <w:rsid w:val="00223B7B"/>
    <w:rsid w:val="00266277"/>
    <w:rsid w:val="00270257"/>
    <w:rsid w:val="002A3CA1"/>
    <w:rsid w:val="002B0642"/>
    <w:rsid w:val="002E5101"/>
    <w:rsid w:val="003058E2"/>
    <w:rsid w:val="003C3C67"/>
    <w:rsid w:val="003F7682"/>
    <w:rsid w:val="004304C8"/>
    <w:rsid w:val="00486BB2"/>
    <w:rsid w:val="005233A0"/>
    <w:rsid w:val="005240C2"/>
    <w:rsid w:val="005508A0"/>
    <w:rsid w:val="00573C6D"/>
    <w:rsid w:val="005D2542"/>
    <w:rsid w:val="005F3758"/>
    <w:rsid w:val="00604F1E"/>
    <w:rsid w:val="00665629"/>
    <w:rsid w:val="006B12C6"/>
    <w:rsid w:val="0074571A"/>
    <w:rsid w:val="00750476"/>
    <w:rsid w:val="007910D0"/>
    <w:rsid w:val="007F0AB1"/>
    <w:rsid w:val="00846139"/>
    <w:rsid w:val="00880679"/>
    <w:rsid w:val="008A7BC1"/>
    <w:rsid w:val="008B0CB8"/>
    <w:rsid w:val="00985DA8"/>
    <w:rsid w:val="009B4B1F"/>
    <w:rsid w:val="009E77CB"/>
    <w:rsid w:val="00A04B2C"/>
    <w:rsid w:val="00A12D82"/>
    <w:rsid w:val="00A15E95"/>
    <w:rsid w:val="00A970EC"/>
    <w:rsid w:val="00B922A1"/>
    <w:rsid w:val="00BC4068"/>
    <w:rsid w:val="00BF48EC"/>
    <w:rsid w:val="00C14B74"/>
    <w:rsid w:val="00C14EA4"/>
    <w:rsid w:val="00C8396B"/>
    <w:rsid w:val="00C87324"/>
    <w:rsid w:val="00C90FBF"/>
    <w:rsid w:val="00CD2DDE"/>
    <w:rsid w:val="00CD5A45"/>
    <w:rsid w:val="00CF3311"/>
    <w:rsid w:val="00D1254B"/>
    <w:rsid w:val="00D52CCC"/>
    <w:rsid w:val="00E12208"/>
    <w:rsid w:val="00E4368A"/>
    <w:rsid w:val="00EA7B65"/>
    <w:rsid w:val="00F3392E"/>
    <w:rsid w:val="00F41E23"/>
    <w:rsid w:val="00F5637F"/>
    <w:rsid w:val="00F62502"/>
    <w:rsid w:val="00F65057"/>
    <w:rsid w:val="00FC4705"/>
    <w:rsid w:val="00FC7700"/>
    <w:rsid w:val="00FD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F8E82"/>
  <w15:docId w15:val="{5FBE1D59-F3DD-4A27-9292-2DCAD9CF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interfax-russia.ru/far-east/news/prokurorskaya-proverka-provoditsya-po-faktu-zagryazneniya-dvuh-nerestovyh-rek-na-yuge-sahalina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iz.ru/1176367/2021-06-09/opasnoe-zabolevanie-pchel-vyiavili-v-primorskom-kra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tass.ru/ekonomika/1161353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a.ru/20210609/vaktsina-173635559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bc.ru/finances/09/06/2021/60c0c90f9a79476ec968e901" TargetMode="External"/><Relationship Id="rId10" Type="http://schemas.openxmlformats.org/officeDocument/2006/relationships/hyperlink" Target="https://www.pnp.ru/top/povyshaem-urozhaynost-i-sokhranyaem-plodorodie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np.ru/economics/mayorov-zakon-o-snizhenii-nalogovoy-nagruzki-na-rybkhozyaystva-pomozhet-razvitiyu-plemennogo-dela.html" TargetMode="External"/><Relationship Id="rId14" Type="http://schemas.openxmlformats.org/officeDocument/2006/relationships/hyperlink" Target="https://www.interfax-russia.ru/northwest/news/bark-sedov-zavershit-remont-i-vyydet-v-more-v-konce-iyuny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63</TotalTime>
  <Pages>7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12</cp:revision>
  <dcterms:created xsi:type="dcterms:W3CDTF">2021-06-10T04:36:00Z</dcterms:created>
  <dcterms:modified xsi:type="dcterms:W3CDTF">2021-06-10T06:31:00Z</dcterms:modified>
</cp:coreProperties>
</file>