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F5329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D52CCC" w:rsidRPr="000D3533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F766C5" w:rsidP="00D52CC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16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D52CCC">
              <w:rPr>
                <w:rFonts w:cs="Arial"/>
                <w:color w:val="FFFFFF"/>
                <w:sz w:val="28"/>
                <w:szCs w:val="28"/>
              </w:rPr>
              <w:t>ноября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6A574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3A6288" w:rsidRPr="003A6288" w:rsidRDefault="003A6288" w:rsidP="003A6288">
            <w:pPr>
              <w:pStyle w:val="a9"/>
            </w:pPr>
            <w:r>
              <w:t>16-17 ноября</w:t>
            </w:r>
          </w:p>
          <w:p w:rsidR="006A5743" w:rsidRDefault="006A5743" w:rsidP="006A5743">
            <w:r w:rsidRPr="007618B4">
              <w:t xml:space="preserve">МОСКВА. 16-17 ноября. Заседание рабочей группы экспертов по разработке проекта соглашения о свободной торговле услугами. </w:t>
            </w:r>
          </w:p>
          <w:p w:rsidR="000D3533" w:rsidRPr="007618B4" w:rsidRDefault="000D3533" w:rsidP="006A5743"/>
          <w:p w:rsidR="006A5743" w:rsidRPr="007618B4" w:rsidRDefault="006A5743" w:rsidP="006A5743">
            <w:r w:rsidRPr="007618B4">
              <w:t>Видеоконференция министров ЕС, ответственных за сельское хозяйство и рыболовство.</w:t>
            </w:r>
          </w:p>
          <w:p w:rsidR="006A5743" w:rsidRPr="007618B4" w:rsidRDefault="00F766C5" w:rsidP="00F766C5">
            <w:pPr>
              <w:pStyle w:val="a9"/>
            </w:pPr>
            <w:r>
              <w:t>18 НОЯБРЯ</w:t>
            </w:r>
          </w:p>
          <w:p w:rsidR="00C8396B" w:rsidRPr="006A5743" w:rsidRDefault="006A5743" w:rsidP="006A5743">
            <w:r w:rsidRPr="007618B4">
              <w:t xml:space="preserve">МОСКВА. 10:00. Аграрный форум России. Организатор - деловое издание "Ведомости".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6A574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F766C5" w:rsidRDefault="00F766C5" w:rsidP="00F766C5">
            <w:pPr>
              <w:pStyle w:val="a9"/>
            </w:pPr>
            <w:r w:rsidRPr="008F21E0">
              <w:t>Россотрудничест</w:t>
            </w:r>
            <w:r>
              <w:t>во</w:t>
            </w:r>
          </w:p>
          <w:p w:rsidR="00F766C5" w:rsidRDefault="00F766C5" w:rsidP="00F766C5">
            <w:r w:rsidRPr="008F21E0">
              <w:t xml:space="preserve">Президент России Владимир Путин освободил от должности </w:t>
            </w:r>
            <w:proofErr w:type="spellStart"/>
            <w:r w:rsidRPr="008F21E0">
              <w:t>замруководителя</w:t>
            </w:r>
            <w:proofErr w:type="spellEnd"/>
            <w:r w:rsidRPr="008F21E0">
              <w:t xml:space="preserve"> </w:t>
            </w:r>
            <w:proofErr w:type="spellStart"/>
            <w:r w:rsidRPr="008F21E0">
              <w:t>Россотрудничества</w:t>
            </w:r>
            <w:proofErr w:type="spellEnd"/>
            <w:r w:rsidRPr="008F21E0">
              <w:t xml:space="preserve"> Александра Радькова.</w:t>
            </w:r>
            <w:r>
              <w:t xml:space="preserve"> </w:t>
            </w:r>
          </w:p>
          <w:p w:rsidR="00F766C5" w:rsidRDefault="00F766C5" w:rsidP="00F766C5"/>
          <w:p w:rsidR="00F766C5" w:rsidRPr="00B019B8" w:rsidRDefault="00F766C5" w:rsidP="00F766C5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F766C5" w:rsidRPr="004840D5" w:rsidRDefault="00F766C5" w:rsidP="006A5743"/>
          <w:p w:rsidR="006A5743" w:rsidRPr="000D3533" w:rsidRDefault="006A5743" w:rsidP="006A5743">
            <w:pPr>
              <w:rPr>
                <w:b/>
                <w:bCs/>
              </w:rPr>
            </w:pPr>
            <w:r w:rsidRPr="000D3533">
              <w:rPr>
                <w:b/>
                <w:bCs/>
              </w:rPr>
              <w:t>16 ноября</w:t>
            </w:r>
            <w:r w:rsidR="000D3533">
              <w:rPr>
                <w:b/>
                <w:bCs/>
              </w:rPr>
              <w:t xml:space="preserve"> –</w:t>
            </w:r>
          </w:p>
          <w:p w:rsidR="006A5743" w:rsidRPr="004840D5" w:rsidRDefault="006A5743" w:rsidP="006A5743">
            <w:r w:rsidRPr="004840D5">
              <w:t>Всероссийский день проектировщика</w:t>
            </w:r>
          </w:p>
          <w:p w:rsidR="00C8396B" w:rsidRPr="006A5743" w:rsidRDefault="00C8396B" w:rsidP="006A5743"/>
          <w:bookmarkEnd w:id="5"/>
          <w:p w:rsidR="00C8396B" w:rsidRDefault="00C8396B" w:rsidP="006A5743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6A5743" w:rsidRDefault="00722677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0D3533" w:rsidRPr="006A5743" w:rsidRDefault="00D55C2D" w:rsidP="000D3533">
            <w:pPr>
              <w:pStyle w:val="a9"/>
            </w:pPr>
            <w:hyperlink r:id="rId7" w:history="1">
              <w:r w:rsidR="000D3533" w:rsidRPr="006A5743">
                <w:t>ДМИТРИЙ ПАТРУШЕВ И ГЛАВА РЕСПУБЛИКИ СЕВЕРНАЯ ОСЕТИЯ - АЛАНИЯ ВЯЧЕСЛАВ БИТАРОВ ОБСУДИЛИ ПЕРСПЕКТИВЫ РАЗВИТИЯ АПК РЕГИОНА</w:t>
              </w:r>
            </w:hyperlink>
          </w:p>
          <w:p w:rsidR="000D3533" w:rsidRDefault="000D3533" w:rsidP="000D3533">
            <w:r>
              <w:t xml:space="preserve">Министр сельского хозяйства </w:t>
            </w:r>
            <w:r w:rsidRPr="006A5743">
              <w:rPr>
                <w:b/>
              </w:rPr>
              <w:t>Дмитрий Патрушев</w:t>
            </w:r>
            <w:r>
              <w:t xml:space="preserve"> провел рабочую встречу с главой Республики Северная Осетия - Алания Вячеславом </w:t>
            </w:r>
            <w:proofErr w:type="spellStart"/>
            <w:r>
              <w:t>Битаровым</w:t>
            </w:r>
            <w:proofErr w:type="spellEnd"/>
            <w:r>
              <w:t xml:space="preserve">. Стороны обсудили итоги работы агропромышленного комплекса субъекта, вопросы господдержки отрасли, реализации мероприятий комплексного развития сельских территорий и другие темы. </w:t>
            </w:r>
          </w:p>
          <w:p w:rsidR="00E62596" w:rsidRDefault="000D3533" w:rsidP="00CE34AE">
            <w:pPr>
              <w:rPr>
                <w:i/>
                <w:iCs/>
              </w:rPr>
            </w:pPr>
            <w:r>
              <w:t xml:space="preserve">Наибольшие темпы роста в регионе демонстрируют животноводство и </w:t>
            </w:r>
            <w:proofErr w:type="spellStart"/>
            <w:r>
              <w:t>рыбохозяйственный</w:t>
            </w:r>
            <w:proofErr w:type="spellEnd"/>
            <w:r>
              <w:t xml:space="preserve"> комплекс. В 2019 году производство скота и птицы на убой в живом весе составило 39 тыс. тонн, что на 20% больше по сравнению с 2018 годом. Производство молока выросло на 8,4%, до 167,9 тыс. тонн. Положительная тенденция сохраняется и в 2020 году. За 9 месяцев производство скота и птицы увеличилось на 12,4%, до 26,8 тыс. тонн, а молока - на 3,1%, до 136,7 тыс. тонн. </w:t>
            </w:r>
            <w:r w:rsidRPr="000D3533">
              <w:rPr>
                <w:i/>
                <w:iCs/>
              </w:rPr>
              <w:t xml:space="preserve">Интерфакс, ГТРК Алания, </w:t>
            </w:r>
            <w:r>
              <w:rPr>
                <w:i/>
                <w:iCs/>
              </w:rPr>
              <w:t xml:space="preserve">Аргументы и Факты, </w:t>
            </w:r>
            <w:r w:rsidRPr="000D3533">
              <w:rPr>
                <w:i/>
                <w:iCs/>
              </w:rPr>
              <w:t>Крестьянские Ведомости</w:t>
            </w:r>
          </w:p>
          <w:p w:rsidR="00E62596" w:rsidRPr="006A5743" w:rsidRDefault="00D55C2D" w:rsidP="00E62596">
            <w:pPr>
              <w:pStyle w:val="a9"/>
            </w:pPr>
            <w:hyperlink r:id="rId8" w:history="1">
              <w:r w:rsidR="00E62596" w:rsidRPr="006A5743">
                <w:t>ОТРАСЛЕВЫЕ СОЮЗЫ ПРОСЯТ МИНСЕЛЬХОЗ НЕ СНИЖАТЬ ЛИМИТЫ ЛЬГОТНЫХ КРАТКОСРОЧНЫХ КРЕДИТОВ</w:t>
              </w:r>
            </w:hyperlink>
          </w:p>
          <w:p w:rsidR="00E62596" w:rsidRDefault="00E62596" w:rsidP="00E62596">
            <w:r>
              <w:t xml:space="preserve">Отраслевые союзы просят </w:t>
            </w:r>
            <w:r w:rsidRPr="006A5743">
              <w:rPr>
                <w:b/>
              </w:rPr>
              <w:t>Минсельхоз</w:t>
            </w:r>
            <w:r>
              <w:t xml:space="preserve"> сохранить максимальный размер льготного краткосрочного кредита, предоставляемого одному заемщику, в размере 1,2 млрд рублей. Об этом говорится в письме руководителей союзов к министру сельского хозяйства РФ </w:t>
            </w:r>
            <w:r w:rsidRPr="006A5743">
              <w:rPr>
                <w:b/>
              </w:rPr>
              <w:t>Дмитрию Патрушеву</w:t>
            </w:r>
            <w:r>
              <w:t>.</w:t>
            </w:r>
          </w:p>
          <w:p w:rsidR="00E62596" w:rsidRPr="00CE34AE" w:rsidRDefault="00E62596" w:rsidP="00CE34AE">
            <w:pPr>
              <w:rPr>
                <w:i/>
              </w:rPr>
            </w:pPr>
            <w:r>
              <w:t xml:space="preserve">Руководители отраслевых союзов подчеркивают, что льготные краткосрочные кредиты являются ключевым звеном в поддержке оборотных средств аграриев. "Увеличение в текущем году максимального размера льготного краткосрочного кредита, предоставляемого одному заемщику, с 600 млн рублей до 1,2 млрд рублей было очень своевременным и одним из ключевых факторов, который оказал реальную поддержку отечественным </w:t>
            </w:r>
            <w:proofErr w:type="spellStart"/>
            <w:r>
              <w:t>сельхозтоваропроизводителям</w:t>
            </w:r>
            <w:proofErr w:type="spellEnd"/>
            <w:r>
              <w:t xml:space="preserve"> в этот сложный период", - говорится в письме. </w:t>
            </w:r>
            <w:r w:rsidRPr="006F35DD">
              <w:rPr>
                <w:i/>
              </w:rPr>
              <w:t>MilkNews.ru</w:t>
            </w:r>
          </w:p>
          <w:bookmarkEnd w:id="6"/>
          <w:p w:rsidR="00CE34AE" w:rsidRPr="003C0635" w:rsidRDefault="00CE34AE" w:rsidP="00CE34AE">
            <w:pPr>
              <w:pStyle w:val="a9"/>
            </w:pPr>
            <w:r>
              <w:fldChar w:fldCharType="begin"/>
            </w:r>
            <w:r>
              <w:instrText xml:space="preserve"> HYPERLINK "https://tass.ru/ekonomika/9993409" </w:instrText>
            </w:r>
            <w:r>
              <w:fldChar w:fldCharType="separate"/>
            </w:r>
            <w:r w:rsidRPr="003C0635">
              <w:t>ЭКСПОРТ ТАБАЧНЫХ ИЗДЕЛИЙ ИЗ РОССИИ ЗА 10 МЕСЯЦЕВ ВЫРОС НА 4%</w:t>
            </w:r>
            <w:r>
              <w:fldChar w:fldCharType="end"/>
            </w:r>
          </w:p>
          <w:p w:rsidR="00CE34AE" w:rsidRDefault="00CE34AE" w:rsidP="00CE34AE">
            <w:r>
              <w:t xml:space="preserve">Экспорт табачных изделий из России за 10 месяцев 2020 года вырос на 4% по сравнению с показателем за аналогичный период 2019 года и составил $412 млн. Об этом говорится в сообщении </w:t>
            </w:r>
            <w:r w:rsidRPr="00CE34AE">
              <w:rPr>
                <w:b/>
                <w:bCs/>
              </w:rPr>
              <w:t>Минсельхоза</w:t>
            </w:r>
            <w:r>
              <w:t>.</w:t>
            </w:r>
          </w:p>
          <w:p w:rsidR="00CE34AE" w:rsidRDefault="00CE34AE" w:rsidP="00CE34AE">
            <w:r>
              <w:t>"На фоне постепенного сокращения внутреннего спроса на табачные изделия Россия наращивает поставки данной продукции на зарубежные рынки. Так, за 10 месяцев текущего года экспорт увеличился до $412 млн, что на 4% больше аналогичного периода прошлого года (данные по странам ЕАЭС за январь - август)", - отмечается в сообщении.</w:t>
            </w:r>
          </w:p>
          <w:p w:rsidR="00CE34AE" w:rsidRPr="000869B4" w:rsidRDefault="00CE34AE" w:rsidP="000869B4">
            <w:pPr>
              <w:rPr>
                <w:i/>
                <w:iCs/>
              </w:rPr>
            </w:pPr>
            <w:r>
              <w:t xml:space="preserve">По данным </w:t>
            </w:r>
            <w:r w:rsidRPr="00CE34AE">
              <w:rPr>
                <w:b/>
                <w:bCs/>
              </w:rPr>
              <w:t>Минсельхоза</w:t>
            </w:r>
            <w:r>
              <w:t xml:space="preserve">, Казахстан все последние годы занимает позицию ведущего импортера отечественной табачной продукции. С начала года страна нарастила закупки на 24%, до $138 млн. Экспорт в Сербию за указанный период вырос на 37%, до $72 млн, поставки в Турцию увеличились на 66%, до $27 млн, в Белоруссию - на 22%, до $23 млн. </w:t>
            </w:r>
            <w:r w:rsidRPr="00CE34AE">
              <w:rPr>
                <w:i/>
                <w:iCs/>
              </w:rPr>
              <w:t xml:space="preserve">Интерфакс, ТАСС, </w:t>
            </w:r>
            <w:proofErr w:type="spellStart"/>
            <w:r w:rsidRPr="00CE34AE">
              <w:rPr>
                <w:i/>
                <w:iCs/>
              </w:rPr>
              <w:t>Финмаркет</w:t>
            </w:r>
            <w:proofErr w:type="spellEnd"/>
          </w:p>
          <w:p w:rsidR="000869B4" w:rsidRDefault="000869B4" w:rsidP="00E62596"/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175EEC" w:rsidRPr="006A5743" w:rsidRDefault="00EB5243" w:rsidP="000869B4">
      <w:pPr>
        <w:pStyle w:val="a9"/>
        <w:spacing w:before="0" w:line="0" w:lineRule="atLeast"/>
      </w:pPr>
      <w:r>
        <w:lastRenderedPageBreak/>
        <w:fldChar w:fldCharType="begin"/>
      </w:r>
      <w:r>
        <w:instrText xml:space="preserve"> HYPERLINK "https://kvedomosti.ru/news/https-mcx-gov-ru-press-service-news-regiony-doveli-do-poluchateley-77-4-federalnykh-subsidiy.html" </w:instrText>
      </w:r>
      <w:r>
        <w:fldChar w:fldCharType="separate"/>
      </w:r>
      <w:r w:rsidR="00175EEC" w:rsidRPr="006A5743">
        <w:t>РЕГИОНЫ ДОВЕЛИ ДО ПОЛУЧАТЕЛЕЙ 77,4% ФЕДЕРАЛЬНЫХ СУБСИДИЙ</w:t>
      </w:r>
      <w:r>
        <w:fldChar w:fldCharType="end"/>
      </w:r>
    </w:p>
    <w:p w:rsidR="00175EEC" w:rsidRDefault="00175EEC" w:rsidP="00175EEC">
      <w:r w:rsidRPr="006A5743">
        <w:rPr>
          <w:b/>
        </w:rPr>
        <w:t>Минсельхоз России</w:t>
      </w:r>
      <w:r>
        <w:t xml:space="preserve"> ведет оперативный мониторинг доведения бюджетных ассигнований на государственную поддержку агропромышленного комплекса страны. По состоянию на 12 ноября 2020 года бюджетные ассигнования из федерального бюджета на господдержку АПК перечислены в субъекты Российской Федерации на общую сумму 123,4 млрд рублей. Из указанных средств регионы довели до получателей 95,6 млрд рублей, или 77,4% от доведенных лимитов. </w:t>
      </w:r>
    </w:p>
    <w:p w:rsidR="00175EEC" w:rsidRPr="006F35DD" w:rsidRDefault="00175EEC" w:rsidP="00175EEC">
      <w:pPr>
        <w:rPr>
          <w:i/>
        </w:rPr>
      </w:pPr>
      <w:r>
        <w:t xml:space="preserve">Лидерами среди субъектов РФ по доведению средств до получателей являются Ненецкий автономный округ (100%), Республика Марий Эл (99,5%), Кемеровская область (98,2%), Республика Алтай (96,4%, Сахалинская область (95,9%), Красноярский край (95,2%), Ямало-Ненецкий автономный округ (95,0%), Республика Мордовия (93,5%), Кировская область (93,1%), Республика Башкортостан (91,8%), г. Санкт-Петербург (91,3%), Ярославская область (91,2%), Республика Коми (90,8%), Иркутская область (90,3%). </w:t>
      </w:r>
      <w:r w:rsidRPr="006F35DD">
        <w:rPr>
          <w:i/>
        </w:rPr>
        <w:t>Крестьянские Ведомости</w:t>
      </w:r>
      <w:r w:rsidR="00CE34AE">
        <w:rPr>
          <w:i/>
        </w:rPr>
        <w:t xml:space="preserve">, </w:t>
      </w:r>
      <w:r w:rsidR="00CE34AE" w:rsidRPr="007877C1">
        <w:rPr>
          <w:i/>
        </w:rPr>
        <w:t>AK&amp;M</w:t>
      </w:r>
    </w:p>
    <w:p w:rsidR="00CE34AE" w:rsidRPr="006A5743" w:rsidRDefault="00CE34AE" w:rsidP="00CE34AE">
      <w:pPr>
        <w:pStyle w:val="a9"/>
      </w:pPr>
      <w:r w:rsidRPr="006A5743">
        <w:t>Импортные саженцы лишают господдержки</w:t>
      </w:r>
    </w:p>
    <w:p w:rsidR="00CE34AE" w:rsidRDefault="00CE34AE" w:rsidP="00CE34AE">
      <w:r w:rsidRPr="000D3533">
        <w:rPr>
          <w:b/>
        </w:rPr>
        <w:t xml:space="preserve">Минсельхоз </w:t>
      </w:r>
      <w:r w:rsidRPr="000D3533">
        <w:rPr>
          <w:bCs/>
        </w:rPr>
        <w:t xml:space="preserve">прорабатывает отказ от поддержки закладки садов с использованием иностранного посадочного материала. Соответствующее поручение дано департаменту растениеводства, механизации, химизации и защиты растений министерства по итогам заседания рабочей группы по развитию садоводства и </w:t>
      </w:r>
      <w:proofErr w:type="spellStart"/>
      <w:r w:rsidRPr="000D3533">
        <w:rPr>
          <w:bCs/>
        </w:rPr>
        <w:t>питомниководства</w:t>
      </w:r>
      <w:proofErr w:type="spellEnd"/>
      <w:r w:rsidRPr="000D3533">
        <w:rPr>
          <w:bCs/>
        </w:rPr>
        <w:t>, состоявшегося 6 ноября.</w:t>
      </w:r>
    </w:p>
    <w:p w:rsidR="00CE34AE" w:rsidRDefault="00CE34AE" w:rsidP="00CE34AE">
      <w:r>
        <w:t xml:space="preserve">В </w:t>
      </w:r>
      <w:r w:rsidRPr="006A5743">
        <w:rPr>
          <w:b/>
        </w:rPr>
        <w:t>Минсельхозе</w:t>
      </w:r>
      <w:r>
        <w:t xml:space="preserve"> подтвердили, что прорабатывается вопрос об изменениях правил господдержки по закладке многолетних насаждений. Необходимо увеличить долю используемого в производстве российского посадочного материала, добавили в министерстве.</w:t>
      </w:r>
    </w:p>
    <w:p w:rsidR="000869B4" w:rsidRPr="00F24D89" w:rsidRDefault="00F24D89" w:rsidP="00175EEC">
      <w:r w:rsidRPr="00F24D89">
        <w:t xml:space="preserve">Сейчас агрохолдингам из федерального бюджета выделяется субсидия из расчета 234 тыс. руб. на 1 га закладываемого сада, поясняет президент Ассоциации садоводов Игорь </w:t>
      </w:r>
      <w:proofErr w:type="spellStart"/>
      <w:r w:rsidRPr="00F24D89">
        <w:t>Муханин</w:t>
      </w:r>
      <w:proofErr w:type="spellEnd"/>
      <w:r w:rsidRPr="00F24D89">
        <w:t>. По данным ассоциации, в прошлом году на покупку иностранных саженцев российские компании направили более €360 млн. «Эти средства могли бы быть направлены в российскую экономику»,</w:t>
      </w:r>
      <w:r>
        <w:t xml:space="preserve"> -</w:t>
      </w:r>
      <w:r w:rsidRPr="00F24D89">
        <w:t xml:space="preserve"> рассчитывает господин </w:t>
      </w:r>
      <w:proofErr w:type="spellStart"/>
      <w:r w:rsidRPr="00F24D89">
        <w:t>Муханин</w:t>
      </w:r>
      <w:proofErr w:type="spellEnd"/>
      <w:r w:rsidRPr="00F24D89">
        <w:t xml:space="preserve">, поддерживающий идею </w:t>
      </w:r>
      <w:r w:rsidRPr="00F24D89">
        <w:rPr>
          <w:b/>
          <w:bCs/>
        </w:rPr>
        <w:t>Минсельхоза</w:t>
      </w:r>
      <w:r w:rsidRPr="00F24D89">
        <w:t>.</w:t>
      </w:r>
      <w:r>
        <w:t xml:space="preserve"> </w:t>
      </w:r>
      <w:r w:rsidR="00CE34AE" w:rsidRPr="006F35DD">
        <w:rPr>
          <w:i/>
        </w:rPr>
        <w:t>Коммерсантъ</w:t>
      </w:r>
    </w:p>
    <w:p w:rsidR="000869B4" w:rsidRDefault="000869B4" w:rsidP="000869B4">
      <w:pPr>
        <w:rPr>
          <w:i/>
        </w:rPr>
      </w:pPr>
    </w:p>
    <w:p w:rsidR="000869B4" w:rsidRPr="00CE34AE" w:rsidRDefault="000869B4" w:rsidP="000869B4">
      <w:pPr>
        <w:rPr>
          <w:b/>
          <w:bCs/>
        </w:rPr>
      </w:pPr>
      <w:r w:rsidRPr="00CE34AE">
        <w:rPr>
          <w:b/>
          <w:bCs/>
        </w:rPr>
        <w:t>МИНСЕЛЬХОЗ РФ ОБНОВИЛ ПАСПОРТ ПРОЕКТА ПО ЭКСПОРТУ ПРОДУКЦИИ АПК, ОРИЕНТИР В $45 МЛРД ПЕРЕНЕС НА 2030 Г</w:t>
      </w:r>
      <w:r>
        <w:rPr>
          <w:b/>
          <w:bCs/>
        </w:rPr>
        <w:t>ОД</w:t>
      </w:r>
    </w:p>
    <w:p w:rsidR="000869B4" w:rsidRPr="00CE34AE" w:rsidRDefault="000869B4" w:rsidP="000869B4">
      <w:r w:rsidRPr="00CE34AE">
        <w:rPr>
          <w:b/>
          <w:bCs/>
        </w:rPr>
        <w:t>Минсельхоз РФ</w:t>
      </w:r>
      <w:r w:rsidRPr="00CE34AE">
        <w:t xml:space="preserve"> разработал новый паспорт федерального проекта "Экспорт продукции АПК", в соответствии с которым ориентир в $45 млрд перенесен на 2030 год, сообщили в ведомстве. В прежнем документе этот показатель был предусмотрен на 2024 год.</w:t>
      </w:r>
    </w:p>
    <w:p w:rsidR="000869B4" w:rsidRPr="00CE34AE" w:rsidRDefault="000869B4" w:rsidP="000869B4">
      <w:r w:rsidRPr="00CE34AE">
        <w:t>В ведомстве уточнили, что новый паспорт проекта разработан во исполнение указа президента "О национальных целях развития Российской Федерации на период до 2030 года" от 21 июля 2020 года.</w:t>
      </w:r>
    </w:p>
    <w:p w:rsidR="000869B4" w:rsidRPr="00CE34AE" w:rsidRDefault="000869B4" w:rsidP="000869B4">
      <w:r w:rsidRPr="00CE34AE">
        <w:t xml:space="preserve">"Паспортом федерального проекта установлен сбалансированный подход к расчету показателя по объему экспорта продукции АПК, предусматривающий его системный и планомерный рост до $45 млрд к 2030 году, - сказали в </w:t>
      </w:r>
      <w:r w:rsidRPr="00CE34AE">
        <w:rPr>
          <w:b/>
          <w:bCs/>
        </w:rPr>
        <w:t>Минсельхозе</w:t>
      </w:r>
      <w:r w:rsidRPr="00CE34AE">
        <w:t>. - При этом с целью безусловного достижения поставленной президентом РФ цели показатели роста экспорта за отчетные периоды будут рассчитываться в реальном выражении и сопоставимых ценах, то есть без учета влияния инфляции, изменений ценовой конъюнктуры и курса национальной валюты и других факторов".</w:t>
      </w:r>
    </w:p>
    <w:p w:rsidR="000869B4" w:rsidRPr="000869B4" w:rsidRDefault="000869B4" w:rsidP="00175EEC">
      <w:pPr>
        <w:rPr>
          <w:i/>
          <w:iCs/>
        </w:rPr>
      </w:pPr>
      <w:r w:rsidRPr="00CE34AE">
        <w:t>Новый проект утвержден протоколом заседания совета при президенте РФ по стратегическому развитию и национальным проектам от 29 октября 2020 года.</w:t>
      </w:r>
      <w:r w:rsidRPr="00CE34AE">
        <w:rPr>
          <w:i/>
          <w:iCs/>
        </w:rPr>
        <w:t xml:space="preserve"> Интерфакс, РИА Новости, ПРАЙМ</w:t>
      </w:r>
      <w:r w:rsidR="00A02B9B">
        <w:rPr>
          <w:i/>
          <w:iCs/>
        </w:rPr>
        <w:t>, Независимая газета</w:t>
      </w:r>
    </w:p>
    <w:p w:rsidR="00CE34AE" w:rsidRDefault="00CE34AE" w:rsidP="00175EEC">
      <w:pPr>
        <w:rPr>
          <w:i/>
        </w:rPr>
      </w:pPr>
    </w:p>
    <w:p w:rsidR="00CE34AE" w:rsidRPr="00CE34AE" w:rsidRDefault="00CE34AE" w:rsidP="00CE34AE">
      <w:pPr>
        <w:rPr>
          <w:b/>
          <w:bCs/>
          <w:iCs/>
        </w:rPr>
      </w:pPr>
      <w:r w:rsidRPr="00CE34AE">
        <w:rPr>
          <w:b/>
          <w:bCs/>
          <w:iCs/>
        </w:rPr>
        <w:t>ЭКСПЕРТЫ СЧИТАЮТ РЕАЛИСТИЧНЫМИ НОВЫЕ ПАРАМЕТРЫ ПРОЕКТА ПО ЭКСПОРТУ ПРОДУКЦИИ АПК ИЗ РФ</w:t>
      </w:r>
    </w:p>
    <w:p w:rsidR="00CE34AE" w:rsidRPr="00CE34AE" w:rsidRDefault="00CE34AE" w:rsidP="00CE34AE">
      <w:pPr>
        <w:rPr>
          <w:iCs/>
        </w:rPr>
      </w:pPr>
      <w:r w:rsidRPr="00CE34AE">
        <w:rPr>
          <w:iCs/>
        </w:rPr>
        <w:t>Изменение параметров федерального проекта "Экспорт продукции АПК" оправдано, его новые параметры вполне реалистичны, заявили эксперты продовольственного рынка.</w:t>
      </w:r>
    </w:p>
    <w:p w:rsidR="00CE34AE" w:rsidRPr="00CE34AE" w:rsidRDefault="00CE34AE" w:rsidP="00CE34AE">
      <w:pPr>
        <w:rPr>
          <w:iCs/>
        </w:rPr>
      </w:pPr>
      <w:r w:rsidRPr="00CE34AE">
        <w:rPr>
          <w:iCs/>
        </w:rPr>
        <w:t>"Прежний ориентир, мне кажется, был излишне амбициозным", - считает генеральный директор Института конъюнктуры аграрного рынка (ИКАР) Дмитрий Рылько.</w:t>
      </w:r>
    </w:p>
    <w:p w:rsidR="00CE34AE" w:rsidRPr="00CE34AE" w:rsidRDefault="00CE34AE" w:rsidP="00CE34AE">
      <w:pPr>
        <w:rPr>
          <w:iCs/>
        </w:rPr>
      </w:pPr>
      <w:r w:rsidRPr="00CE34AE">
        <w:rPr>
          <w:iCs/>
        </w:rPr>
        <w:t xml:space="preserve">"Пандемия привела к созданию новой, пока трудно прогнозируемой реальности, что требует корректировки долгосрочных планов и прогнозов. Поэтому внесение изменений в проект оправдано", - считает вице-президент Российского зернового союза Александр </w:t>
      </w:r>
      <w:proofErr w:type="spellStart"/>
      <w:r w:rsidRPr="00CE34AE">
        <w:rPr>
          <w:iCs/>
        </w:rPr>
        <w:t>Корбут</w:t>
      </w:r>
      <w:proofErr w:type="spellEnd"/>
      <w:r w:rsidRPr="00CE34AE">
        <w:rPr>
          <w:iCs/>
        </w:rPr>
        <w:t>.</w:t>
      </w:r>
    </w:p>
    <w:p w:rsidR="00CE34AE" w:rsidRPr="00CE34AE" w:rsidRDefault="00CE34AE" w:rsidP="00CE34AE">
      <w:pPr>
        <w:rPr>
          <w:iCs/>
        </w:rPr>
      </w:pPr>
      <w:r w:rsidRPr="00CE34AE">
        <w:rPr>
          <w:iCs/>
        </w:rPr>
        <w:t>Как считает председатель правления Союза экспортеров зерна Эдуард Зернин, корректировка паспорта проекта - вынужденная, но правильная мера.</w:t>
      </w:r>
    </w:p>
    <w:p w:rsidR="00CE34AE" w:rsidRPr="00CE34AE" w:rsidRDefault="00CE34AE" w:rsidP="00CE34AE">
      <w:pPr>
        <w:rPr>
          <w:iCs/>
        </w:rPr>
      </w:pPr>
      <w:r w:rsidRPr="00CE34AE">
        <w:rPr>
          <w:iCs/>
        </w:rPr>
        <w:t xml:space="preserve">"Мировой рынок продовольствия перегрет, мы это отчетливо видим по ценовым и объемным рекордам нашего зернового экспорта, - заявил он. - Связано это, в первую очередь, с формированием избыточных продовольственных резервов рядом стран, в первую очередь - Китаем, на фоне опасений по поводу развития пандемии </w:t>
      </w:r>
      <w:proofErr w:type="spellStart"/>
      <w:r w:rsidRPr="00CE34AE">
        <w:rPr>
          <w:iCs/>
        </w:rPr>
        <w:t>коронавируса</w:t>
      </w:r>
      <w:proofErr w:type="spellEnd"/>
      <w:r w:rsidRPr="00CE34AE">
        <w:rPr>
          <w:iCs/>
        </w:rPr>
        <w:t xml:space="preserve"> в мире".</w:t>
      </w:r>
    </w:p>
    <w:p w:rsidR="00CE34AE" w:rsidRDefault="00CE34AE" w:rsidP="00CE34AE">
      <w:pPr>
        <w:rPr>
          <w:i/>
        </w:rPr>
      </w:pPr>
      <w:r w:rsidRPr="00CE34AE">
        <w:rPr>
          <w:iCs/>
        </w:rPr>
        <w:t xml:space="preserve">По мнению президента </w:t>
      </w:r>
      <w:proofErr w:type="spellStart"/>
      <w:r w:rsidRPr="00CE34AE">
        <w:rPr>
          <w:iCs/>
        </w:rPr>
        <w:t>Agrifood</w:t>
      </w:r>
      <w:proofErr w:type="spellEnd"/>
      <w:r w:rsidRPr="00CE34AE">
        <w:rPr>
          <w:iCs/>
        </w:rPr>
        <w:t xml:space="preserve"> </w:t>
      </w:r>
      <w:proofErr w:type="spellStart"/>
      <w:r w:rsidRPr="00CE34AE">
        <w:rPr>
          <w:iCs/>
        </w:rPr>
        <w:t>Strategies</w:t>
      </w:r>
      <w:proofErr w:type="spellEnd"/>
      <w:r w:rsidRPr="00CE34AE">
        <w:rPr>
          <w:iCs/>
        </w:rPr>
        <w:t xml:space="preserve"> Альберта </w:t>
      </w:r>
      <w:proofErr w:type="spellStart"/>
      <w:r w:rsidRPr="00CE34AE">
        <w:rPr>
          <w:iCs/>
        </w:rPr>
        <w:t>Давлеева</w:t>
      </w:r>
      <w:proofErr w:type="spellEnd"/>
      <w:r w:rsidRPr="00CE34AE">
        <w:rPr>
          <w:iCs/>
        </w:rPr>
        <w:t>, корректировки проекта как в финансовых показателях, так и в отношении мер господдержки экспорта "весьма адекватны и учитывают реалии и динамику мировых рынков продовольствия вкупе с текущим состоянием и возможностями российского АПК".</w:t>
      </w:r>
      <w:r w:rsidRPr="00CE34AE">
        <w:rPr>
          <w:i/>
        </w:rPr>
        <w:t xml:space="preserve"> Интерфакс</w:t>
      </w:r>
    </w:p>
    <w:p w:rsidR="006A5743" w:rsidRDefault="00F62502" w:rsidP="006C29FA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:rsidR="006A5743" w:rsidRPr="006A5743" w:rsidRDefault="00D55C2D" w:rsidP="006A5743">
      <w:pPr>
        <w:pStyle w:val="a9"/>
      </w:pPr>
      <w:hyperlink r:id="rId11" w:history="1">
        <w:r w:rsidR="006A5743" w:rsidRPr="006A5743">
          <w:t>АБРАМЧЕНКО ПОРУЧИЛА РЕШИТЬ ВОПРОС ОБРАТНОЙ ЗАГРУЗКИ СУДОВ ИЗ ЗАПАДНЫХ РЕГИОНОВ В ДФО</w:t>
        </w:r>
      </w:hyperlink>
    </w:p>
    <w:p w:rsidR="006A5743" w:rsidRDefault="006A5743" w:rsidP="006A5743">
      <w:r>
        <w:t xml:space="preserve">Вице-премьер России </w:t>
      </w:r>
      <w:r w:rsidRPr="00F53290">
        <w:t xml:space="preserve">Виктория </w:t>
      </w:r>
      <w:proofErr w:type="spellStart"/>
      <w:r w:rsidRPr="00F53290">
        <w:t>Абрамченко</w:t>
      </w:r>
      <w:proofErr w:type="spellEnd"/>
      <w:r>
        <w:t xml:space="preserve"> поручила решить вопрос обратной загрузки судов из западных регионов страны на Дальний Восток, в том числе </w:t>
      </w:r>
      <w:r w:rsidRPr="00F53290">
        <w:t>сельскохозяйственной</w:t>
      </w:r>
      <w:r>
        <w:t xml:space="preserve"> продукцией. Об этом сообщает пресс-служба вице-премьера.</w:t>
      </w:r>
    </w:p>
    <w:p w:rsidR="006A5743" w:rsidRDefault="006A5743" w:rsidP="006A5743">
      <w:r>
        <w:t xml:space="preserve">"Заинтересованным федеральным органам исполнительной власти в следующем году следует завершить разработку вопроса обратной загрузки судов из западных регионов страны, в том числе </w:t>
      </w:r>
      <w:r w:rsidRPr="00F53290">
        <w:t>сельскохозяйственной</w:t>
      </w:r>
      <w:r>
        <w:t xml:space="preserve"> продукцией", - приводятся в сообщении слова вице-премьера.</w:t>
      </w:r>
    </w:p>
    <w:p w:rsidR="006A5743" w:rsidRPr="00722677" w:rsidRDefault="006A5743" w:rsidP="006A5743">
      <w:pPr>
        <w:rPr>
          <w:i/>
        </w:rPr>
      </w:pPr>
      <w:r>
        <w:t xml:space="preserve">Как сообщили в пресс-службе </w:t>
      </w:r>
      <w:proofErr w:type="spellStart"/>
      <w:r w:rsidRPr="00F53290">
        <w:t>Абрамченко</w:t>
      </w:r>
      <w:proofErr w:type="spellEnd"/>
      <w:r>
        <w:t xml:space="preserve">, в ходе прошедшего совещания обсуждалась альтернативная железнодорожному транспорту доставка рыбной и иной продукции из водных биологических ресурсов с Дальнего Востока (с выходом из порта Петропавловск-Камчатский) на территорию европейской части России. Данный вопрос, напомнила </w:t>
      </w:r>
      <w:proofErr w:type="spellStart"/>
      <w:r w:rsidRPr="00F53290">
        <w:t>Абрамченко</w:t>
      </w:r>
      <w:proofErr w:type="spellEnd"/>
      <w:r>
        <w:t xml:space="preserve">, находится в поле особого внимания и контроля со стороны главы государства. </w:t>
      </w:r>
      <w:r w:rsidRPr="00F53290">
        <w:rPr>
          <w:i/>
        </w:rPr>
        <w:t xml:space="preserve">ТАСС, ИА </w:t>
      </w:r>
      <w:r w:rsidRPr="00967D35">
        <w:rPr>
          <w:i/>
          <w:lang w:val="en-US"/>
        </w:rPr>
        <w:t>Rambler</w:t>
      </w:r>
      <w:r w:rsidRPr="00F53290">
        <w:rPr>
          <w:i/>
        </w:rPr>
        <w:t xml:space="preserve"> </w:t>
      </w:r>
      <w:r w:rsidRPr="00967D35">
        <w:rPr>
          <w:i/>
          <w:lang w:val="en-US"/>
        </w:rPr>
        <w:t>News</w:t>
      </w:r>
      <w:r w:rsidRPr="00F53290">
        <w:rPr>
          <w:i/>
        </w:rPr>
        <w:t xml:space="preserve"> </w:t>
      </w:r>
      <w:proofErr w:type="spellStart"/>
      <w:r w:rsidRPr="00967D35">
        <w:rPr>
          <w:i/>
          <w:lang w:val="en-US"/>
        </w:rPr>
        <w:t>Servic</w:t>
      </w:r>
      <w:proofErr w:type="spellEnd"/>
    </w:p>
    <w:p w:rsidR="000869B4" w:rsidRPr="00722677" w:rsidRDefault="000869B4" w:rsidP="006A5743">
      <w:pPr>
        <w:rPr>
          <w:i/>
        </w:rPr>
      </w:pPr>
    </w:p>
    <w:p w:rsidR="000869B4" w:rsidRPr="000869B4" w:rsidRDefault="000869B4" w:rsidP="000869B4">
      <w:pPr>
        <w:rPr>
          <w:b/>
          <w:bCs/>
          <w:iCs/>
        </w:rPr>
      </w:pPr>
      <w:r w:rsidRPr="000869B4">
        <w:rPr>
          <w:b/>
          <w:bCs/>
          <w:iCs/>
        </w:rPr>
        <w:t>СУБСИДИРОВАНИЕ 20% ЗАТРАТ НА СОЗДАНИЕ ТЕПЛИЦ НА ДАЛЬНЕМ ВОСТОКЕ НАЧНЕТСЯ С 2022 ГОДА</w:t>
      </w:r>
    </w:p>
    <w:p w:rsidR="000869B4" w:rsidRPr="000869B4" w:rsidRDefault="000869B4" w:rsidP="000869B4">
      <w:pPr>
        <w:rPr>
          <w:iCs/>
        </w:rPr>
      </w:pPr>
      <w:r w:rsidRPr="000869B4">
        <w:rPr>
          <w:iCs/>
        </w:rPr>
        <w:t xml:space="preserve">Правительство РФ с 2022 года начнет субсидировать 20% затрат на создание и модернизацию тепличных комплексов на Дальнем Востоке. Как сообщает пресс-служба вице-премьера Виктории </w:t>
      </w:r>
      <w:proofErr w:type="spellStart"/>
      <w:r w:rsidRPr="000869B4">
        <w:rPr>
          <w:iCs/>
        </w:rPr>
        <w:t>Абрамченко</w:t>
      </w:r>
      <w:proofErr w:type="spellEnd"/>
      <w:r w:rsidRPr="000869B4">
        <w:rPr>
          <w:iCs/>
        </w:rPr>
        <w:t>, об этом она заявила на совещании в Камчатском крае.</w:t>
      </w:r>
    </w:p>
    <w:p w:rsidR="006A5743" w:rsidRPr="000869B4" w:rsidRDefault="000869B4" w:rsidP="006A5743">
      <w:pPr>
        <w:rPr>
          <w:iCs/>
        </w:rPr>
      </w:pPr>
      <w:r w:rsidRPr="000869B4">
        <w:rPr>
          <w:iCs/>
        </w:rPr>
        <w:t>По поручению председателя правительства по итогам поездки на Дальний Восток предусмотрен комплекс мер господдержки, направленной на обеспечение прироста сельхозпродукции собственного производства в регионах Дальневосточного федерального округа. В частности, с 2022 года предполагается выделение средств из федерального бюджета бюджетам субъектов округа для возмещения части прямых понесенных затрат в размере 20% предельной стоимости объекта на создание и модернизацию тепличных комплексов для производства овощей в защищенном грунте.</w:t>
      </w:r>
      <w:r>
        <w:rPr>
          <w:iCs/>
        </w:rPr>
        <w:t xml:space="preserve"> </w:t>
      </w:r>
      <w:r w:rsidRPr="000869B4">
        <w:rPr>
          <w:i/>
        </w:rPr>
        <w:t>Интерфакс</w:t>
      </w:r>
    </w:p>
    <w:p w:rsidR="00F53290" w:rsidRPr="003C0635" w:rsidRDefault="00D55C2D" w:rsidP="00F53290">
      <w:pPr>
        <w:pStyle w:val="a9"/>
      </w:pPr>
      <w:hyperlink r:id="rId12" w:history="1">
        <w:r w:rsidR="00F53290" w:rsidRPr="003C0635">
          <w:t>МИТИН: НЕОБХОДИМО СОЗДАТЬ КОМПЛЕКСНУЮ СИСТЕМУ ПРОСЛЕЖИВАЕМОСТИ КАЧЕСТВА ПИЩЕВОЙ ПРОДУКЦИИ</w:t>
        </w:r>
      </w:hyperlink>
    </w:p>
    <w:p w:rsidR="00F53290" w:rsidRDefault="00F53290" w:rsidP="00F53290">
      <w:r>
        <w:t xml:space="preserve">Для того чтобы повысить эффективность контроля качества пищевой продукции, необходимо создать комплексную систему </w:t>
      </w:r>
      <w:proofErr w:type="spellStart"/>
      <w:r>
        <w:t>прослеживаемости</w:t>
      </w:r>
      <w:proofErr w:type="spellEnd"/>
      <w:r>
        <w:t xml:space="preserve">, заявил первый замглавы Комитета </w:t>
      </w:r>
      <w:proofErr w:type="spellStart"/>
      <w:r w:rsidRPr="00083EFC">
        <w:t>Совфеда</w:t>
      </w:r>
      <w:proofErr w:type="spellEnd"/>
      <w:r>
        <w:t xml:space="preserve"> по аграрно-продовольственной политике и природопользованию Сергей Митин. Об этом сообщает пресс-служба палаты. </w:t>
      </w:r>
    </w:p>
    <w:p w:rsidR="00CE34AE" w:rsidRPr="000869B4" w:rsidRDefault="00F53290" w:rsidP="006A5743">
      <w:r>
        <w:t>"На сегодняшний день создана необходимая законодательная и нормативная правовая база для функционирования такой системы", - сказал он.</w:t>
      </w:r>
      <w:r w:rsidR="000869B4">
        <w:t xml:space="preserve"> </w:t>
      </w:r>
      <w:r w:rsidRPr="00C06F36">
        <w:rPr>
          <w:i/>
        </w:rPr>
        <w:t xml:space="preserve">Парламентская газета </w:t>
      </w:r>
    </w:p>
    <w:p w:rsidR="00CE34AE" w:rsidRPr="006A5743" w:rsidRDefault="00D55C2D" w:rsidP="00CE34AE">
      <w:pPr>
        <w:pStyle w:val="a9"/>
      </w:pPr>
      <w:hyperlink r:id="rId13" w:history="1">
        <w:r w:rsidR="00CE34AE" w:rsidRPr="006A5743">
          <w:t>В РОССИИ ГРИБЫ ПОЛУЧИЛИ СТАТУС СЕЛЬХОЗПРОДУКЦИИ</w:t>
        </w:r>
      </w:hyperlink>
    </w:p>
    <w:p w:rsidR="00CE34AE" w:rsidRDefault="00CE34AE" w:rsidP="00CE34AE">
      <w:r>
        <w:t>Правительство РФ отнесло грибы к сельскохозяйственной продукции, соответствующее постановление опубликовано на официальном интернет-портале правовой информации.</w:t>
      </w:r>
    </w:p>
    <w:p w:rsidR="00CE34AE" w:rsidRDefault="00CE34AE" w:rsidP="00CE34AE">
      <w:r>
        <w:t xml:space="preserve">Согласно документу, грибы и трюфели включены в подраздел "Овощные культуры открытого и закрытого грунта", а подраздел "Продукция семеноводства овощных культур" дополнен пунктами, касающимся </w:t>
      </w:r>
      <w:proofErr w:type="spellStart"/>
      <w:r>
        <w:t>мицеллия</w:t>
      </w:r>
      <w:proofErr w:type="spellEnd"/>
      <w:r>
        <w:t xml:space="preserve"> грибов (грибница), в частности, в отношении тепличных шампиньонов.</w:t>
      </w:r>
    </w:p>
    <w:p w:rsidR="00CE34AE" w:rsidRPr="006A5743" w:rsidRDefault="00CE34AE" w:rsidP="006A5743">
      <w:r>
        <w:t xml:space="preserve">В настоящее время деятельность сельхозпроизводителей, которая связана </w:t>
      </w:r>
      <w:proofErr w:type="gramStart"/>
      <w:r>
        <w:t>с реализацией</w:t>
      </w:r>
      <w:proofErr w:type="gramEnd"/>
      <w:r>
        <w:t xml:space="preserve"> произведенной и переработанной ими собственной сельхозпродукции, облагается нулевой ставкой налога на прибыль. </w:t>
      </w:r>
      <w:r w:rsidRPr="006F35DD">
        <w:rPr>
          <w:i/>
        </w:rPr>
        <w:t>РИА Новости</w:t>
      </w:r>
      <w:r>
        <w:rPr>
          <w:i/>
        </w:rPr>
        <w:t xml:space="preserve">, Парламентская газета </w:t>
      </w:r>
      <w:r w:rsidRPr="006F35DD">
        <w:rPr>
          <w:i/>
        </w:rPr>
        <w:t xml:space="preserve"> 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CE34AE" w:rsidRDefault="00CE34AE" w:rsidP="00CE34AE">
      <w:pPr>
        <w:rPr>
          <w:b/>
          <w:bCs/>
          <w:iCs/>
        </w:rPr>
      </w:pPr>
    </w:p>
    <w:p w:rsidR="00CE34AE" w:rsidRPr="00CE34AE" w:rsidRDefault="00CE34AE" w:rsidP="00CE34AE">
      <w:pPr>
        <w:rPr>
          <w:b/>
          <w:bCs/>
          <w:iCs/>
        </w:rPr>
      </w:pPr>
      <w:r w:rsidRPr="00CE34AE">
        <w:rPr>
          <w:b/>
          <w:bCs/>
          <w:iCs/>
        </w:rPr>
        <w:t>ФАС ЗАВЕРИЛА В ОТСУТСТВИИ ДЕФИЦИТА САХАРА</w:t>
      </w:r>
    </w:p>
    <w:p w:rsidR="00CE34AE" w:rsidRPr="00CE34AE" w:rsidRDefault="00CE34AE" w:rsidP="00CE34AE">
      <w:pPr>
        <w:rPr>
          <w:iCs/>
        </w:rPr>
      </w:pPr>
      <w:r w:rsidRPr="00CE34AE">
        <w:rPr>
          <w:iCs/>
        </w:rPr>
        <w:t xml:space="preserve">Федеральная антимонопольная служба (ФАС) не наблюдает ни ажиотажного спроса россиян на сахар, ни дефицита этого товара на полках отечественных магазинов. Об этом в пятницу, 13 ноября, заявил начальник управления по борьбе с картелями службы Андрей </w:t>
      </w:r>
      <w:proofErr w:type="spellStart"/>
      <w:r w:rsidRPr="00CE34AE">
        <w:rPr>
          <w:iCs/>
        </w:rPr>
        <w:t>Тенишев</w:t>
      </w:r>
      <w:proofErr w:type="spellEnd"/>
      <w:r w:rsidRPr="00CE34AE">
        <w:rPr>
          <w:iCs/>
        </w:rPr>
        <w:t>.</w:t>
      </w:r>
    </w:p>
    <w:p w:rsidR="00CE34AE" w:rsidRPr="007877C1" w:rsidRDefault="00CE34AE" w:rsidP="00CE34AE">
      <w:pPr>
        <w:rPr>
          <w:i/>
        </w:rPr>
      </w:pPr>
      <w:r w:rsidRPr="00CE34AE">
        <w:rPr>
          <w:iCs/>
        </w:rPr>
        <w:t xml:space="preserve">По его словам, причин для какой-либо паники из-за сахара в России нет, а рост цен на него является относительным понятием. Так, </w:t>
      </w:r>
      <w:proofErr w:type="spellStart"/>
      <w:r w:rsidRPr="00CE34AE">
        <w:rPr>
          <w:iCs/>
        </w:rPr>
        <w:t>Тенишев</w:t>
      </w:r>
      <w:proofErr w:type="spellEnd"/>
      <w:r w:rsidRPr="00CE34AE">
        <w:rPr>
          <w:iCs/>
        </w:rPr>
        <w:t xml:space="preserve"> подчеркнул, что если на протяжении нескольких лет стоимость сахара на рынке снижалась, то ее повышение может быть следствием так называемого отскока.</w:t>
      </w:r>
      <w:r w:rsidRPr="00CE34AE">
        <w:rPr>
          <w:i/>
        </w:rPr>
        <w:t xml:space="preserve"> РИА Новости, Известия</w:t>
      </w:r>
    </w:p>
    <w:p w:rsidR="00CE34AE" w:rsidRPr="003C0635" w:rsidRDefault="00D55C2D" w:rsidP="00CE34AE">
      <w:pPr>
        <w:pStyle w:val="a9"/>
      </w:pPr>
      <w:hyperlink r:id="rId14" w:history="1">
        <w:r w:rsidR="00CE34AE" w:rsidRPr="003C0635">
          <w:t>ФАС: НА РЫНКЕ САХАРА ПЛАНИРОВАЛИ СОЗДАТЬ КАРТЕЛЬ</w:t>
        </w:r>
      </w:hyperlink>
    </w:p>
    <w:p w:rsidR="00CE34AE" w:rsidRDefault="00CE34AE" w:rsidP="00CE34AE">
      <w:r>
        <w:t>Федеральная антимонопольная служба (ФАС) в рамках проверки на рынке сахара обнаружила документы, которые подтверждают намерение производителей создать картель, подтвердили в ФАС.</w:t>
      </w:r>
    </w:p>
    <w:p w:rsidR="00CE34AE" w:rsidRDefault="00CE34AE" w:rsidP="00CE34AE">
      <w:r>
        <w:t xml:space="preserve">"Но заметьте, я сказал "планировалось" - это не значит, что он был создан, что он есть. Но версию о том, были ли реализованы планы наших сахарных заводчиков, </w:t>
      </w:r>
      <w:proofErr w:type="spellStart"/>
      <w:r>
        <w:t>сахаропоставщиков</w:t>
      </w:r>
      <w:proofErr w:type="spellEnd"/>
      <w:r>
        <w:t xml:space="preserve">, мы сейчас проверяем. Проверяем тщательно", - рассказал начальник управления по борьбе с картелями ведомства Андрей </w:t>
      </w:r>
      <w:proofErr w:type="spellStart"/>
      <w:r>
        <w:t>Тенишев</w:t>
      </w:r>
      <w:proofErr w:type="spellEnd"/>
      <w:r>
        <w:t>.</w:t>
      </w:r>
    </w:p>
    <w:p w:rsidR="00CE34AE" w:rsidRDefault="00CE34AE" w:rsidP="00CE34AE">
      <w:pPr>
        <w:rPr>
          <w:i/>
        </w:rPr>
      </w:pPr>
      <w:r>
        <w:t xml:space="preserve">По его словам, расследование ведется с марта 2020 года и продолжается до сих пор. А первые результаты ФАС планирует подвести к концу этого года или в начале следующего. При этом он отметил, что в ходе проверки отдельные компании оказывали сопротивление сотрудникам службе при проверке. </w:t>
      </w:r>
      <w:r w:rsidRPr="007877C1">
        <w:rPr>
          <w:i/>
        </w:rPr>
        <w:t>Российская газета</w:t>
      </w:r>
    </w:p>
    <w:p w:rsidR="000E56A2" w:rsidRDefault="000E56A2" w:rsidP="00CE34AE">
      <w:pPr>
        <w:rPr>
          <w:i/>
        </w:rPr>
      </w:pPr>
    </w:p>
    <w:p w:rsidR="000E56A2" w:rsidRPr="000E56A2" w:rsidRDefault="000E56A2" w:rsidP="000E56A2">
      <w:pPr>
        <w:rPr>
          <w:b/>
          <w:bCs/>
        </w:rPr>
      </w:pPr>
      <w:r w:rsidRPr="000E56A2">
        <w:rPr>
          <w:b/>
          <w:bCs/>
        </w:rPr>
        <w:lastRenderedPageBreak/>
        <w:t>СОЮЗРОССАХАР НЕ ПОЛУЧАЛ ПРЕТЕНЗИЙ ОТ ФАС, СОТРУДНИЧАЕТ С ВЕДОМСТВОМ - ГЛАВА СОЮЗА</w:t>
      </w:r>
    </w:p>
    <w:p w:rsidR="000E56A2" w:rsidRDefault="000E56A2" w:rsidP="000E56A2">
      <w:r>
        <w:t xml:space="preserve">Союз </w:t>
      </w:r>
      <w:proofErr w:type="spellStart"/>
      <w:r>
        <w:t>сахаропроизводителей</w:t>
      </w:r>
      <w:proofErr w:type="spellEnd"/>
      <w:r>
        <w:t xml:space="preserve"> России (</w:t>
      </w:r>
      <w:proofErr w:type="spellStart"/>
      <w:r>
        <w:t>Союзроссахар</w:t>
      </w:r>
      <w:proofErr w:type="spellEnd"/>
      <w:r>
        <w:t xml:space="preserve">) не получал от Федеральной антимонопольной службы (ФАС) России какой-либо информации по поводу возможных намерений участников отрасли создать картель, союз готов к взаимодействию с ведомством, заявил председатель правления </w:t>
      </w:r>
      <w:proofErr w:type="spellStart"/>
      <w:r>
        <w:t>Союзроссахара</w:t>
      </w:r>
      <w:proofErr w:type="spellEnd"/>
      <w:r>
        <w:t xml:space="preserve"> Андрей </w:t>
      </w:r>
      <w:proofErr w:type="spellStart"/>
      <w:r>
        <w:t>Бодин</w:t>
      </w:r>
      <w:proofErr w:type="spellEnd"/>
      <w:r>
        <w:t xml:space="preserve">. "Мы предоставили все запрошенные документы, готовы и дальше взаимодействовать со службой", - добавил он. </w:t>
      </w:r>
      <w:r w:rsidRPr="000E56A2">
        <w:rPr>
          <w:i/>
          <w:iCs/>
        </w:rPr>
        <w:t>Интерфакс</w:t>
      </w:r>
    </w:p>
    <w:p w:rsidR="000E56A2" w:rsidRDefault="000E56A2" w:rsidP="000E56A2"/>
    <w:p w:rsidR="000E56A2" w:rsidRPr="000E56A2" w:rsidRDefault="000E56A2" w:rsidP="000E56A2">
      <w:pPr>
        <w:rPr>
          <w:b/>
          <w:bCs/>
        </w:rPr>
      </w:pPr>
      <w:r w:rsidRPr="000E56A2">
        <w:rPr>
          <w:b/>
          <w:bCs/>
        </w:rPr>
        <w:t>ПРОДАЖИ ЗЕРНА ИЗ ГОСФОНДА 13 НОЯБРЯ СОСТАВИЛИ ПОЧТИ 13 ТЫСЯЧ ТОНН</w:t>
      </w:r>
    </w:p>
    <w:p w:rsidR="000E56A2" w:rsidRDefault="000E56A2" w:rsidP="000E56A2">
      <w:r>
        <w:t>Объем продаж зерна из интервенционного фонда в России на Национальной товарной бирже (НТБ, входит в группу Московской биржи) по итогам торгов 13 ноября составил 12,555 тысячи тонн на общую сумму 175,682 миллиона рублей, следует из материалов НТБ.</w:t>
      </w:r>
    </w:p>
    <w:p w:rsidR="000E56A2" w:rsidRDefault="000E56A2" w:rsidP="000E56A2">
      <w:r>
        <w:t xml:space="preserve">В пятницу было реализовано 270 тонн ячменя урожая 2013 года (на 1,85 миллиона рублей) и 12,285 тысячи тонн пшеницы 3-го класса урожая 2015 года (на 173,833 миллиона). Следующие торги в рамках интервенций пройдут в понедельник, 16 ноября, затем — 18 и 19 ноября. К настоящему моменту из 62 торговых дней, которые проходили с начала интервенций, успешными стали 20 сессий. Общий объем продаж зерна в рамках текущего раунда интервенций составляет 166,613 тысячи тонн на 2,064 миллиарда рублей. </w:t>
      </w:r>
      <w:r w:rsidRPr="000E56A2">
        <w:rPr>
          <w:i/>
          <w:iCs/>
        </w:rPr>
        <w:t>ПРАЙМ</w:t>
      </w:r>
    </w:p>
    <w:p w:rsidR="000E56A2" w:rsidRDefault="000E56A2" w:rsidP="000E56A2"/>
    <w:p w:rsidR="000E56A2" w:rsidRPr="000E56A2" w:rsidRDefault="000E56A2" w:rsidP="000E56A2">
      <w:pPr>
        <w:rPr>
          <w:b/>
          <w:bCs/>
        </w:rPr>
      </w:pPr>
      <w:r w:rsidRPr="000E56A2">
        <w:rPr>
          <w:b/>
          <w:bCs/>
        </w:rPr>
        <w:t>ДОЛЯ ИМПОРТА НА МЯСНОМ РЫНКЕ РФ В 2020 Г. СНИЗИТСЯ ДО 5%, ЭКСПОРТ ВЫРАСТЕТ НА 30%</w:t>
      </w:r>
    </w:p>
    <w:p w:rsidR="000E56A2" w:rsidRDefault="000E56A2" w:rsidP="000E56A2">
      <w:r>
        <w:t xml:space="preserve">Доля импорта на мясном рынке РФ в этом году снизится до 5% с 7% в прошлом году, экспорт мяса увеличится на 30%, сообщил глава Национальной мясной ассоциации (НМА) Сергей Юшин на Мясном конгрессе в рамках Недели российского бизнеса в пятницу. Причем импорт свинины в этом году составит всего около 10 тыс. тонн, "а может и меньше", в то время как экспорт этого мяса растет, отметил Юшин. </w:t>
      </w:r>
    </w:p>
    <w:p w:rsidR="000E56A2" w:rsidRDefault="000E56A2" w:rsidP="000E56A2">
      <w:r>
        <w:t>"В этом году, по нашим оценкам, поставки на зарубежные рынки российского мяса и мясопродуктов достигнут $800 млн, объем может быть 480-500 тыс. тонн. 42 страны покупают наше мясо", - сообщил глава НМА.</w:t>
      </w:r>
    </w:p>
    <w:p w:rsidR="000E56A2" w:rsidRDefault="000E56A2" w:rsidP="000E56A2">
      <w:r>
        <w:t xml:space="preserve">Глава ассоциации также сообщил, что потребление мяса в РФ, несмотря на снижение располагаемых доходов населения, растет. </w:t>
      </w:r>
      <w:r w:rsidRPr="000E56A2">
        <w:rPr>
          <w:i/>
          <w:iCs/>
        </w:rPr>
        <w:t>Интерфакс</w:t>
      </w:r>
    </w:p>
    <w:p w:rsidR="000E56A2" w:rsidRDefault="000E56A2" w:rsidP="000E56A2"/>
    <w:p w:rsidR="000E56A2" w:rsidRPr="000E56A2" w:rsidRDefault="000E56A2" w:rsidP="000E56A2">
      <w:pPr>
        <w:rPr>
          <w:b/>
          <w:bCs/>
        </w:rPr>
      </w:pPr>
      <w:r w:rsidRPr="000E56A2">
        <w:rPr>
          <w:b/>
          <w:bCs/>
        </w:rPr>
        <w:t>РФ В ЭТОМ ГОДУ УВЕЛИЧИТ ПРОИЗВОДСТВО КОЛБАСЫ ПОЧТИ НА 3% - ОТРАСЛЕВАЯ АССОЦИАЦИЯ</w:t>
      </w:r>
    </w:p>
    <w:p w:rsidR="000E56A2" w:rsidRDefault="000E56A2" w:rsidP="000E56A2">
      <w:r>
        <w:t xml:space="preserve">Россия в этом году произведет 2,34 млн тонн колбасы и колбасных изделий, что на 2,9% больше, чем в 2019 году, следует из презентации Национального союза </w:t>
      </w:r>
      <w:proofErr w:type="spellStart"/>
      <w:r>
        <w:t>мясопереработчиков</w:t>
      </w:r>
      <w:proofErr w:type="spellEnd"/>
      <w:r>
        <w:t>, представленной на Мясном конгрессе в рамках Недели российского ритейла.</w:t>
      </w:r>
    </w:p>
    <w:p w:rsidR="000E56A2" w:rsidRDefault="000E56A2" w:rsidP="000E56A2">
      <w:r>
        <w:t>Причем темпы роста в этом году существенно ускорятся. Год назад они были всего 0,1%.</w:t>
      </w:r>
    </w:p>
    <w:p w:rsidR="000E56A2" w:rsidRDefault="000E56A2" w:rsidP="000E56A2">
      <w:r>
        <w:t xml:space="preserve">Как заявила на мероприятии исполнительный директор союза Екатерина </w:t>
      </w:r>
      <w:proofErr w:type="spellStart"/>
      <w:r>
        <w:t>Лучкина</w:t>
      </w:r>
      <w:proofErr w:type="spellEnd"/>
      <w:r>
        <w:t xml:space="preserve">, </w:t>
      </w:r>
      <w:proofErr w:type="spellStart"/>
      <w:r>
        <w:t>коронавирус</w:t>
      </w:r>
      <w:proofErr w:type="spellEnd"/>
      <w:r>
        <w:t xml:space="preserve"> в этом году внес коррективы в потребительские предпочтения россиян. "В период пандемии, когда люди оставались дома, возрос спрос на полуфабрикаты, на колбасу снизился. Но с возвращением к рабочему формату офлайн, с возвратом людей в офисы рынок отыграет свое, колбаса является очень удобным продуктом питания", - сказал она. </w:t>
      </w:r>
      <w:r w:rsidRPr="000E56A2">
        <w:rPr>
          <w:i/>
          <w:iCs/>
        </w:rPr>
        <w:t>Интерфакс</w:t>
      </w:r>
      <w:r>
        <w:t xml:space="preserve"> </w:t>
      </w:r>
    </w:p>
    <w:p w:rsidR="00E62596" w:rsidRDefault="00E62596" w:rsidP="000E56A2"/>
    <w:p w:rsidR="000E56A2" w:rsidRPr="000E56A2" w:rsidRDefault="000E56A2" w:rsidP="000E56A2">
      <w:pPr>
        <w:rPr>
          <w:b/>
          <w:bCs/>
        </w:rPr>
      </w:pPr>
      <w:r w:rsidRPr="000E56A2">
        <w:rPr>
          <w:b/>
          <w:bCs/>
        </w:rPr>
        <w:t>ПОРУЧЕНИЕ О ПЕРЕДАЧЕ МОРСКОГО ПОРТА МАГАДАНСКОЙ ОБЛАСТИ ВЫПОЛНЯЕТСЯ, ИДЕТ РАБОЧИЙ ПРОЦЕСС - РОСРЫБОЛОВСТВО</w:t>
      </w:r>
    </w:p>
    <w:p w:rsidR="000E56A2" w:rsidRDefault="000E56A2" w:rsidP="000E56A2">
      <w:r>
        <w:t xml:space="preserve">Поручение главы правительства о передаче Магаданской области морского порта выполняется, идет рабочий процесс. Порт вне зависимости от собственника должен сохранить рыбную специфику, заявили в пресс-службе </w:t>
      </w:r>
      <w:proofErr w:type="spellStart"/>
      <w:r w:rsidRPr="000E56A2">
        <w:rPr>
          <w:b/>
          <w:bCs/>
        </w:rPr>
        <w:t>Росрыболовства</w:t>
      </w:r>
      <w:proofErr w:type="spellEnd"/>
      <w:r>
        <w:t>.</w:t>
      </w:r>
    </w:p>
    <w:p w:rsidR="000E56A2" w:rsidRDefault="000E56A2" w:rsidP="000E56A2">
      <w:r>
        <w:t xml:space="preserve">По словам руководителя объединенной пресс-службы ведомства Дмитрия </w:t>
      </w:r>
      <w:proofErr w:type="spellStart"/>
      <w:r>
        <w:t>Клокова</w:t>
      </w:r>
      <w:proofErr w:type="spellEnd"/>
      <w:r>
        <w:t xml:space="preserve">, в настоящее время, в строгом соответствии с регламентом прохождения документов, ведется межведомственное согласование процедуры передачи Магаданского порта </w:t>
      </w:r>
      <w:proofErr w:type="spellStart"/>
      <w:r>
        <w:t>Росимуществу</w:t>
      </w:r>
      <w:proofErr w:type="spellEnd"/>
      <w:r>
        <w:t xml:space="preserve">. "Принципиальная позиция нашего ведомства - Магаданский порт вне зависимости от собственника должен сохранить рыбную </w:t>
      </w:r>
      <w:proofErr w:type="spellStart"/>
      <w:r>
        <w:t>специфику</w:t>
      </w:r>
      <w:r w:rsidR="00E62596">
        <w:t>.</w:t>
      </w:r>
      <w:r>
        <w:t>Мы</w:t>
      </w:r>
      <w:proofErr w:type="spellEnd"/>
      <w:r>
        <w:t xml:space="preserve"> не должны допустить ситуацию, при которой рыбопромысловые компании потеряют возможность пользоваться инфраструктурой порта. Кроме того, существует ряд обременений, в частности, уже заключенные по ряду объектов порта долгосрочные договоры аренды, что также осложняет процесс", - добавил Клоков. </w:t>
      </w:r>
      <w:r w:rsidRPr="000E56A2">
        <w:rPr>
          <w:i/>
          <w:iCs/>
        </w:rPr>
        <w:t>Интерфакс</w:t>
      </w:r>
      <w:r>
        <w:rPr>
          <w:i/>
          <w:iCs/>
        </w:rPr>
        <w:t>, ТАСС</w:t>
      </w:r>
    </w:p>
    <w:p w:rsidR="006A5743" w:rsidRPr="006A5743" w:rsidRDefault="00D55C2D" w:rsidP="006A5743">
      <w:pPr>
        <w:pStyle w:val="a9"/>
      </w:pPr>
      <w:hyperlink r:id="rId15" w:history="1">
        <w:r w:rsidR="006A5743" w:rsidRPr="006A5743">
          <w:t>ИЗ 50 МУРМАНСКИХ СУДОВ НА ПРОМЫСЕЛ ВЫШЛИ ТОЛЬКО 10 ИЗ-ЗА ЮРИДИЧЕСКИХ ПРОТИВОРЕЧИЙ</w:t>
        </w:r>
      </w:hyperlink>
    </w:p>
    <w:p w:rsidR="006A5743" w:rsidRDefault="006A5743" w:rsidP="006A5743">
      <w:r>
        <w:t>Выйти на прибрежный промысел в Мурманской области смогли только 10 судов из 50 из-за противоречий в двух законах. Об этом сообщил в пятницу Союз рыбопромышленников Севера (СРПС).</w:t>
      </w:r>
    </w:p>
    <w:p w:rsidR="006A5743" w:rsidRDefault="006A5743" w:rsidP="006A5743">
      <w:r>
        <w:t xml:space="preserve">"На сегодня пограничники составили 32 акта в отношении прибрежных судов с записью о нарушении закона "О рыболовстве" в части обработки. Из 50 судов на промысле только 10, 3 </w:t>
      </w:r>
      <w:proofErr w:type="spellStart"/>
      <w:r>
        <w:t>рыбоперерабатывающие</w:t>
      </w:r>
      <w:proofErr w:type="spellEnd"/>
      <w:r>
        <w:t xml:space="preserve"> фабрики региона встали", - говорится в сообщении.</w:t>
      </w:r>
    </w:p>
    <w:p w:rsidR="006A5743" w:rsidRPr="0036735E" w:rsidRDefault="006A5743" w:rsidP="006A5743">
      <w:pPr>
        <w:rPr>
          <w:i/>
        </w:rPr>
      </w:pPr>
      <w:r>
        <w:t xml:space="preserve">"Работа по прибрежной квоте - это самый больной вопрос на сегодня. Весь флот встал. Вылов квоты прекратился. Нам запрещена любого вида разделка. Внесен на рассмотрение проект </w:t>
      </w:r>
      <w:proofErr w:type="spellStart"/>
      <w:r w:rsidRPr="006A5743">
        <w:rPr>
          <w:b/>
        </w:rPr>
        <w:t>Росрыболовства</w:t>
      </w:r>
      <w:proofErr w:type="spellEnd"/>
      <w:r>
        <w:t xml:space="preserve"> об обескровливании и потрошении, нами направлен проект об обескровливании, потрошении, обезглавливании. Если ничего не изменится - квота останется в воде", - приводятся в сообщении слова главы правления Союза рыбопромышленников Севера Владимира Григорьева. </w:t>
      </w:r>
      <w:r w:rsidRPr="0036735E">
        <w:rPr>
          <w:i/>
        </w:rPr>
        <w:t>ТАСС, Крестьянские Ведомости</w:t>
      </w:r>
    </w:p>
    <w:p w:rsidR="004D5495" w:rsidRPr="003C0635" w:rsidRDefault="00D55C2D" w:rsidP="004D5495">
      <w:pPr>
        <w:pStyle w:val="a9"/>
      </w:pPr>
      <w:hyperlink r:id="rId16" w:history="1">
        <w:r w:rsidR="004D5495" w:rsidRPr="003C0635">
          <w:t>ЦЕНЫ НА ПУШНИНУ ИЗ УДМУРТИИ УПАЛИ ВДВОЕ ИЗ-ЗА ЗАРАЖЕНИЯ НОРОК КОРОНАВИРУСОМ В ЕВРОПЕ И США</w:t>
        </w:r>
      </w:hyperlink>
    </w:p>
    <w:p w:rsidR="004D5495" w:rsidRDefault="004D5495" w:rsidP="004D5495">
      <w:r>
        <w:t>Производители пушнины из Удмуртии столкнулись с более чем двукратным падением закупочных цен из-за ситуации с COVID-19 у норок в Европе и США, сообщила пресс-служба Минсельхоза республики.</w:t>
      </w:r>
    </w:p>
    <w:p w:rsidR="004D5495" w:rsidRDefault="004D5495" w:rsidP="004D5495">
      <w:r>
        <w:lastRenderedPageBreak/>
        <w:t>"Все это привело к тому, что продукция наших предприятий перестала быть серьезно востребованной. Сегодня на складах накопилось пушных заготовок на 139 млн рублей, реализация остановлена по причине низкой закупочной цены", - цитирует пресс-служба вице-премьера - министра сельского хозяйства и продовольствия республики Ольгу Абрамову.</w:t>
      </w:r>
    </w:p>
    <w:p w:rsidR="004D5495" w:rsidRDefault="004D5495" w:rsidP="004D5495">
      <w:r>
        <w:t>"Средняя себестоимость одной шкурки в Удмуртии составляет 1,5 тыс. рублей, текущая же рыночная - на уровне 700 рублей. Очевидно, что при такой ценовой конъюнктуре продажа шкурок принесет отрасли лишь убыток на общую сумму 70 млн рублей", - добавила глава Минсельхоза.</w:t>
      </w:r>
    </w:p>
    <w:p w:rsidR="004D5495" w:rsidRPr="00747E12" w:rsidRDefault="004D5495" w:rsidP="004D5495">
      <w:r>
        <w:t>Она уточнила, что такая ситуация связана с тем, что крупнейшие страны-производители пушнины заявили о том, что разведение восприимчивых к COVID-19 животных сопряжено с высоким риском.</w:t>
      </w:r>
      <w:r w:rsidR="00747E12">
        <w:t xml:space="preserve"> </w:t>
      </w:r>
      <w:r w:rsidRPr="00FD1474">
        <w:rPr>
          <w:i/>
        </w:rPr>
        <w:t>Интерфакс</w:t>
      </w:r>
    </w:p>
    <w:p w:rsidR="004D5495" w:rsidRPr="003C0635" w:rsidRDefault="00D55C2D" w:rsidP="004D5495">
      <w:pPr>
        <w:pStyle w:val="a9"/>
      </w:pPr>
      <w:hyperlink r:id="rId17" w:history="1">
        <w:r w:rsidR="004D5495" w:rsidRPr="003C0635">
          <w:t>ПОСТАВЛЯТЬ МОЛОЧНУЮ ПРОДУКЦИЮ В КНР СМОГУТ ЕЩЕ 6 РОССИЙСКИХ ПРОИЗВОДИТЕЛЕЙ</w:t>
        </w:r>
      </w:hyperlink>
    </w:p>
    <w:p w:rsidR="004D5495" w:rsidRDefault="004D5495" w:rsidP="004D5495">
      <w:r>
        <w:t xml:space="preserve">Право поставлять молочную продукцию в Китай получили еще шесть российских производителей, таким образом, список расширен до 46 производителей. Об этом говорится в сообщении </w:t>
      </w:r>
      <w:proofErr w:type="spellStart"/>
      <w:r w:rsidRPr="003C0635">
        <w:rPr>
          <w:b/>
        </w:rPr>
        <w:t>Россельхознадзора</w:t>
      </w:r>
      <w:proofErr w:type="spellEnd"/>
      <w:r>
        <w:t>.</w:t>
      </w:r>
    </w:p>
    <w:p w:rsidR="004D5495" w:rsidRPr="00FD1474" w:rsidRDefault="004D5495" w:rsidP="004D5495">
      <w:pPr>
        <w:rPr>
          <w:i/>
        </w:rPr>
      </w:pPr>
      <w:r>
        <w:t xml:space="preserve">Поставлять в КНР сухое молоко теперь может также еще одно предприятие, уже внесенное в реестр компаний, имеющих право экспортировать в эту страну другую молочную продукцию. Таким образом, сейчас отправлять в Китай продукцию могут 46 российских производителей из молочного сектора, включая 10 компаний, занимающихся изготовлением сухой молочной продукции. </w:t>
      </w:r>
      <w:r w:rsidRPr="00FD1474">
        <w:rPr>
          <w:i/>
        </w:rPr>
        <w:t>ТАСС</w:t>
      </w:r>
    </w:p>
    <w:p w:rsidR="000D3533" w:rsidRPr="006A5743" w:rsidRDefault="00D55C2D" w:rsidP="000D3533">
      <w:pPr>
        <w:pStyle w:val="a9"/>
      </w:pPr>
      <w:hyperlink r:id="rId18" w:history="1">
        <w:r w:rsidR="000D3533" w:rsidRPr="006A5743">
          <w:t>ВЛАСТИ ПРИАМУРЬЯ НАСТАИВАЮТ НА УСТАНОВКЕ ПОСТОЯННОГО ВЕТЕРИНАРНОГО ПОСТА НА ГРАНИЦЕ С ЗАБАЙКАЛЬЕМ</w:t>
        </w:r>
      </w:hyperlink>
    </w:p>
    <w:p w:rsidR="000D3533" w:rsidRDefault="000D3533" w:rsidP="000D3533">
      <w:r>
        <w:t xml:space="preserve">Правительство Амурской области обратилось в </w:t>
      </w:r>
      <w:r w:rsidRPr="000D3533">
        <w:rPr>
          <w:bCs/>
        </w:rPr>
        <w:t>Минсельхоз России</w:t>
      </w:r>
      <w:r>
        <w:t xml:space="preserve"> с предложением установить постоянный ветеринарный пост на границе Забайкалья и Приамурья из-за вспышек ящура, сообщает амурское управление ветеринарии.</w:t>
      </w:r>
    </w:p>
    <w:p w:rsidR="000D3533" w:rsidRPr="000D3533" w:rsidRDefault="000D3533" w:rsidP="000D3533">
      <w:r>
        <w:t xml:space="preserve">"Предполагается, что установить постоянный ветеринарный пост должны власти соседнего региона, поскольку не выпустить из края сомнительных животных проще, чем "ловить" их на территории Приамурья. Причиной стали регулярные вспышки ящура в соседнем регионе и постоянная угроза заноса особо опасного заболевания животных на территорию Амурской области", - говорится в сообщении. </w:t>
      </w:r>
      <w:r w:rsidRPr="006F35DD">
        <w:rPr>
          <w:i/>
        </w:rPr>
        <w:t>Интерфакс</w:t>
      </w:r>
    </w:p>
    <w:p w:rsidR="000D3533" w:rsidRPr="006A5743" w:rsidRDefault="00D55C2D" w:rsidP="000D3533">
      <w:pPr>
        <w:pStyle w:val="a9"/>
      </w:pPr>
      <w:hyperlink r:id="rId19" w:history="1">
        <w:r w:rsidR="000D3533" w:rsidRPr="006A5743">
          <w:t>ГОДОВОЙ ПЛАН ПО ЭКСПОРТУ ПРОДУКЦИИ АПК В КБР ВЫПОЛНЕН НА 102% ЗА 10 МЕСЯЦЕВ</w:t>
        </w:r>
      </w:hyperlink>
    </w:p>
    <w:p w:rsidR="000D3533" w:rsidRDefault="000D3533" w:rsidP="000D3533">
      <w:r>
        <w:t xml:space="preserve">Кабардино-Балкария (КБР) выполнила годовой план по экспорту продукции АПК за 10 месяцев на 102%, сообщили в пятницу журналистам в пресс-службе регионального Минсельхоза. </w:t>
      </w:r>
    </w:p>
    <w:p w:rsidR="000D3533" w:rsidRPr="00747E12" w:rsidRDefault="000D3533" w:rsidP="004D5495">
      <w:r>
        <w:t xml:space="preserve">По оперативным данным Федеральной таможенной службы, за 10 месяцев 2020 года экспорт продукции агропромышленного комплекса составил порядка $20 млн, а в сравнении с аналогичным периодом прошлого года объем экспорта увеличился в 1,7 раза.  </w:t>
      </w:r>
      <w:r w:rsidR="00747E12">
        <w:rPr>
          <w:i/>
        </w:rPr>
        <w:t>ТАСС,</w:t>
      </w:r>
      <w:r>
        <w:rPr>
          <w:i/>
        </w:rPr>
        <w:t xml:space="preserve"> </w:t>
      </w:r>
      <w:r w:rsidRPr="006F35DD">
        <w:rPr>
          <w:i/>
        </w:rPr>
        <w:t>MilkNews.ru</w:t>
      </w:r>
    </w:p>
    <w:p w:rsidR="00CE34AE" w:rsidRPr="006A5743" w:rsidRDefault="00D55C2D" w:rsidP="00CE34AE">
      <w:pPr>
        <w:pStyle w:val="a9"/>
      </w:pPr>
      <w:hyperlink r:id="rId20" w:history="1">
        <w:r w:rsidR="00CE34AE" w:rsidRPr="006A5743">
          <w:t>РОССЕЛЬХОЗБАНК ПОМОЖЕТ В ПРОДВИЖЕНИИ БОЛЕЕ 500 РЕГИОНАЛЬНЫХ БРЕНДОВ С ПОМОЩЬЮ ЭКОСИСТЕМЫ "СВОЕ. РОДНОЕ"</w:t>
        </w:r>
      </w:hyperlink>
    </w:p>
    <w:p w:rsidR="00CE34AE" w:rsidRDefault="00CE34AE" w:rsidP="00CE34AE">
      <w:r>
        <w:t xml:space="preserve">На первый национальный конкурс "Вкусы России", организованный </w:t>
      </w:r>
      <w:r w:rsidRPr="006A5743">
        <w:rPr>
          <w:b/>
        </w:rPr>
        <w:t>Минсельхозом России</w:t>
      </w:r>
      <w:r>
        <w:t>, заявлено более 500 региональных брендов продуктов питания из 79 субъектов страны</w:t>
      </w:r>
    </w:p>
    <w:p w:rsidR="00CE34AE" w:rsidRDefault="00CE34AE" w:rsidP="00CE34AE">
      <w:r>
        <w:t xml:space="preserve">Все они примут участие в отборе и комплексной программе поддержки, разрабатываемой министерством. Одним из ключевых мероприятий по продвижению уникальных региональных продуктов станет размещение их производителей на цифровой платформе "Свое. Родное" </w:t>
      </w:r>
      <w:proofErr w:type="spellStart"/>
      <w:r w:rsidRPr="000D3738">
        <w:rPr>
          <w:b/>
          <w:bCs/>
        </w:rPr>
        <w:t>Россельхозбанка</w:t>
      </w:r>
      <w:proofErr w:type="spellEnd"/>
      <w:r>
        <w:t xml:space="preserve">, который выступает генеральным партнером конкурса. Это позволит предприятиям малого и среднего бизнеса найти новых клиентов и реализовать свою продукцию напрямую, без посредников. Кроме того, компании смогут предложить туристические услуги. Почти каждый третий бренд участвует в номинации </w:t>
      </w:r>
      <w:proofErr w:type="spellStart"/>
      <w:r>
        <w:t>Россельхозбанка</w:t>
      </w:r>
      <w:proofErr w:type="spellEnd"/>
      <w:r>
        <w:t xml:space="preserve"> "Загляните на огонек", критерием отбора в которой является способность продукта привлекать туристов в регион.</w:t>
      </w:r>
    </w:p>
    <w:p w:rsidR="000D3738" w:rsidRDefault="00CE34AE" w:rsidP="00CE34AE">
      <w:pPr>
        <w:rPr>
          <w:i/>
        </w:rPr>
      </w:pPr>
      <w:proofErr w:type="spellStart"/>
      <w:r w:rsidRPr="000D3738">
        <w:rPr>
          <w:b/>
          <w:bCs/>
        </w:rPr>
        <w:t>Россельхозбанк</w:t>
      </w:r>
      <w:proofErr w:type="spellEnd"/>
      <w:r>
        <w:t xml:space="preserve"> также разместит изображения продукции на своих банковских картах. Таким образом, производители получат уникальную возможность заявить о себе не только в пределах своего региона, но и на всю страну: РСХБ обслуживает порядка 7 млн клиентов. </w:t>
      </w:r>
      <w:r w:rsidR="000D3738">
        <w:rPr>
          <w:i/>
        </w:rPr>
        <w:t>Комсомольская правда</w:t>
      </w:r>
    </w:p>
    <w:p w:rsidR="000E56A2" w:rsidRDefault="000E56A2" w:rsidP="00CE34AE">
      <w:pPr>
        <w:rPr>
          <w:i/>
        </w:rPr>
      </w:pPr>
    </w:p>
    <w:p w:rsidR="000E56A2" w:rsidRPr="000E56A2" w:rsidRDefault="000E56A2" w:rsidP="000E56A2">
      <w:pPr>
        <w:rPr>
          <w:b/>
          <w:bCs/>
        </w:rPr>
      </w:pPr>
      <w:r w:rsidRPr="000E56A2">
        <w:rPr>
          <w:b/>
          <w:bCs/>
        </w:rPr>
        <w:t>ЗАМГЛАВЫ ОМСКОГО МИНСЕЛЬХОЗА ИВАН ТРОФИМОВ УВОЛЕН С ПОСТА</w:t>
      </w:r>
    </w:p>
    <w:p w:rsidR="00C8396B" w:rsidRPr="006A5743" w:rsidRDefault="000E56A2" w:rsidP="006A5743">
      <w:r>
        <w:t xml:space="preserve">Губернатор Омской области Александр Бурков подписал распоряжение об увольнении Ивана Трофимова с поста заместителя главы регионального </w:t>
      </w:r>
      <w:proofErr w:type="spellStart"/>
      <w:r>
        <w:t>минсельхоза</w:t>
      </w:r>
      <w:proofErr w:type="spellEnd"/>
      <w:r>
        <w:t xml:space="preserve">. В официальном документе отмечается, что Трофимова сняли поста «в связи с сокращением замещаемой должности государственной гражданской службы». </w:t>
      </w:r>
      <w:r w:rsidRPr="000E56A2">
        <w:rPr>
          <w:i/>
          <w:iCs/>
        </w:rPr>
        <w:t>Аргументы и Факты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747E12" w:rsidRPr="003C0635" w:rsidRDefault="00D55C2D" w:rsidP="00747E12">
      <w:pPr>
        <w:pStyle w:val="a9"/>
      </w:pPr>
      <w:hyperlink r:id="rId21" w:history="1">
        <w:r w:rsidR="00747E12" w:rsidRPr="003C0635">
          <w:t>ГЕНПРОКУРОР РФ ПРЕДЛОЖИЛ ПРОДЛИТЬ МОРАТОРИЙ НА ПРОВЕРКИ МАЛОГО БИЗНЕСА</w:t>
        </w:r>
      </w:hyperlink>
    </w:p>
    <w:p w:rsidR="00747E12" w:rsidRDefault="00747E12" w:rsidP="00747E12">
      <w:r>
        <w:t>Генеральный прокурор России Игорь Краснов в целях поддержки малого бизнеса предложил продлить мораторий на проведение плановых проверок. Об этом в сообщили в пресс-службе Генеральной прокуратуры.</w:t>
      </w:r>
    </w:p>
    <w:p w:rsidR="00747E12" w:rsidRDefault="00747E12" w:rsidP="00747E12">
      <w:r>
        <w:t xml:space="preserve">Проект соответствующего постановления правительства РФ проходит процедуру согласования. После принятия нормативного правового акта прокурорам предстоит во взаимодействии с контролерами исключить соответствующие мероприятия из сводного плана. </w:t>
      </w:r>
    </w:p>
    <w:p w:rsidR="00747E12" w:rsidRDefault="00747E12" w:rsidP="00747E12">
      <w:pPr>
        <w:rPr>
          <w:i/>
        </w:rPr>
      </w:pPr>
      <w:r>
        <w:t xml:space="preserve">В ходе мониторинга единого реестра проверок Генпрокуратурой установлены факты включения в планы </w:t>
      </w:r>
      <w:proofErr w:type="spellStart"/>
      <w:r w:rsidRPr="00747E12">
        <w:rPr>
          <w:bCs/>
        </w:rPr>
        <w:t>Россельхознадзором</w:t>
      </w:r>
      <w:proofErr w:type="spellEnd"/>
      <w:r>
        <w:t xml:space="preserve"> объектов федерального государственного ветеринарного надзора и карантинного </w:t>
      </w:r>
      <w:r>
        <w:lastRenderedPageBreak/>
        <w:t xml:space="preserve">фитосанитарного контроля без критериев их отнесения к определенной категории риска, а </w:t>
      </w:r>
      <w:proofErr w:type="spellStart"/>
      <w:r>
        <w:t>Ростехнадзором</w:t>
      </w:r>
      <w:proofErr w:type="spellEnd"/>
      <w:r>
        <w:t xml:space="preserve"> - объектов государственного энергетического надзора с нарушением установленной периодичности планирования контрольно-надзорной деятельности. </w:t>
      </w:r>
      <w:r w:rsidRPr="00FD1474">
        <w:rPr>
          <w:i/>
        </w:rPr>
        <w:t>ТАСС, MilkNews.ru, Российская газета</w:t>
      </w:r>
    </w:p>
    <w:p w:rsidR="00603CE4" w:rsidRDefault="00603CE4" w:rsidP="00747E12">
      <w:pPr>
        <w:rPr>
          <w:i/>
        </w:rPr>
      </w:pPr>
    </w:p>
    <w:p w:rsidR="00603CE4" w:rsidRPr="00603CE4" w:rsidRDefault="00603CE4" w:rsidP="00603CE4">
      <w:pPr>
        <w:rPr>
          <w:b/>
          <w:bCs/>
          <w:iCs/>
        </w:rPr>
      </w:pPr>
      <w:r w:rsidRPr="00603CE4">
        <w:rPr>
          <w:b/>
          <w:bCs/>
          <w:iCs/>
        </w:rPr>
        <w:t>ПРАВИТЕЛЬСТВО РЕАЛИЗУЕТ ПРОГРАММУ ОЗДОРОВЛЕНИЯ СТРУКТУРЫ МИНИСТЕРСТВ И ВЕДОМСТВ</w:t>
      </w:r>
    </w:p>
    <w:p w:rsidR="00603CE4" w:rsidRPr="00747E12" w:rsidRDefault="00603CE4" w:rsidP="00603CE4">
      <w:pPr>
        <w:rPr>
          <w:i/>
        </w:rPr>
      </w:pPr>
      <w:r w:rsidRPr="00603CE4">
        <w:rPr>
          <w:iCs/>
        </w:rPr>
        <w:t xml:space="preserve">Правительство в ближайшее время объявит о введении единых стандартов органов исполнительной власти: в 2021 году будут сокращены в основном за счет незаполненных вакансий 5% центральных аппаратов министерств и ведомств, 10% штатов территориальных органов. Наиболее символичным будет выглядеть сокращение части заместителей министров и заместителей глав ведомств Белого дома. Но основной смысл реформы </w:t>
      </w:r>
      <w:r>
        <w:rPr>
          <w:iCs/>
        </w:rPr>
        <w:t>-</w:t>
      </w:r>
      <w:r w:rsidRPr="00603CE4">
        <w:rPr>
          <w:iCs/>
        </w:rPr>
        <w:t xml:space="preserve"> не в увольнениях и сокращениях, а в приведении в рациональный вид системы управления в министерствах. </w:t>
      </w:r>
      <w:r w:rsidRPr="00603CE4">
        <w:rPr>
          <w:i/>
        </w:rPr>
        <w:t>Коммерсантъ</w:t>
      </w:r>
    </w:p>
    <w:p w:rsidR="00F53290" w:rsidRPr="003C0635" w:rsidRDefault="00D55C2D" w:rsidP="00F53290">
      <w:pPr>
        <w:pStyle w:val="a9"/>
      </w:pPr>
      <w:hyperlink r:id="rId22" w:history="1">
        <w:r w:rsidR="00F53290" w:rsidRPr="003C0635">
          <w:t>РОССЕЛЬХОЗБАНК В III КВАРТАЛЕ УВЕЛИЧИЛ ЧИСТУЮ ПРИБЫЛЬ ПО МСФО В 12 РАЗ, ДО 8,5 МЛРД РУБЛЕЙ</w:t>
        </w:r>
      </w:hyperlink>
    </w:p>
    <w:p w:rsidR="00F53290" w:rsidRDefault="00F53290" w:rsidP="00F53290">
      <w:proofErr w:type="spellStart"/>
      <w:r w:rsidRPr="003C0635">
        <w:rPr>
          <w:b/>
        </w:rPr>
        <w:t>Россельхозбанк</w:t>
      </w:r>
      <w:proofErr w:type="spellEnd"/>
      <w:r>
        <w:t xml:space="preserve"> (</w:t>
      </w:r>
      <w:r w:rsidRPr="003C0635">
        <w:rPr>
          <w:b/>
        </w:rPr>
        <w:t>РСХБ</w:t>
      </w:r>
      <w:r>
        <w:t>) в третьем квартале 2020 года нарастил прибыль по МСФО в 12 раз по сравнению с аналогичным периодом прошлого года благодаря снижению отчислений в резервы и валютной переоценке, свидетельствует отчетность госбанка.</w:t>
      </w:r>
    </w:p>
    <w:p w:rsidR="00F53290" w:rsidRDefault="00F53290" w:rsidP="00F53290">
      <w:r>
        <w:t xml:space="preserve">В третьем квартале банк заработал 8,5 млрд рублей против 688 млн рублей годом ранее и 792 млрд рублей во втором квартале 2020 года, когда действовали самые сильные ограничения в связи с </w:t>
      </w:r>
      <w:proofErr w:type="spellStart"/>
      <w:r>
        <w:t>коронавирусом</w:t>
      </w:r>
      <w:proofErr w:type="spellEnd"/>
      <w:r>
        <w:t>.</w:t>
      </w:r>
    </w:p>
    <w:p w:rsidR="00F53290" w:rsidRPr="00603CE4" w:rsidRDefault="00F53290" w:rsidP="00F53290">
      <w:r>
        <w:t xml:space="preserve">В целом за 9 месяцев 2020 года </w:t>
      </w:r>
      <w:r w:rsidRPr="003C0635">
        <w:rPr>
          <w:b/>
        </w:rPr>
        <w:t>РСХБ</w:t>
      </w:r>
      <w:r>
        <w:t xml:space="preserve"> заработал 9,86 млрд рублей чистой прибыли по МСФО (рекорд за всю историю банка), что в 2,3 раза больше результата за аналогичный период прошлого года. Чистые процентные расходы банка в третьем квартале снизились на 6% год к году, до около 19 млрд рублей. </w:t>
      </w:r>
      <w:r w:rsidRPr="007D79D3">
        <w:rPr>
          <w:i/>
        </w:rPr>
        <w:t>MilkNews.ru</w:t>
      </w:r>
      <w:r>
        <w:rPr>
          <w:i/>
        </w:rPr>
        <w:t xml:space="preserve"> </w:t>
      </w:r>
    </w:p>
    <w:p w:rsidR="006A5743" w:rsidRPr="006A5743" w:rsidRDefault="00D55C2D" w:rsidP="006A5743">
      <w:pPr>
        <w:pStyle w:val="a9"/>
      </w:pPr>
      <w:hyperlink r:id="rId23" w:history="1">
        <w:r w:rsidR="006A5743" w:rsidRPr="006A5743">
          <w:t>НОВЫЙ КУРС: ДОЛЛАРУ ПРЕДРЕКЛИ ПАДЕНИЕ ПРИ БАЙДЕНЕ</w:t>
        </w:r>
      </w:hyperlink>
    </w:p>
    <w:p w:rsidR="006A5743" w:rsidRPr="00603CE4" w:rsidRDefault="006A5743" w:rsidP="006A5743">
      <w:r>
        <w:t xml:space="preserve">Американская валюта отреагировала снижением на известие о победе Джо Байдена на президентских выборах в США. Экономисты уверены: ослабление - долгосрочный тренд, и для этого есть целый ряд причин. Придя к власти, Демократическая партия может изменить и торговую, и налоговую политику страны. </w:t>
      </w:r>
      <w:r w:rsidRPr="004822C7">
        <w:rPr>
          <w:i/>
        </w:rPr>
        <w:t>РИА Новости</w:t>
      </w:r>
    </w:p>
    <w:p w:rsidR="006A5743" w:rsidRPr="006A5743" w:rsidRDefault="00D55C2D" w:rsidP="006A5743">
      <w:pPr>
        <w:pStyle w:val="a9"/>
      </w:pPr>
      <w:hyperlink r:id="rId24" w:history="1">
        <w:r w:rsidR="006A5743" w:rsidRPr="006A5743">
          <w:t>ЭКСПЕРТЫ ВЫЯСНИЛИ, КОГДА РОССИЙСКИЕ БАНКИ МОГУТ ПОДНЯТЬ СТАВКИ ПО ВКЛАДАМ</w:t>
        </w:r>
      </w:hyperlink>
    </w:p>
    <w:p w:rsidR="006A5743" w:rsidRDefault="006A5743" w:rsidP="006A5743">
      <w:r>
        <w:t xml:space="preserve">Доходность по вкладам в течение всего года плавно двигалась вниз вслед за ключевой ставкой Банка России: если в январе заработать на них можно было до 5,93% годовых, то сейчас крупные банки предлагают максимум 4,42%. Опрошенные эксперты считают, что подрасти ставки могут не ранее второго квартала следующего года, и не последнюю роль в этом сыграет ситуация с </w:t>
      </w:r>
      <w:proofErr w:type="spellStart"/>
      <w:r>
        <w:t>коронавирусом</w:t>
      </w:r>
      <w:proofErr w:type="spellEnd"/>
      <w:r>
        <w:t>.</w:t>
      </w:r>
    </w:p>
    <w:p w:rsidR="00C8396B" w:rsidRDefault="006A5743" w:rsidP="00636A90">
      <w:r>
        <w:t xml:space="preserve">ЦБ может пойти на плавное повышение ключевой ставки, если экономика воспрянет от </w:t>
      </w:r>
      <w:proofErr w:type="spellStart"/>
      <w:r>
        <w:t>коронавирусного</w:t>
      </w:r>
      <w:proofErr w:type="spellEnd"/>
      <w:r>
        <w:t xml:space="preserve"> шока, а значит, доходы и покупательная способность населения начнут расти, что ускорит и инфляцию. Кроме того, ЦБ может ужесточить политику в случае новых серьезных санкций против России или повышенной турбулентности на мировых финансовых рынках, полагает старший управляющий директор рейтингового агентства НКР Александр Проклов. </w:t>
      </w:r>
      <w:r w:rsidRPr="004822C7">
        <w:rPr>
          <w:i/>
        </w:rPr>
        <w:t>РИА Новости</w:t>
      </w:r>
      <w:bookmarkStart w:id="12" w:name="_GoBack"/>
      <w:bookmarkEnd w:id="11"/>
      <w:bookmarkEnd w:id="12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2D" w:rsidRDefault="00D55C2D">
      <w:r>
        <w:separator/>
      </w:r>
    </w:p>
  </w:endnote>
  <w:endnote w:type="continuationSeparator" w:id="0">
    <w:p w:rsidR="00D55C2D" w:rsidRDefault="00D5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F766C5">
      <w:tc>
        <w:tcPr>
          <w:tcW w:w="9648" w:type="dxa"/>
          <w:shd w:val="clear" w:color="auto" w:fill="E6E7EA"/>
          <w:vAlign w:val="center"/>
        </w:tcPr>
        <w:p w:rsidR="00F766C5" w:rsidRDefault="00F766C5" w:rsidP="00F5329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[16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ноября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F766C5" w:rsidRDefault="00F766C5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36A9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F766C5" w:rsidRDefault="00F766C5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F766C5">
      <w:tc>
        <w:tcPr>
          <w:tcW w:w="9648" w:type="dxa"/>
          <w:shd w:val="clear" w:color="auto" w:fill="E6E7EA"/>
          <w:vAlign w:val="center"/>
        </w:tcPr>
        <w:p w:rsidR="00F766C5" w:rsidRDefault="00F766C5" w:rsidP="00F5329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[16 ноября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F766C5" w:rsidRDefault="00F766C5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36A9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F766C5" w:rsidRDefault="00F766C5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2D" w:rsidRDefault="00D55C2D">
      <w:r>
        <w:separator/>
      </w:r>
    </w:p>
  </w:footnote>
  <w:footnote w:type="continuationSeparator" w:id="0">
    <w:p w:rsidR="00D55C2D" w:rsidRDefault="00D5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C5" w:rsidRDefault="00F766C5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F4DC1E3" wp14:editId="3513E08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B52305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F766C5" w:rsidRDefault="00F766C5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F766C5" w:rsidRDefault="00F766C5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6C5" w:rsidRDefault="00F766C5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41C359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F766C5" w:rsidRDefault="00F766C5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F766C5" w:rsidRDefault="00F766C5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43"/>
    <w:rsid w:val="0003491F"/>
    <w:rsid w:val="00066C93"/>
    <w:rsid w:val="000869B4"/>
    <w:rsid w:val="000D3533"/>
    <w:rsid w:val="000D3738"/>
    <w:rsid w:val="000E56A2"/>
    <w:rsid w:val="00175EEC"/>
    <w:rsid w:val="00195925"/>
    <w:rsid w:val="002E5101"/>
    <w:rsid w:val="00304917"/>
    <w:rsid w:val="003058E2"/>
    <w:rsid w:val="00377059"/>
    <w:rsid w:val="003A6288"/>
    <w:rsid w:val="003C3C67"/>
    <w:rsid w:val="004304C8"/>
    <w:rsid w:val="004D5495"/>
    <w:rsid w:val="005233A0"/>
    <w:rsid w:val="005240C2"/>
    <w:rsid w:val="005E4652"/>
    <w:rsid w:val="005F3758"/>
    <w:rsid w:val="00603CE4"/>
    <w:rsid w:val="00604F1E"/>
    <w:rsid w:val="00636A90"/>
    <w:rsid w:val="006A5743"/>
    <w:rsid w:val="006C29FA"/>
    <w:rsid w:val="00722677"/>
    <w:rsid w:val="0074571A"/>
    <w:rsid w:val="00747E12"/>
    <w:rsid w:val="00750476"/>
    <w:rsid w:val="007910D0"/>
    <w:rsid w:val="007F0AB1"/>
    <w:rsid w:val="00880679"/>
    <w:rsid w:val="008A1F0A"/>
    <w:rsid w:val="00985DA8"/>
    <w:rsid w:val="00A02B9B"/>
    <w:rsid w:val="00A12D82"/>
    <w:rsid w:val="00B862D5"/>
    <w:rsid w:val="00B922A1"/>
    <w:rsid w:val="00BC4068"/>
    <w:rsid w:val="00C14B74"/>
    <w:rsid w:val="00C14EA4"/>
    <w:rsid w:val="00C8396B"/>
    <w:rsid w:val="00C90FBF"/>
    <w:rsid w:val="00CC5328"/>
    <w:rsid w:val="00CD2DDE"/>
    <w:rsid w:val="00CD5A45"/>
    <w:rsid w:val="00CE34AE"/>
    <w:rsid w:val="00D52CCC"/>
    <w:rsid w:val="00D537E5"/>
    <w:rsid w:val="00D55C2D"/>
    <w:rsid w:val="00DA057F"/>
    <w:rsid w:val="00E12208"/>
    <w:rsid w:val="00E4368A"/>
    <w:rsid w:val="00E62596"/>
    <w:rsid w:val="00EB5243"/>
    <w:rsid w:val="00F24D89"/>
    <w:rsid w:val="00F443B0"/>
    <w:rsid w:val="00F53290"/>
    <w:rsid w:val="00F62502"/>
    <w:rsid w:val="00F65057"/>
    <w:rsid w:val="00F766C5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12760-41FA-4B5F-812B-583BFFCB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customStyle="1" w:styleId="NormalExport">
    <w:name w:val="Normal_Export"/>
    <w:basedOn w:val="a"/>
    <w:rsid w:val="006A5743"/>
    <w:rPr>
      <w:rFonts w:eastAsia="Arial" w:cs="Arial"/>
      <w:color w:val="000000"/>
      <w:sz w:val="20"/>
      <w:shd w:val="clear" w:color="auto" w:fill="FFFFFF"/>
    </w:rPr>
  </w:style>
  <w:style w:type="paragraph" w:customStyle="1" w:styleId="af0">
    <w:name w:val="Полнотекст_ЗАГОЛОВОК"/>
    <w:basedOn w:val="a"/>
    <w:rsid w:val="006A5743"/>
    <w:pPr>
      <w:outlineLvl w:val="1"/>
    </w:pPr>
    <w:rPr>
      <w:rFonts w:eastAsia="Arial" w:cs="Arial"/>
      <w:color w:val="00000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index/lgotnye-kredity-limit-pismo.html" TargetMode="External"/><Relationship Id="rId13" Type="http://schemas.openxmlformats.org/officeDocument/2006/relationships/hyperlink" Target="https://ria.ru/20201113/griby-1584518352.html" TargetMode="External"/><Relationship Id="rId18" Type="http://schemas.openxmlformats.org/officeDocument/2006/relationships/hyperlink" Target="https://www.interfax-russia.ru/far-east/news/vlasti-priamurya-nastaivayut-na-ustanovke-postoyannogo-veterinarnogo-posta-na-granice-s-zabaykalem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9994371" TargetMode="External"/><Relationship Id="rId7" Type="http://schemas.openxmlformats.org/officeDocument/2006/relationships/hyperlink" Target="https://kvedomosti.ru/news/https-mcx-gov-ru-press-service-news-dmitriy-patrushev-i-glava-respubliki-severnaya-osetiya-alaniya-vyacheslav-bitarov-obsudili-perspekti.html" TargetMode="External"/><Relationship Id="rId12" Type="http://schemas.openxmlformats.org/officeDocument/2006/relationships/hyperlink" Target="https://www.pnp.ru/politics/mitin-neobkhodimo-sozdat-kompleksnuyu-sistemu-proslezhivaemosti-kachestva-pishhevoy-produkcii.html" TargetMode="External"/><Relationship Id="rId17" Type="http://schemas.openxmlformats.org/officeDocument/2006/relationships/hyperlink" Target="https://tass.ru/ekonomika/999421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volga/news/ceny-na-pushninu-iz-udmurtii-upali-vdvoe-iz-za-zarazheniya-norok-koronavirusom-v-evrope-i-ssha" TargetMode="External"/><Relationship Id="rId20" Type="http://schemas.openxmlformats.org/officeDocument/2006/relationships/hyperlink" Target="https://www.kp.ru/daily/21712087.5/432126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9996575" TargetMode="External"/><Relationship Id="rId24" Type="http://schemas.openxmlformats.org/officeDocument/2006/relationships/hyperlink" Target="https://ria.ru/20201115/stavka-158467855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9998973" TargetMode="External"/><Relationship Id="rId23" Type="http://schemas.openxmlformats.org/officeDocument/2006/relationships/hyperlink" Target="https://ria.ru/20201114/bayden-1584345812.html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kvedomosti.ru/news/https-tass-ru-ekonomika-9995483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g.ru/2020/11/13/fas-na-rynke-sahara-planirovali-sozdat-kartel.html" TargetMode="External"/><Relationship Id="rId22" Type="http://schemas.openxmlformats.org/officeDocument/2006/relationships/hyperlink" Target="https://milknews.ru/index/rskhb-priyl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59</TotalTime>
  <Pages>7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27</cp:revision>
  <dcterms:created xsi:type="dcterms:W3CDTF">2020-11-16T04:20:00Z</dcterms:created>
  <dcterms:modified xsi:type="dcterms:W3CDTF">2020-11-16T09:18:00Z</dcterms:modified>
</cp:coreProperties>
</file>