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9FF9F" w14:textId="77777777" w:rsidR="00C8396B" w:rsidRPr="00F762F0" w:rsidRDefault="00C8396B">
      <w:bookmarkStart w:id="0" w:name="_Toc342069526"/>
      <w:bookmarkStart w:id="1" w:name="_Toc342069546"/>
      <w:bookmarkStart w:id="2" w:name="_Toc342069600"/>
    </w:p>
    <w:p w14:paraId="6F605EAF" w14:textId="77777777" w:rsidR="00C8396B" w:rsidRDefault="00C8396B"/>
    <w:p w14:paraId="5F1D5D4D" w14:textId="77777777" w:rsidR="00C8396B" w:rsidRDefault="00C8396B"/>
    <w:p w14:paraId="04914B63" w14:textId="77777777" w:rsidR="00C8396B" w:rsidRDefault="00C8396B"/>
    <w:p w14:paraId="5505C478" w14:textId="77777777" w:rsidR="00C8396B" w:rsidRDefault="00C8396B"/>
    <w:p w14:paraId="594F0F93" w14:textId="77777777" w:rsidR="00C8396B" w:rsidRDefault="00C8396B"/>
    <w:p w14:paraId="49156E64" w14:textId="77777777" w:rsidR="00C8396B" w:rsidRDefault="00C8396B"/>
    <w:p w14:paraId="5638D30F" w14:textId="77777777" w:rsidR="00C8396B" w:rsidRDefault="00C8396B"/>
    <w:p w14:paraId="5D05D365" w14:textId="77777777" w:rsidR="00C8396B" w:rsidRDefault="00C8396B"/>
    <w:p w14:paraId="438BA794" w14:textId="77777777" w:rsidR="00C8396B" w:rsidRDefault="00C8396B"/>
    <w:p w14:paraId="5FA8A318" w14:textId="77777777" w:rsidR="00C8396B" w:rsidRDefault="00C8396B"/>
    <w:p w14:paraId="6385B0C0" w14:textId="77777777" w:rsidR="00C8396B" w:rsidRDefault="00C8396B"/>
    <w:p w14:paraId="1ADA9835" w14:textId="77777777" w:rsidR="00C8396B" w:rsidRDefault="00C8396B"/>
    <w:p w14:paraId="4F0DF6A7" w14:textId="77777777" w:rsidR="00C8396B" w:rsidRDefault="00C8396B"/>
    <w:p w14:paraId="65BC56DB" w14:textId="77777777" w:rsidR="00C8396B" w:rsidRDefault="00C8396B"/>
    <w:p w14:paraId="055D08DF" w14:textId="77777777" w:rsidR="00C8396B" w:rsidRDefault="00C8396B"/>
    <w:p w14:paraId="5D2A0969" w14:textId="77777777" w:rsidR="00C8396B" w:rsidRDefault="00C8396B"/>
    <w:p w14:paraId="30B7D60A" w14:textId="77777777" w:rsidR="00C8396B" w:rsidRDefault="00C8396B"/>
    <w:p w14:paraId="179B0FC2" w14:textId="77777777" w:rsidR="00C8396B" w:rsidRDefault="00C8396B"/>
    <w:p w14:paraId="32B83BF3" w14:textId="77777777" w:rsidR="00C8396B" w:rsidRDefault="00C8396B"/>
    <w:p w14:paraId="60E0B523" w14:textId="77777777" w:rsidR="00C8396B" w:rsidRDefault="00C8396B"/>
    <w:p w14:paraId="2791F415" w14:textId="77777777" w:rsidR="00C8396B" w:rsidRDefault="00C8396B"/>
    <w:p w14:paraId="254D807A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2946A0AA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158E5328" w14:textId="77777777" w:rsidR="00C8396B" w:rsidRDefault="002B0214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17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1018DE41" w14:textId="77777777" w:rsidR="00C8396B" w:rsidRDefault="00C8396B"/>
    <w:p w14:paraId="25132A59" w14:textId="77777777" w:rsidR="00C8396B" w:rsidRDefault="00C8396B"/>
    <w:p w14:paraId="6B4C5DCA" w14:textId="55020FC4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6BB6F6D5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48D817E8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3736C11D" w14:textId="77777777">
        <w:tc>
          <w:tcPr>
            <w:tcW w:w="7380" w:type="dxa"/>
            <w:gridSpan w:val="3"/>
            <w:shd w:val="clear" w:color="auto" w:fill="008B53"/>
          </w:tcPr>
          <w:p w14:paraId="2519EB7C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6E6BC378" w14:textId="77777777" w:rsidR="00C8396B" w:rsidRDefault="002B0214" w:rsidP="002B0214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января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79C3BDCB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4A9B4C60" w14:textId="77777777" w:rsidR="00C8396B" w:rsidRDefault="00C8396B">
            <w:bookmarkStart w:id="4" w:name="SEC_1"/>
          </w:p>
          <w:p w14:paraId="42CDECB8" w14:textId="77777777" w:rsidR="008F2D4F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18EE1551" w14:textId="77777777" w:rsidR="001F68D1" w:rsidRDefault="001F68D1" w:rsidP="008F2D4F"/>
          <w:p w14:paraId="00B47CA0" w14:textId="77777777" w:rsidR="001F68D1" w:rsidRPr="001F68D1" w:rsidRDefault="001F68D1" w:rsidP="008F2D4F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1F68D1">
              <w:rPr>
                <w:rFonts w:cs="Arial"/>
                <w:b/>
                <w:caps/>
                <w:color w:val="000000" w:themeColor="text1"/>
                <w:szCs w:val="18"/>
              </w:rPr>
              <w:t>17 января</w:t>
            </w:r>
          </w:p>
          <w:p w14:paraId="3BB94B5C" w14:textId="6C72A577" w:rsidR="00C8396B" w:rsidRDefault="008F2D4F" w:rsidP="008F2D4F">
            <w:r w:rsidRPr="00831CCA">
              <w:t>БРЮССЕЛЬ. БЕЛЬГИЯ. Заседание Совета ЕС по сельскому хозяйству и рыболовству.</w:t>
            </w:r>
          </w:p>
          <w:p w14:paraId="0542AA30" w14:textId="7ACA6E9C" w:rsidR="009A1430" w:rsidRDefault="009A1430" w:rsidP="008F2D4F"/>
          <w:p w14:paraId="25A59231" w14:textId="77777777" w:rsidR="009A1430" w:rsidRPr="001F68D1" w:rsidRDefault="009A1430" w:rsidP="009A1430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1F68D1">
              <w:rPr>
                <w:rFonts w:cs="Arial"/>
                <w:b/>
                <w:caps/>
                <w:color w:val="000000" w:themeColor="text1"/>
                <w:szCs w:val="18"/>
              </w:rPr>
              <w:t>1</w:t>
            </w:r>
            <w:r>
              <w:rPr>
                <w:rFonts w:cs="Arial"/>
                <w:b/>
                <w:caps/>
                <w:color w:val="000000" w:themeColor="text1"/>
                <w:szCs w:val="18"/>
              </w:rPr>
              <w:t>9</w:t>
            </w:r>
            <w:r w:rsidRPr="001F68D1">
              <w:rPr>
                <w:rFonts w:cs="Arial"/>
                <w:b/>
                <w:caps/>
                <w:color w:val="000000" w:themeColor="text1"/>
                <w:szCs w:val="18"/>
              </w:rPr>
              <w:t xml:space="preserve"> ЯНВАР</w:t>
            </w:r>
            <w:r>
              <w:rPr>
                <w:rFonts w:cs="Arial"/>
                <w:b/>
                <w:caps/>
                <w:color w:val="000000" w:themeColor="text1"/>
                <w:szCs w:val="18"/>
              </w:rPr>
              <w:t>я</w:t>
            </w:r>
          </w:p>
          <w:p w14:paraId="430254C7" w14:textId="2604685F" w:rsidR="009A1430" w:rsidRPr="008F2D4F" w:rsidRDefault="009A1430" w:rsidP="008F2D4F">
            <w:r w:rsidRPr="00831CCA">
              <w:t xml:space="preserve">МОСКВА. 10:00. Выездные парламентские слушания </w:t>
            </w:r>
            <w:r>
              <w:t>«</w:t>
            </w:r>
            <w:r w:rsidRPr="00831CCA">
              <w:t>О законодательном обеспечении развития сельскохозяйственной науки и подготовки кадрового потенциала агропромышленного комплекса РФ</w:t>
            </w:r>
            <w:r>
              <w:t>»</w:t>
            </w:r>
            <w:r w:rsidRPr="00831CCA">
              <w:t xml:space="preserve">. </w:t>
            </w:r>
          </w:p>
          <w:p w14:paraId="4E8CD363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0B965FB9" w14:textId="77777777" w:rsidR="008F2D4F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343D786D" w14:textId="77777777" w:rsidR="00931713" w:rsidRDefault="00931713" w:rsidP="008F2D4F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14:paraId="22E2FF1F" w14:textId="77D151D6" w:rsidR="001F68D1" w:rsidRPr="001F68D1" w:rsidRDefault="001F68D1" w:rsidP="008F2D4F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1F68D1">
              <w:rPr>
                <w:rFonts w:cs="Arial"/>
                <w:b/>
                <w:caps/>
                <w:color w:val="000000" w:themeColor="text1"/>
                <w:szCs w:val="18"/>
              </w:rPr>
              <w:t>ЦБ</w:t>
            </w:r>
          </w:p>
          <w:p w14:paraId="7CEAD34F" w14:textId="511122C2" w:rsidR="00931713" w:rsidRDefault="008F2D4F" w:rsidP="00931713">
            <w:r w:rsidRPr="00820654">
              <w:t xml:space="preserve">Свои посты в Банке России в ближайшее время покинут два заместителя главы ЦБ Эльвиры </w:t>
            </w:r>
            <w:proofErr w:type="spellStart"/>
            <w:r w:rsidRPr="00820654">
              <w:t>Набиуллиной</w:t>
            </w:r>
            <w:proofErr w:type="spellEnd"/>
            <w:r w:rsidRPr="00820654">
              <w:t xml:space="preserve">, сообщил регулятор. </w:t>
            </w:r>
            <w:r w:rsidR="00931713">
              <w:t xml:space="preserve">Первый зампред Сергей Швецов </w:t>
            </w:r>
            <w:r w:rsidR="00931713" w:rsidRPr="00942F0C">
              <w:t>покинет</w:t>
            </w:r>
            <w:r w:rsidR="00931713">
              <w:t xml:space="preserve"> свой </w:t>
            </w:r>
            <w:r w:rsidR="00931713" w:rsidRPr="00942F0C">
              <w:t>пост</w:t>
            </w:r>
            <w:r w:rsidR="00931713">
              <w:t xml:space="preserve"> 21 марта 2022 года. Почти на два месяца раньше - 25 января - уйдет из ЦБ зампред Дмитрий </w:t>
            </w:r>
            <w:proofErr w:type="spellStart"/>
            <w:r w:rsidR="00931713">
              <w:t>Скобелкин</w:t>
            </w:r>
            <w:proofErr w:type="spellEnd"/>
            <w:r w:rsidR="00931713">
              <w:t xml:space="preserve">, который курировал в ЦБ борьбу с отмыванием средств. </w:t>
            </w:r>
          </w:p>
          <w:p w14:paraId="57B9895D" w14:textId="77777777" w:rsidR="00931713" w:rsidRDefault="00931713" w:rsidP="00931713">
            <w:r>
              <w:t xml:space="preserve">Первым заместителем главы ЦБ с 17 января станет Владимир </w:t>
            </w:r>
            <w:proofErr w:type="spellStart"/>
            <w:r>
              <w:t>Чистюхин</w:t>
            </w:r>
            <w:proofErr w:type="spellEnd"/>
            <w:r>
              <w:t xml:space="preserve">, бывший до сих пор зампредом, курирующим страхование, НПФ и МФО. </w:t>
            </w:r>
          </w:p>
          <w:p w14:paraId="74D99373" w14:textId="196F5587" w:rsidR="00C8396B" w:rsidRPr="008F2D4F" w:rsidRDefault="00931713" w:rsidP="008F2D4F">
            <w:r>
              <w:t xml:space="preserve">Посты зампредов ЦБ </w:t>
            </w:r>
            <w:r w:rsidRPr="00942F0C">
              <w:t>займут</w:t>
            </w:r>
            <w:r>
              <w:t xml:space="preserve"> Филипп Габуния (ныне </w:t>
            </w:r>
            <w:r w:rsidRPr="00942F0C">
              <w:t>директор</w:t>
            </w:r>
            <w:r>
              <w:t xml:space="preserve"> департамента страхового рынка) и покидающий </w:t>
            </w:r>
            <w:r w:rsidRPr="00942F0C">
              <w:t>пост главы</w:t>
            </w:r>
            <w:r>
              <w:t xml:space="preserve"> Агентства по страхованию вкладов Юрий Исаев.</w:t>
            </w:r>
          </w:p>
          <w:bookmarkEnd w:id="5"/>
          <w:p w14:paraId="59FA9EA2" w14:textId="77777777" w:rsidR="00C8396B" w:rsidRDefault="00C8396B" w:rsidP="008F2D4F">
            <w:pPr>
              <w:jc w:val="left"/>
            </w:pPr>
          </w:p>
        </w:tc>
        <w:tc>
          <w:tcPr>
            <w:tcW w:w="283" w:type="dxa"/>
          </w:tcPr>
          <w:p w14:paraId="7EA4906E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0A45B52A" w14:textId="2869452B" w:rsidR="008F2D4F" w:rsidRDefault="00035586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14:paraId="2F43C0A2" w14:textId="77777777" w:rsidR="008F2D4F" w:rsidRPr="008F2D4F" w:rsidRDefault="00A86232" w:rsidP="008F2D4F">
            <w:pPr>
              <w:pStyle w:val="a9"/>
            </w:pPr>
            <w:hyperlink r:id="rId7" w:history="1">
              <w:r w:rsidR="008F2D4F" w:rsidRPr="008F2D4F">
                <w:t>ГЛАВЫ МИД РОССИИ И ХОРВАТИИ ОБСУДЯТ СИТУАЦИЮ НА БАЛКАНАХ И БЕЗОПАСНОСТЬ В ЕВРОПЕ</w:t>
              </w:r>
            </w:hyperlink>
          </w:p>
          <w:p w14:paraId="5541DF6A" w14:textId="77777777" w:rsidR="008F2D4F" w:rsidRDefault="008F2D4F" w:rsidP="008F2D4F">
            <w:r>
              <w:t xml:space="preserve">Министр иностранных дел России Сергей Лавров в понедельник проведет переговоры с главой МИД Хорватии </w:t>
            </w:r>
            <w:proofErr w:type="spellStart"/>
            <w:r>
              <w:t>Горданом</w:t>
            </w:r>
            <w:proofErr w:type="spellEnd"/>
            <w:r>
              <w:t xml:space="preserve"> </w:t>
            </w:r>
            <w:proofErr w:type="spellStart"/>
            <w:r>
              <w:t>Радманом</w:t>
            </w:r>
            <w:proofErr w:type="spellEnd"/>
            <w:r>
              <w:t>, который находится в Москве с рабочим визитом. Как ожидается, стороны обсудят весь спектр двустороннего сотрудничества, а также актуальные вопросы региональной и глобальной повестки дня с акцентом на ситуацию на Балканах и безопасность в Европе.</w:t>
            </w:r>
          </w:p>
          <w:p w14:paraId="33221A37" w14:textId="7E74E8BC" w:rsidR="00ED4FEB" w:rsidRDefault="008F2D4F" w:rsidP="008F2D4F">
            <w:pPr>
              <w:rPr>
                <w:i/>
              </w:rPr>
            </w:pPr>
            <w:r>
              <w:t xml:space="preserve">Особое внимание на переговорах планируется уделить перспективам преодоления негативных тенденций в двусторонней торговле. Важная роль принадлежит межправительственной российско-хорватской комиссии по экономическому и научно-техническому сотрудничеству, очередное заседание которой состоялось в декабре прошлого года в Загребе. Как заявил по его итогам сопредседатель </w:t>
            </w:r>
            <w:proofErr w:type="spellStart"/>
            <w:r>
              <w:t>межправкомиссии</w:t>
            </w:r>
            <w:proofErr w:type="spellEnd"/>
            <w:r>
              <w:t xml:space="preserve">, </w:t>
            </w:r>
            <w:r w:rsidR="00ED4FEB">
              <w:t>М</w:t>
            </w:r>
            <w:r>
              <w:t xml:space="preserve">инистр сельского хозяйства РФ </w:t>
            </w:r>
            <w:r w:rsidRPr="008F2D4F">
              <w:rPr>
                <w:b/>
              </w:rPr>
              <w:t>Дмитрий Патрушев</w:t>
            </w:r>
            <w:r>
              <w:t xml:space="preserve">, Хорватия остается одним из основных партнеров России в Евросоюзе. По его словам, основными сферами взаимодействия двух стран являются энергетика, промышленность, наука и образование, при этом существует большой потенциал для торговли продукцией сельского хозяйства. Так, российская сторона заинтересована в наращивании поставок в Хорватию, в частности кондитерской продукции, мучных и хлебобулочных изделий. </w:t>
            </w:r>
            <w:r w:rsidRPr="00E43E7B">
              <w:rPr>
                <w:i/>
              </w:rPr>
              <w:t>ТАСС</w:t>
            </w:r>
          </w:p>
          <w:p w14:paraId="52EEAC31" w14:textId="77777777" w:rsidR="00ED4FEB" w:rsidRPr="008F2D4F" w:rsidRDefault="00A86232" w:rsidP="00ED4FEB">
            <w:pPr>
              <w:pStyle w:val="a9"/>
            </w:pPr>
            <w:hyperlink r:id="rId8" w:history="1">
              <w:r w:rsidR="00ED4FEB" w:rsidRPr="008F2D4F">
                <w:t>МИНСЕЛЬХОЗ БУДЕТ ПРОГНОЗИРОВАТЬ РАСПРОСТРАНЕНИЕ БОЛЕЗНЕЙ ЖИВОТНЫХ</w:t>
              </w:r>
            </w:hyperlink>
          </w:p>
          <w:p w14:paraId="2950AEEA" w14:textId="0D214412" w:rsidR="00ED4FEB" w:rsidRDefault="00ED4FEB" w:rsidP="00ED4FEB">
            <w:r>
              <w:t xml:space="preserve">В 2022 году в информационную систему </w:t>
            </w:r>
            <w:r w:rsidR="00D43CCE">
              <w:t>«</w:t>
            </w:r>
            <w:proofErr w:type="spellStart"/>
            <w:r>
              <w:t>Ветмонитор</w:t>
            </w:r>
            <w:proofErr w:type="spellEnd"/>
            <w:r>
              <w:t xml:space="preserve"> 2.0</w:t>
            </w:r>
            <w:r w:rsidR="00D43CCE">
              <w:t>»</w:t>
            </w:r>
            <w:r>
              <w:t xml:space="preserve"> будет добавлен модуль </w:t>
            </w:r>
            <w:r w:rsidR="00D43CCE">
              <w:t>«</w:t>
            </w:r>
            <w:r>
              <w:t>Аналитика</w:t>
            </w:r>
            <w:r w:rsidR="00D43CCE">
              <w:t>»</w:t>
            </w:r>
            <w:r>
              <w:t xml:space="preserve">, который позволит развивать работу по прогнозированию распространения болезней животных. Об этом в интервью </w:t>
            </w:r>
            <w:r w:rsidR="00D43CCE">
              <w:t>«</w:t>
            </w:r>
            <w:r>
              <w:t>Ветеринарии и жизни</w:t>
            </w:r>
            <w:r w:rsidR="00D43CCE">
              <w:t>»</w:t>
            </w:r>
            <w:r>
              <w:t xml:space="preserve"> сообщил заместитель </w:t>
            </w:r>
            <w:r w:rsidRPr="008F2D4F">
              <w:rPr>
                <w:b/>
              </w:rPr>
              <w:t>министра сельского хозяйства России</w:t>
            </w:r>
            <w:r>
              <w:t xml:space="preserve"> </w:t>
            </w:r>
            <w:r w:rsidRPr="008F2D4F">
              <w:rPr>
                <w:b/>
              </w:rPr>
              <w:t xml:space="preserve">Максим </w:t>
            </w:r>
            <w:proofErr w:type="spellStart"/>
            <w:r w:rsidRPr="008F2D4F">
              <w:rPr>
                <w:b/>
              </w:rPr>
              <w:t>Увайдов</w:t>
            </w:r>
            <w:proofErr w:type="spellEnd"/>
            <w:r>
              <w:t>.</w:t>
            </w:r>
          </w:p>
          <w:p w14:paraId="17531C0E" w14:textId="12561F7A" w:rsidR="00ED4FEB" w:rsidRDefault="00D43CCE" w:rsidP="00ED4FEB">
            <w:r>
              <w:t>«</w:t>
            </w:r>
            <w:proofErr w:type="spellStart"/>
            <w:r w:rsidR="00ED4FEB">
              <w:t>Ветмонитор</w:t>
            </w:r>
            <w:proofErr w:type="spellEnd"/>
            <w:r w:rsidR="00ED4FEB">
              <w:t xml:space="preserve"> 2.0</w:t>
            </w:r>
            <w:r>
              <w:t>»</w:t>
            </w:r>
            <w:r w:rsidR="00ED4FEB">
              <w:t xml:space="preserve"> - это информационная система ФГБУ </w:t>
            </w:r>
            <w:r>
              <w:t>«</w:t>
            </w:r>
            <w:r w:rsidR="00ED4FEB">
              <w:t>Центр ветеринарии</w:t>
            </w:r>
            <w:r>
              <w:t>»</w:t>
            </w:r>
            <w:r w:rsidR="00ED4FEB">
              <w:t xml:space="preserve"> </w:t>
            </w:r>
            <w:r w:rsidR="00ED4FEB" w:rsidRPr="008F2D4F">
              <w:rPr>
                <w:b/>
              </w:rPr>
              <w:t>Минсельхоза России</w:t>
            </w:r>
            <w:r w:rsidR="00ED4FEB">
              <w:t xml:space="preserve">. Система в режиме реального времени собирает данные обо всех случаях болезней животных в стране и проводимых мероприятиях, </w:t>
            </w:r>
            <w:proofErr w:type="gramStart"/>
            <w:r w:rsidR="00ED4FEB">
              <w:t>например</w:t>
            </w:r>
            <w:proofErr w:type="gramEnd"/>
            <w:r w:rsidR="00ED4FEB">
              <w:t xml:space="preserve"> вакцинации или диагностических исследованиях.</w:t>
            </w:r>
          </w:p>
          <w:p w14:paraId="6A67FEC7" w14:textId="5BB94FF6" w:rsidR="00ED4FEB" w:rsidRDefault="00ED4FEB" w:rsidP="00ED4FEB">
            <w:r>
              <w:t xml:space="preserve">Среди других инструментов, которые помогут решать задачи по прогнозной аналитике в сфере ветеринарии, </w:t>
            </w:r>
            <w:r w:rsidRPr="008F2D4F">
              <w:rPr>
                <w:b/>
              </w:rPr>
              <w:t xml:space="preserve">Максим </w:t>
            </w:r>
            <w:proofErr w:type="spellStart"/>
            <w:r w:rsidRPr="008F2D4F">
              <w:rPr>
                <w:b/>
              </w:rPr>
              <w:t>Увайдов</w:t>
            </w:r>
            <w:proofErr w:type="spellEnd"/>
            <w:r>
              <w:t xml:space="preserve"> назвал федеральную государственную информационную систему в области ветеринарии (</w:t>
            </w:r>
            <w:r w:rsidR="00D43CCE">
              <w:t>«</w:t>
            </w:r>
            <w:proofErr w:type="spellStart"/>
            <w:r>
              <w:t>ВетИС</w:t>
            </w:r>
            <w:proofErr w:type="spellEnd"/>
            <w:r w:rsidR="00D43CCE">
              <w:t>»</w:t>
            </w:r>
            <w:r>
              <w:t xml:space="preserve"> </w:t>
            </w:r>
            <w:proofErr w:type="spellStart"/>
            <w:r>
              <w:t>Россельхознадзора</w:t>
            </w:r>
            <w:proofErr w:type="spellEnd"/>
            <w:r>
              <w:t>).</w:t>
            </w:r>
          </w:p>
          <w:p w14:paraId="4B7497C1" w14:textId="3A82D099" w:rsidR="00ED4FEB" w:rsidRPr="00ED4FEB" w:rsidRDefault="00D43CCE" w:rsidP="008F2D4F">
            <w:pPr>
              <w:rPr>
                <w:i/>
              </w:rPr>
            </w:pPr>
            <w:r>
              <w:t>«</w:t>
            </w:r>
            <w:r w:rsidR="00ED4FEB">
              <w:t xml:space="preserve">Постепенно проводится внедрение в промышленную эксплуатацию компонента </w:t>
            </w:r>
            <w:r>
              <w:t>«</w:t>
            </w:r>
            <w:proofErr w:type="spellStart"/>
            <w:r w:rsidR="00ED4FEB">
              <w:t>ВетИС</w:t>
            </w:r>
            <w:proofErr w:type="spellEnd"/>
            <w:r>
              <w:t>»</w:t>
            </w:r>
            <w:r w:rsidR="00ED4FEB">
              <w:t xml:space="preserve"> </w:t>
            </w:r>
            <w:r>
              <w:t>«</w:t>
            </w:r>
            <w:proofErr w:type="spellStart"/>
            <w:r w:rsidR="00ED4FEB">
              <w:t>Хорриот</w:t>
            </w:r>
            <w:proofErr w:type="spellEnd"/>
            <w:r>
              <w:t>»</w:t>
            </w:r>
            <w:r w:rsidR="00ED4FEB">
              <w:t xml:space="preserve">, в который будет вноситься вся информация о профилактических и лечебных мероприятиях с </w:t>
            </w:r>
            <w:proofErr w:type="spellStart"/>
            <w:r w:rsidR="00ED4FEB">
              <w:t>сельхозживотными</w:t>
            </w:r>
            <w:proofErr w:type="spellEnd"/>
            <w:r w:rsidR="00ED4FEB">
              <w:t xml:space="preserve">. В компонент </w:t>
            </w:r>
            <w:r>
              <w:t>«</w:t>
            </w:r>
            <w:proofErr w:type="spellStart"/>
            <w:r w:rsidR="00ED4FEB">
              <w:t>Хорриот</w:t>
            </w:r>
            <w:proofErr w:type="spellEnd"/>
            <w:r>
              <w:t>»</w:t>
            </w:r>
            <w:r w:rsidR="00ED4FEB">
              <w:t xml:space="preserve"> также будет вноситься и обрабатываться в нем информация по идентификации животных</w:t>
            </w:r>
            <w:r>
              <w:t>»</w:t>
            </w:r>
            <w:r w:rsidR="00ED4FEB">
              <w:t xml:space="preserve">, - сказал замминистра. </w:t>
            </w:r>
            <w:r w:rsidR="00ED4FEB" w:rsidRPr="00E43E7B">
              <w:rPr>
                <w:i/>
              </w:rPr>
              <w:t>MilkNews.ru</w:t>
            </w:r>
          </w:p>
          <w:p w14:paraId="329F8D55" w14:textId="77777777" w:rsidR="00C8396B" w:rsidRPr="008F2D4F" w:rsidRDefault="00C8396B" w:rsidP="008F2D4F"/>
          <w:bookmarkEnd w:id="6"/>
          <w:p w14:paraId="1DC0B823" w14:textId="77777777" w:rsidR="00ED4FEB" w:rsidRPr="00ED4FEB" w:rsidRDefault="00ED4FEB" w:rsidP="00ED4FEB">
            <w:pPr>
              <w:rPr>
                <w:b/>
                <w:bCs/>
                <w:iCs/>
              </w:rPr>
            </w:pPr>
            <w:r w:rsidRPr="00ED4FEB">
              <w:rPr>
                <w:b/>
                <w:bCs/>
                <w:iCs/>
              </w:rPr>
              <w:t>В 2021 ГОДУ ДО РОССИЙСКИХ АГРАРИЕВ ДОВЕДЕНО 99,6% ГОССУБСИДИЙ НА ПРОВЕДЕНИЕ МЕЛИОРАТИВНЫХ МЕРОПРИЯТИЙ</w:t>
            </w:r>
          </w:p>
          <w:p w14:paraId="0564E8EA" w14:textId="77777777" w:rsidR="00ED4FEB" w:rsidRPr="00931713" w:rsidRDefault="00ED4FEB" w:rsidP="00ED4FEB">
            <w:pPr>
              <w:rPr>
                <w:iCs/>
              </w:rPr>
            </w:pPr>
            <w:r w:rsidRPr="00931713">
              <w:rPr>
                <w:iCs/>
              </w:rPr>
              <w:t xml:space="preserve">Доведение господдержки до </w:t>
            </w:r>
            <w:proofErr w:type="spellStart"/>
            <w:r w:rsidRPr="00931713">
              <w:rPr>
                <w:iCs/>
              </w:rPr>
              <w:t>сельхозтоваропроизводителей</w:t>
            </w:r>
            <w:proofErr w:type="spellEnd"/>
            <w:r w:rsidRPr="00931713">
              <w:rPr>
                <w:iCs/>
              </w:rPr>
              <w:t xml:space="preserve"> находится на постоянном контроле </w:t>
            </w:r>
            <w:r w:rsidRPr="00ED4FEB">
              <w:rPr>
                <w:b/>
                <w:bCs/>
                <w:iCs/>
              </w:rPr>
              <w:t>Минсельхоза России</w:t>
            </w:r>
            <w:r w:rsidRPr="00931713">
              <w:rPr>
                <w:iCs/>
              </w:rPr>
              <w:t>. По итогам 2021 года из предусмотренного консолидированным бюджетом годового лимита аграриям доведено 99,6% средств на проведение мелиоративных мероприятий.</w:t>
            </w:r>
          </w:p>
          <w:p w14:paraId="0B481674" w14:textId="6A1D738A" w:rsidR="00ED4FEB" w:rsidRPr="00931713" w:rsidRDefault="00ED4FEB" w:rsidP="00ED4FEB">
            <w:pPr>
              <w:rPr>
                <w:iCs/>
              </w:rPr>
            </w:pPr>
            <w:r w:rsidRPr="00931713">
              <w:rPr>
                <w:iCs/>
              </w:rPr>
              <w:t xml:space="preserve">В прошлом году на эти цели было направлено 6,1 млрд рублей. В частности, более 3 млрд рублей приходится на средства федерального бюджета по ведомственной программе </w:t>
            </w:r>
            <w:r w:rsidR="00D43CCE">
              <w:rPr>
                <w:iCs/>
              </w:rPr>
              <w:t>«</w:t>
            </w:r>
            <w:r w:rsidRPr="00931713">
              <w:rPr>
                <w:iCs/>
              </w:rPr>
              <w:t>Развитие мелиоративного комплекса России</w:t>
            </w:r>
            <w:r w:rsidR="00D43CCE">
              <w:rPr>
                <w:iCs/>
              </w:rPr>
              <w:t>»</w:t>
            </w:r>
            <w:r w:rsidRPr="00931713">
              <w:rPr>
                <w:iCs/>
              </w:rPr>
              <w:t xml:space="preserve">, ещё 2,3 млрд рублей </w:t>
            </w:r>
            <w:r>
              <w:rPr>
                <w:iCs/>
              </w:rPr>
              <w:t xml:space="preserve">- </w:t>
            </w:r>
            <w:r w:rsidRPr="00931713">
              <w:rPr>
                <w:iCs/>
              </w:rPr>
              <w:t xml:space="preserve">на федеральный проект </w:t>
            </w:r>
            <w:r w:rsidR="00D43CCE">
              <w:rPr>
                <w:iCs/>
              </w:rPr>
              <w:t>«</w:t>
            </w:r>
            <w:r w:rsidRPr="00931713">
              <w:rPr>
                <w:iCs/>
              </w:rPr>
              <w:t>Экспорт продукции АПК</w:t>
            </w:r>
            <w:r w:rsidR="00D43CCE">
              <w:rPr>
                <w:iCs/>
              </w:rPr>
              <w:t>»</w:t>
            </w:r>
            <w:r w:rsidRPr="00931713">
              <w:rPr>
                <w:iCs/>
              </w:rPr>
              <w:t xml:space="preserve">. Остальная часть финансирования в объеме 0,8 млрд рублей </w:t>
            </w:r>
            <w:r>
              <w:rPr>
                <w:iCs/>
              </w:rPr>
              <w:t>-</w:t>
            </w:r>
            <w:r w:rsidRPr="00931713">
              <w:rPr>
                <w:iCs/>
              </w:rPr>
              <w:t xml:space="preserve"> средства региональных бюджетов.</w:t>
            </w:r>
          </w:p>
          <w:p w14:paraId="2DFDB98A" w14:textId="6D5EC968" w:rsidR="00ED4FEB" w:rsidRPr="00ED4FEB" w:rsidRDefault="00ED4FEB" w:rsidP="008F2D4F">
            <w:pPr>
              <w:rPr>
                <w:iCs/>
              </w:rPr>
            </w:pPr>
            <w:r w:rsidRPr="00931713">
              <w:rPr>
                <w:iCs/>
              </w:rPr>
              <w:t xml:space="preserve">По предварительным данным регионов, в 2021 году с привлечением </w:t>
            </w:r>
            <w:proofErr w:type="spellStart"/>
            <w:r w:rsidRPr="00931713">
              <w:rPr>
                <w:iCs/>
              </w:rPr>
              <w:t>госсубсидий</w:t>
            </w:r>
            <w:proofErr w:type="spellEnd"/>
            <w:r w:rsidRPr="00931713">
              <w:rPr>
                <w:iCs/>
              </w:rPr>
              <w:t xml:space="preserve"> мелиоративные мероприятия реализованы на площади порядка 220 тыс. га. </w:t>
            </w:r>
            <w:r w:rsidRPr="00ED4FEB">
              <w:rPr>
                <w:i/>
              </w:rPr>
              <w:t>Крестьянские Ведомости</w:t>
            </w:r>
            <w:r w:rsidRPr="00931713">
              <w:rPr>
                <w:iCs/>
              </w:rPr>
              <w:t xml:space="preserve">  </w:t>
            </w:r>
          </w:p>
        </w:tc>
      </w:tr>
    </w:tbl>
    <w:p w14:paraId="65550CB4" w14:textId="77777777"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68618D7F" w14:textId="77777777" w:rsidR="00ED4FEB" w:rsidRPr="00931713" w:rsidRDefault="00ED4FEB" w:rsidP="00ED4FEB">
      <w:pPr>
        <w:rPr>
          <w:b/>
          <w:bCs/>
          <w:iCs/>
        </w:rPr>
      </w:pPr>
      <w:bookmarkStart w:id="9" w:name="SEC_3"/>
      <w:r w:rsidRPr="00931713">
        <w:rPr>
          <w:b/>
          <w:bCs/>
          <w:iCs/>
        </w:rPr>
        <w:lastRenderedPageBreak/>
        <w:t>МИНПРОМТОРГ И МИНСЕЛЬХОЗ ЗАЯВИЛИ, ЧТО БОЛЬШЕ НЕ ПЛАНИРУЮТ ЗАМОРАЖИВАТЬ ЦЕНЫ НА САХАР И МАСЛО</w:t>
      </w:r>
    </w:p>
    <w:p w14:paraId="017E1E94" w14:textId="3AB51FDD" w:rsidR="00ED4FEB" w:rsidRPr="00931713" w:rsidRDefault="00ED4FEB" w:rsidP="00ED4FEB">
      <w:pPr>
        <w:rPr>
          <w:iCs/>
        </w:rPr>
      </w:pPr>
      <w:r w:rsidRPr="00931713">
        <w:rPr>
          <w:iCs/>
        </w:rPr>
        <w:t xml:space="preserve">Летом 2021 года закончилась заморозка цен на сахар и масло. Соглашение между властью, производителями продуктов питания и </w:t>
      </w:r>
      <w:proofErr w:type="spellStart"/>
      <w:r w:rsidRPr="00931713">
        <w:rPr>
          <w:iCs/>
        </w:rPr>
        <w:t>ритейлерами</w:t>
      </w:r>
      <w:proofErr w:type="spellEnd"/>
      <w:r w:rsidRPr="00931713">
        <w:rPr>
          <w:iCs/>
        </w:rPr>
        <w:t xml:space="preserve"> о сдерживании цен на эти продукты заключили еще в конце 2020 года. По итогам заморозки правительство сообщало, что мера себя оправдала. Однако продовольственная инфляция по итогам прошлого года достигла двузначных значений. Несмотря на это, как заявили </w:t>
      </w:r>
      <w:r w:rsidR="00D43CCE">
        <w:rPr>
          <w:iCs/>
        </w:rPr>
        <w:t>«</w:t>
      </w:r>
      <w:proofErr w:type="spellStart"/>
      <w:r w:rsidRPr="00931713">
        <w:rPr>
          <w:iCs/>
        </w:rPr>
        <w:t>Газете.Ru</w:t>
      </w:r>
      <w:proofErr w:type="spellEnd"/>
      <w:r w:rsidR="00D43CCE">
        <w:rPr>
          <w:iCs/>
        </w:rPr>
        <w:t>»</w:t>
      </w:r>
      <w:r w:rsidRPr="00931713">
        <w:rPr>
          <w:iCs/>
        </w:rPr>
        <w:t xml:space="preserve"> в отраслевых министерствах, </w:t>
      </w:r>
      <w:proofErr w:type="spellStart"/>
      <w:r w:rsidRPr="00931713">
        <w:rPr>
          <w:iCs/>
        </w:rPr>
        <w:t>кабмин</w:t>
      </w:r>
      <w:proofErr w:type="spellEnd"/>
      <w:r w:rsidRPr="00931713">
        <w:rPr>
          <w:iCs/>
        </w:rPr>
        <w:t xml:space="preserve"> пока не собирается возвращаться к сдерживающим мерам.</w:t>
      </w:r>
    </w:p>
    <w:p w14:paraId="5E67B448" w14:textId="1CE17EB1" w:rsidR="00ED4FEB" w:rsidRPr="00931713" w:rsidRDefault="00D43CCE" w:rsidP="00ED4FEB">
      <w:pPr>
        <w:rPr>
          <w:iCs/>
        </w:rPr>
      </w:pPr>
      <w:r>
        <w:rPr>
          <w:iCs/>
        </w:rPr>
        <w:t>«</w:t>
      </w:r>
      <w:r w:rsidR="00ED4FEB" w:rsidRPr="00ED4FEB">
        <w:rPr>
          <w:b/>
          <w:bCs/>
          <w:iCs/>
        </w:rPr>
        <w:t>Минсельхоз</w:t>
      </w:r>
      <w:r w:rsidR="00ED4FEB" w:rsidRPr="00931713">
        <w:rPr>
          <w:iCs/>
        </w:rPr>
        <w:t xml:space="preserve"> не планирует заключения ценовых соглашений с производителями продовольственных товаров и торговыми сетями</w:t>
      </w:r>
      <w:r>
        <w:rPr>
          <w:iCs/>
        </w:rPr>
        <w:t>»</w:t>
      </w:r>
      <w:r w:rsidR="00ED4FEB" w:rsidRPr="00931713">
        <w:rPr>
          <w:iCs/>
        </w:rPr>
        <w:t>, - сообщило аграрное ведомство.</w:t>
      </w:r>
    </w:p>
    <w:p w14:paraId="4B7C27EA" w14:textId="653E3780" w:rsidR="00ED4FEB" w:rsidRPr="00931713" w:rsidRDefault="00D43CCE" w:rsidP="00ED4FEB">
      <w:pPr>
        <w:rPr>
          <w:iCs/>
        </w:rPr>
      </w:pPr>
      <w:r>
        <w:rPr>
          <w:iCs/>
        </w:rPr>
        <w:t>«</w:t>
      </w:r>
      <w:r w:rsidR="00ED4FEB" w:rsidRPr="00931713">
        <w:rPr>
          <w:iCs/>
        </w:rPr>
        <w:t>Вопрос продления соглашения о принятии мер по снижению и поддержанию цен на сахар и масло подсолнечное и принятия подобных соглашений по другим товарам не обсуждается</w:t>
      </w:r>
      <w:r>
        <w:rPr>
          <w:iCs/>
        </w:rPr>
        <w:t>»</w:t>
      </w:r>
      <w:r w:rsidR="00ED4FEB" w:rsidRPr="00931713">
        <w:rPr>
          <w:iCs/>
        </w:rPr>
        <w:t xml:space="preserve">, - уведомил </w:t>
      </w:r>
      <w:proofErr w:type="spellStart"/>
      <w:r w:rsidR="00ED4FEB" w:rsidRPr="00931713">
        <w:rPr>
          <w:iCs/>
        </w:rPr>
        <w:t>Минпромторг</w:t>
      </w:r>
      <w:proofErr w:type="spellEnd"/>
      <w:r w:rsidR="00ED4FEB" w:rsidRPr="00931713">
        <w:rPr>
          <w:iCs/>
        </w:rPr>
        <w:t>.</w:t>
      </w:r>
    </w:p>
    <w:p w14:paraId="3BB41314" w14:textId="741805C7" w:rsidR="00931713" w:rsidRPr="00ED4FEB" w:rsidRDefault="00ED4FEB" w:rsidP="00931713">
      <w:pPr>
        <w:rPr>
          <w:i/>
        </w:rPr>
      </w:pPr>
      <w:r w:rsidRPr="00931713">
        <w:rPr>
          <w:iCs/>
        </w:rPr>
        <w:t xml:space="preserve">При этом оба министерства пояснили, как планируют сдерживать продовольственную инфляцию. </w:t>
      </w:r>
      <w:r w:rsidRPr="00ED4FEB">
        <w:rPr>
          <w:b/>
          <w:bCs/>
          <w:iCs/>
        </w:rPr>
        <w:t>Минсельхоз</w:t>
      </w:r>
      <w:r w:rsidRPr="00931713">
        <w:rPr>
          <w:iCs/>
        </w:rPr>
        <w:t xml:space="preserve"> рассчитывает на сдерживающий </w:t>
      </w:r>
      <w:r w:rsidR="00D43CCE">
        <w:rPr>
          <w:iCs/>
        </w:rPr>
        <w:t>«</w:t>
      </w:r>
      <w:r w:rsidRPr="00931713">
        <w:rPr>
          <w:iCs/>
        </w:rPr>
        <w:t>комплекс мер таможенно-тарифного регулирования по основным категориям продукции, включая зерновые культуры, подсолнечник и подсолнечное масло, сахар и мясо</w:t>
      </w:r>
      <w:r w:rsidR="00D43CCE">
        <w:rPr>
          <w:iCs/>
        </w:rPr>
        <w:t>»</w:t>
      </w:r>
      <w:r w:rsidRPr="00931713">
        <w:rPr>
          <w:iCs/>
        </w:rPr>
        <w:t xml:space="preserve">. Кроме того, </w:t>
      </w:r>
      <w:r w:rsidRPr="00ED4FEB">
        <w:rPr>
          <w:b/>
          <w:bCs/>
          <w:iCs/>
        </w:rPr>
        <w:t>Минсельхоз</w:t>
      </w:r>
      <w:r w:rsidRPr="00931713">
        <w:rPr>
          <w:iCs/>
        </w:rPr>
        <w:t xml:space="preserve"> продолжит </w:t>
      </w:r>
      <w:r w:rsidR="00D43CCE">
        <w:rPr>
          <w:iCs/>
        </w:rPr>
        <w:t>«</w:t>
      </w:r>
      <w:r w:rsidRPr="00931713">
        <w:rPr>
          <w:iCs/>
        </w:rPr>
        <w:t>господдержку производителей</w:t>
      </w:r>
      <w:r w:rsidR="00D43CCE">
        <w:rPr>
          <w:iCs/>
        </w:rPr>
        <w:t>»</w:t>
      </w:r>
      <w:r w:rsidRPr="00931713">
        <w:rPr>
          <w:iCs/>
        </w:rPr>
        <w:t>. Это подразумевает в свою очередь стабилизацию себестоимости производства.</w:t>
      </w:r>
      <w:r>
        <w:rPr>
          <w:iCs/>
        </w:rPr>
        <w:t xml:space="preserve"> </w:t>
      </w:r>
      <w:proofErr w:type="spellStart"/>
      <w:r w:rsidR="00A51F05" w:rsidRPr="00E43E7B">
        <w:rPr>
          <w:i/>
        </w:rPr>
        <w:t>Газета.Ru</w:t>
      </w:r>
      <w:proofErr w:type="spellEnd"/>
      <w:r w:rsidR="00A51F05">
        <w:rPr>
          <w:i/>
        </w:rPr>
        <w:t xml:space="preserve">, Комсомольская правда, ПРАЙМ, </w:t>
      </w:r>
      <w:proofErr w:type="spellStart"/>
      <w:r w:rsidR="00A51F05" w:rsidRPr="00E43E7B">
        <w:rPr>
          <w:i/>
        </w:rPr>
        <w:t>Lenta.Ru</w:t>
      </w:r>
      <w:proofErr w:type="spellEnd"/>
    </w:p>
    <w:p w14:paraId="53EC1EA6" w14:textId="77777777" w:rsidR="00931713" w:rsidRPr="00931713" w:rsidRDefault="00931713" w:rsidP="00931713">
      <w:pPr>
        <w:rPr>
          <w:iCs/>
        </w:rPr>
      </w:pPr>
    </w:p>
    <w:p w14:paraId="2460BBDF" w14:textId="7CDA8976" w:rsidR="00931713" w:rsidRPr="00931713" w:rsidRDefault="00931713" w:rsidP="00931713">
      <w:pPr>
        <w:rPr>
          <w:b/>
          <w:bCs/>
          <w:iCs/>
        </w:rPr>
      </w:pPr>
      <w:r w:rsidRPr="00931713">
        <w:rPr>
          <w:b/>
          <w:bCs/>
          <w:iCs/>
        </w:rPr>
        <w:t>МИНСЕЛЬХОЗ РФ ОТКАЗАЛСЯ ОТ ПРЕДЛОЖЕННЫХ ИЗМЕНЕНИЙ В ЛЬГОТНОЕ КРЕДИТОВАНИЕ АПК</w:t>
      </w:r>
    </w:p>
    <w:p w14:paraId="2E140D44" w14:textId="77777777" w:rsidR="00931713" w:rsidRPr="00931713" w:rsidRDefault="00931713" w:rsidP="00931713">
      <w:pPr>
        <w:rPr>
          <w:iCs/>
        </w:rPr>
      </w:pPr>
      <w:r w:rsidRPr="00931713">
        <w:rPr>
          <w:b/>
          <w:bCs/>
          <w:iCs/>
        </w:rPr>
        <w:t>Минсельхоз РФ</w:t>
      </w:r>
      <w:r w:rsidRPr="00931713">
        <w:rPr>
          <w:iCs/>
        </w:rPr>
        <w:t xml:space="preserve"> решил отказаться от разработки проекта постановления правительства, касающегося изменений в правила льготного кредитования </w:t>
      </w:r>
      <w:proofErr w:type="spellStart"/>
      <w:r w:rsidRPr="00931713">
        <w:rPr>
          <w:iCs/>
        </w:rPr>
        <w:t>сельхозтоваропроизводителей</w:t>
      </w:r>
      <w:proofErr w:type="spellEnd"/>
      <w:r w:rsidRPr="00931713">
        <w:rPr>
          <w:iCs/>
        </w:rPr>
        <w:t>, следует из материалов на </w:t>
      </w:r>
      <w:proofErr w:type="spellStart"/>
      <w:r w:rsidRPr="00931713">
        <w:rPr>
          <w:iCs/>
        </w:rPr>
        <w:t>на</w:t>
      </w:r>
      <w:proofErr w:type="spellEnd"/>
      <w:r w:rsidRPr="00931713">
        <w:rPr>
          <w:iCs/>
        </w:rPr>
        <w:t xml:space="preserve"> портале regulation.gov.ru.</w:t>
      </w:r>
    </w:p>
    <w:p w14:paraId="524DA678" w14:textId="3667BB1D" w:rsidR="00931713" w:rsidRPr="00931713" w:rsidRDefault="00D43CCE" w:rsidP="00931713">
      <w:pPr>
        <w:rPr>
          <w:iCs/>
        </w:rPr>
      </w:pPr>
      <w:r>
        <w:rPr>
          <w:iCs/>
        </w:rPr>
        <w:t>«</w:t>
      </w:r>
      <w:r w:rsidR="00931713" w:rsidRPr="00931713">
        <w:rPr>
          <w:iCs/>
        </w:rPr>
        <w:t>Министерством принято решение отказаться от разработки проекта постановления РФ в целях его дополнительной проработки по итогам общественного обсуждения. Изложенная позиция принята к сведению</w:t>
      </w:r>
      <w:r>
        <w:rPr>
          <w:iCs/>
        </w:rPr>
        <w:t>»</w:t>
      </w:r>
      <w:r w:rsidR="00931713" w:rsidRPr="00931713">
        <w:rPr>
          <w:iCs/>
        </w:rPr>
        <w:t xml:space="preserve">, - говорится в комментариях к проекту изменений. </w:t>
      </w:r>
      <w:r w:rsidR="00931713" w:rsidRPr="00931713">
        <w:rPr>
          <w:i/>
        </w:rPr>
        <w:t xml:space="preserve">ПРАЙМ, Интерфакс, Milknews.ru </w:t>
      </w:r>
    </w:p>
    <w:p w14:paraId="07F82F5A" w14:textId="170112C8" w:rsidR="00931713" w:rsidRDefault="00931713" w:rsidP="00931713">
      <w:pPr>
        <w:rPr>
          <w:iCs/>
        </w:rPr>
      </w:pPr>
    </w:p>
    <w:p w14:paraId="4282B4AC" w14:textId="03535F55" w:rsidR="00141B47" w:rsidRPr="00141B47" w:rsidRDefault="00141B47" w:rsidP="00141B47">
      <w:pPr>
        <w:rPr>
          <w:b/>
          <w:bCs/>
          <w:iCs/>
        </w:rPr>
      </w:pPr>
      <w:r w:rsidRPr="00141B47">
        <w:rPr>
          <w:b/>
          <w:bCs/>
          <w:iCs/>
        </w:rPr>
        <w:t>ВИНО С «НЕПРАВИЛЬНЫМИ» ЭТИКЕТКАМИ ДОПУСТЯТ НА ПРИЛАВКИ</w:t>
      </w:r>
    </w:p>
    <w:p w14:paraId="5C7AAC17" w14:textId="5969A428" w:rsidR="00ED4FEB" w:rsidRPr="00931713" w:rsidRDefault="00ED4FEB" w:rsidP="00141B47">
      <w:pPr>
        <w:rPr>
          <w:iCs/>
        </w:rPr>
      </w:pPr>
      <w:r w:rsidRPr="00931713">
        <w:rPr>
          <w:iCs/>
        </w:rPr>
        <w:t xml:space="preserve">Алкоголь на огромную сумму ждёт своей участи - из-за неправильного наименования на этикетках её могут конфисковать. Решение нашли в </w:t>
      </w:r>
      <w:r w:rsidRPr="00931713">
        <w:rPr>
          <w:b/>
          <w:bCs/>
          <w:iCs/>
        </w:rPr>
        <w:t>Минсельхозе</w:t>
      </w:r>
      <w:r w:rsidRPr="00931713">
        <w:rPr>
          <w:iCs/>
        </w:rPr>
        <w:t xml:space="preserve">, разрешив наклеивать на бутылки дополнительные </w:t>
      </w:r>
      <w:proofErr w:type="spellStart"/>
      <w:r w:rsidRPr="00931713">
        <w:rPr>
          <w:iCs/>
        </w:rPr>
        <w:t>стикеры</w:t>
      </w:r>
      <w:proofErr w:type="spellEnd"/>
      <w:r w:rsidRPr="00931713">
        <w:rPr>
          <w:iCs/>
        </w:rPr>
        <w:t xml:space="preserve">, о чём 10 января появилось разъяснение на сайте ведомства. Люди должны точно знать, какой напиток им предлагают, а производителей нельзя лишать права продавать качественный товар, считают опрошенные </w:t>
      </w:r>
      <w:r w:rsidR="00D43CCE">
        <w:rPr>
          <w:iCs/>
        </w:rPr>
        <w:t>«</w:t>
      </w:r>
      <w:r w:rsidRPr="00931713">
        <w:rPr>
          <w:iCs/>
        </w:rPr>
        <w:t>Парламентской газетой</w:t>
      </w:r>
      <w:r w:rsidR="00D43CCE">
        <w:rPr>
          <w:iCs/>
        </w:rPr>
        <w:t>»</w:t>
      </w:r>
      <w:r w:rsidRPr="00931713">
        <w:rPr>
          <w:iCs/>
        </w:rPr>
        <w:t xml:space="preserve"> эксперты.</w:t>
      </w:r>
    </w:p>
    <w:p w14:paraId="1F3A2FC4" w14:textId="10876435" w:rsidR="00ED4FEB" w:rsidRDefault="00D43CCE" w:rsidP="00931713">
      <w:pPr>
        <w:rPr>
          <w:iCs/>
        </w:rPr>
      </w:pPr>
      <w:r>
        <w:rPr>
          <w:iCs/>
        </w:rPr>
        <w:t>«</w:t>
      </w:r>
      <w:r w:rsidR="00ED4FEB" w:rsidRPr="00931713">
        <w:rPr>
          <w:iCs/>
        </w:rPr>
        <w:t xml:space="preserve">Закон о виноделии предписал использовать определённые названия: вместо </w:t>
      </w:r>
      <w:r>
        <w:rPr>
          <w:iCs/>
        </w:rPr>
        <w:t>«</w:t>
      </w:r>
      <w:r w:rsidR="00ED4FEB" w:rsidRPr="00931713">
        <w:rPr>
          <w:iCs/>
        </w:rPr>
        <w:t>вино столовое</w:t>
      </w:r>
      <w:r>
        <w:rPr>
          <w:iCs/>
        </w:rPr>
        <w:t>»</w:t>
      </w:r>
      <w:r w:rsidR="00ED4FEB" w:rsidRPr="00931713">
        <w:rPr>
          <w:iCs/>
        </w:rPr>
        <w:t xml:space="preserve"> нужно писать просто </w:t>
      </w:r>
      <w:r>
        <w:rPr>
          <w:iCs/>
        </w:rPr>
        <w:t>«</w:t>
      </w:r>
      <w:r w:rsidR="00ED4FEB" w:rsidRPr="00931713">
        <w:rPr>
          <w:iCs/>
        </w:rPr>
        <w:t>вино</w:t>
      </w:r>
      <w:r>
        <w:rPr>
          <w:iCs/>
        </w:rPr>
        <w:t>»</w:t>
      </w:r>
      <w:r w:rsidR="00ED4FEB" w:rsidRPr="00931713">
        <w:rPr>
          <w:iCs/>
        </w:rPr>
        <w:t xml:space="preserve">, фруктовые вина следует называть </w:t>
      </w:r>
      <w:r>
        <w:rPr>
          <w:iCs/>
        </w:rPr>
        <w:t>«</w:t>
      </w:r>
      <w:r w:rsidR="00ED4FEB" w:rsidRPr="00931713">
        <w:rPr>
          <w:iCs/>
        </w:rPr>
        <w:t>продукцией плодовой алкогольной</w:t>
      </w:r>
      <w:r>
        <w:rPr>
          <w:iCs/>
        </w:rPr>
        <w:t>»</w:t>
      </w:r>
      <w:r w:rsidR="00ED4FEB" w:rsidRPr="00931713">
        <w:rPr>
          <w:iCs/>
        </w:rPr>
        <w:t xml:space="preserve">, а винные напитки - </w:t>
      </w:r>
      <w:r>
        <w:rPr>
          <w:iCs/>
        </w:rPr>
        <w:t>«</w:t>
      </w:r>
      <w:proofErr w:type="spellStart"/>
      <w:r w:rsidR="00ED4FEB" w:rsidRPr="00931713">
        <w:rPr>
          <w:iCs/>
        </w:rPr>
        <w:t>виноградосодержащими</w:t>
      </w:r>
      <w:proofErr w:type="spellEnd"/>
      <w:r>
        <w:rPr>
          <w:iCs/>
        </w:rPr>
        <w:t>»</w:t>
      </w:r>
      <w:r w:rsidR="00ED4FEB" w:rsidRPr="00931713">
        <w:rPr>
          <w:iCs/>
        </w:rPr>
        <w:t>, - сказал президент союза Леонид Попович. - Людям не нужно волноваться: если продукция находится на прилавке, значит, её можно употреблять. Возникший вопрос - бюрократическая формальность, чтобы торговые сети не нарвались на запрет на продажу или конфискацию</w:t>
      </w:r>
      <w:r>
        <w:rPr>
          <w:iCs/>
        </w:rPr>
        <w:t>»</w:t>
      </w:r>
      <w:r w:rsidR="00ED4FEB" w:rsidRPr="00931713">
        <w:rPr>
          <w:iCs/>
        </w:rPr>
        <w:t xml:space="preserve">. </w:t>
      </w:r>
      <w:r w:rsidR="00ED4FEB" w:rsidRPr="00931713">
        <w:rPr>
          <w:i/>
        </w:rPr>
        <w:t>Парламентская газета</w:t>
      </w:r>
      <w:r w:rsidR="00ED4FEB" w:rsidRPr="00931713">
        <w:rPr>
          <w:iCs/>
        </w:rPr>
        <w:t xml:space="preserve"> </w:t>
      </w:r>
    </w:p>
    <w:p w14:paraId="447CFEDD" w14:textId="77777777" w:rsidR="00ED4FEB" w:rsidRPr="00931713" w:rsidRDefault="00ED4FEB" w:rsidP="00931713">
      <w:pPr>
        <w:rPr>
          <w:iCs/>
        </w:rPr>
      </w:pPr>
    </w:p>
    <w:p w14:paraId="573D366F" w14:textId="340FD4E4" w:rsidR="00931713" w:rsidRPr="00931713" w:rsidRDefault="00931713" w:rsidP="00931713">
      <w:pPr>
        <w:rPr>
          <w:b/>
          <w:bCs/>
          <w:iCs/>
        </w:rPr>
      </w:pPr>
      <w:r w:rsidRPr="00931713">
        <w:rPr>
          <w:b/>
          <w:bCs/>
          <w:iCs/>
        </w:rPr>
        <w:t>ЭКСПОРТНАЯ ПОШЛИНА НА ПШЕНИЦУ ИЗ РФ С 19 ЯНВАРЯ СНИЗИТСЯ ДО $97,5 С $98,2 ЗА ТОННУ - МИНСЕЛЬХОЗ</w:t>
      </w:r>
    </w:p>
    <w:p w14:paraId="625E16A4" w14:textId="77777777" w:rsidR="00931713" w:rsidRPr="00931713" w:rsidRDefault="00931713" w:rsidP="00931713">
      <w:pPr>
        <w:rPr>
          <w:iCs/>
        </w:rPr>
      </w:pPr>
      <w:r w:rsidRPr="00931713">
        <w:rPr>
          <w:iCs/>
        </w:rPr>
        <w:t xml:space="preserve">Экспортная пошлина на пшеницу из РФ с 19 января снизится до $97,5 с $98,2 за тонну, сообщил </w:t>
      </w:r>
      <w:r w:rsidRPr="00931713">
        <w:rPr>
          <w:b/>
          <w:bCs/>
          <w:iCs/>
        </w:rPr>
        <w:t>Минсельхоз</w:t>
      </w:r>
      <w:r w:rsidRPr="00931713">
        <w:rPr>
          <w:iCs/>
        </w:rPr>
        <w:t>.</w:t>
      </w:r>
    </w:p>
    <w:p w14:paraId="302EE812" w14:textId="7736B1BA" w:rsidR="00931713" w:rsidRPr="00ED4FEB" w:rsidRDefault="00931713" w:rsidP="00560431">
      <w:pPr>
        <w:rPr>
          <w:iCs/>
        </w:rPr>
      </w:pPr>
      <w:r w:rsidRPr="00931713">
        <w:rPr>
          <w:iCs/>
        </w:rPr>
        <w:t xml:space="preserve">Снижение произошло впервые с 22 сентября 2021 года. Пошлина на ячмень уменьшится до $79 с $86,2 за тонну, на кукурузу - до $46,1 с $67,7 за тонну. Новые ставки пошлин будут действовать по 25 января. </w:t>
      </w:r>
      <w:r w:rsidRPr="00931713">
        <w:rPr>
          <w:i/>
        </w:rPr>
        <w:t>Интерфакс</w:t>
      </w:r>
    </w:p>
    <w:p w14:paraId="0A9B78B9" w14:textId="2B1B429F" w:rsidR="00A51F05" w:rsidRPr="003C0FBB" w:rsidRDefault="00F62502" w:rsidP="003C0FBB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1E75E901" w14:textId="2C789279" w:rsidR="00A51F05" w:rsidRDefault="00A51F05" w:rsidP="008F2D4F">
      <w:pPr>
        <w:rPr>
          <w:i/>
        </w:rPr>
      </w:pPr>
    </w:p>
    <w:p w14:paraId="22F52C7A" w14:textId="4ED9B9C0" w:rsidR="00A51F05" w:rsidRPr="00A51F05" w:rsidRDefault="00A51F05" w:rsidP="00A51F05">
      <w:pPr>
        <w:rPr>
          <w:b/>
          <w:bCs/>
          <w:iCs/>
        </w:rPr>
      </w:pPr>
      <w:r w:rsidRPr="00A51F05">
        <w:rPr>
          <w:b/>
          <w:bCs/>
          <w:iCs/>
        </w:rPr>
        <w:t>КАБМИН ВНЕС В ДУМУ ПОПРАВКИ, УПРОЩАЮЩИЕ ОТЧЕТНОСТЬ ЗА ГРАНТЫ ДЛЯ ПРОЕКТОВ АПК</w:t>
      </w:r>
    </w:p>
    <w:p w14:paraId="32B80AD4" w14:textId="43D7E25E" w:rsidR="00A51F05" w:rsidRPr="00A51F05" w:rsidRDefault="00A51F05" w:rsidP="00A51F05">
      <w:pPr>
        <w:rPr>
          <w:iCs/>
        </w:rPr>
      </w:pPr>
      <w:r w:rsidRPr="00A51F05">
        <w:rPr>
          <w:iCs/>
        </w:rPr>
        <w:t xml:space="preserve">Российские власти приняли несколько мер, чтобы упростить для проектов в аграрной сфере получение господдержки и отчетность за нее. Соответствующие поправки уже внесены в Госдуму, а </w:t>
      </w:r>
      <w:r w:rsidRPr="00D43CCE">
        <w:rPr>
          <w:b/>
          <w:bCs/>
          <w:iCs/>
        </w:rPr>
        <w:t>Минсельхоз</w:t>
      </w:r>
      <w:r w:rsidRPr="00A51F05">
        <w:rPr>
          <w:iCs/>
        </w:rPr>
        <w:t xml:space="preserve"> разрабатывает специальный </w:t>
      </w:r>
      <w:proofErr w:type="spellStart"/>
      <w:r w:rsidRPr="00A51F05">
        <w:rPr>
          <w:iCs/>
        </w:rPr>
        <w:t>суперсервис</w:t>
      </w:r>
      <w:proofErr w:type="spellEnd"/>
      <w:r w:rsidRPr="00A51F05">
        <w:rPr>
          <w:iCs/>
        </w:rPr>
        <w:t xml:space="preserve">, сообщил в пятницу премьер-министр Михаил </w:t>
      </w:r>
      <w:proofErr w:type="spellStart"/>
      <w:r w:rsidRPr="00A51F05">
        <w:rPr>
          <w:iCs/>
        </w:rPr>
        <w:t>Мишустин</w:t>
      </w:r>
      <w:proofErr w:type="spellEnd"/>
      <w:r w:rsidRPr="00A51F05">
        <w:rPr>
          <w:iCs/>
        </w:rPr>
        <w:t xml:space="preserve"> во время общения с предпринимателями в рамках всероссийского форума семейного бизнеса </w:t>
      </w:r>
      <w:r w:rsidR="00D43CCE">
        <w:rPr>
          <w:iCs/>
        </w:rPr>
        <w:t>«</w:t>
      </w:r>
      <w:r w:rsidRPr="00A51F05">
        <w:rPr>
          <w:iCs/>
        </w:rPr>
        <w:t>Успешная семья - успешная Россия!</w:t>
      </w:r>
      <w:r w:rsidR="00D43CCE">
        <w:rPr>
          <w:iCs/>
        </w:rPr>
        <w:t>»</w:t>
      </w:r>
    </w:p>
    <w:p w14:paraId="59843DEE" w14:textId="77777777" w:rsidR="00A51F05" w:rsidRPr="00A51F05" w:rsidRDefault="00A51F05" w:rsidP="00A51F05">
      <w:pPr>
        <w:rPr>
          <w:iCs/>
        </w:rPr>
      </w:pPr>
      <w:r w:rsidRPr="00A51F05">
        <w:rPr>
          <w:iCs/>
        </w:rPr>
        <w:t xml:space="preserve">Один из участников встречи, работающий в сельском хозяйстве, пожаловался, что процедура сдачи отчетности для грантов </w:t>
      </w:r>
      <w:proofErr w:type="spellStart"/>
      <w:r w:rsidRPr="00A51F05">
        <w:rPr>
          <w:iCs/>
        </w:rPr>
        <w:t>забюрокрачена</w:t>
      </w:r>
      <w:proofErr w:type="spellEnd"/>
      <w:r w:rsidRPr="00A51F05">
        <w:rPr>
          <w:iCs/>
        </w:rPr>
        <w:t>, от бизнеса требуется несколько комплектов заверенных документов в бумажном виде. Он задал премьеру вопрос, можно ли оптимизировать этот процесс.</w:t>
      </w:r>
    </w:p>
    <w:p w14:paraId="0C9AFB83" w14:textId="77777777" w:rsidR="00D43CCE" w:rsidRDefault="00D43CCE" w:rsidP="00A51F05">
      <w:pPr>
        <w:rPr>
          <w:iCs/>
        </w:rPr>
      </w:pPr>
      <w:r>
        <w:rPr>
          <w:iCs/>
        </w:rPr>
        <w:t>«</w:t>
      </w:r>
      <w:r w:rsidR="00A51F05" w:rsidRPr="00A51F05">
        <w:rPr>
          <w:iCs/>
        </w:rPr>
        <w:t>Мы сейчас внесли в Думу изменения в закон о развитии сельского хозяйства, как раз для таких вариантов, для получения господдержки, чтобы использовать как можно меньшее количество отчетности</w:t>
      </w:r>
      <w:r>
        <w:rPr>
          <w:iCs/>
        </w:rPr>
        <w:t>»</w:t>
      </w:r>
      <w:r w:rsidR="00A51F05" w:rsidRPr="00A51F05">
        <w:rPr>
          <w:iCs/>
        </w:rPr>
        <w:t xml:space="preserve">, - отреагировал </w:t>
      </w:r>
      <w:proofErr w:type="spellStart"/>
      <w:r w:rsidR="00A51F05" w:rsidRPr="00A51F05">
        <w:rPr>
          <w:iCs/>
        </w:rPr>
        <w:t>Мишустин</w:t>
      </w:r>
      <w:proofErr w:type="spellEnd"/>
      <w:r w:rsidR="00A51F05" w:rsidRPr="00A51F05">
        <w:rPr>
          <w:iCs/>
        </w:rPr>
        <w:t xml:space="preserve">. </w:t>
      </w:r>
    </w:p>
    <w:p w14:paraId="5CE29276" w14:textId="77C5BF45" w:rsidR="00F762F0" w:rsidRDefault="00D43CCE" w:rsidP="00A51F05">
      <w:pPr>
        <w:rPr>
          <w:iCs/>
        </w:rPr>
      </w:pPr>
      <w:r w:rsidRPr="00D43CCE">
        <w:rPr>
          <w:iCs/>
        </w:rPr>
        <w:t xml:space="preserve">По его словам, теперь не нужно будет каждый раз заполнять </w:t>
      </w:r>
      <w:r>
        <w:rPr>
          <w:iCs/>
        </w:rPr>
        <w:t>«</w:t>
      </w:r>
      <w:r w:rsidRPr="00D43CCE">
        <w:rPr>
          <w:iCs/>
        </w:rPr>
        <w:t>огромное количество форм</w:t>
      </w:r>
      <w:r>
        <w:rPr>
          <w:iCs/>
        </w:rPr>
        <w:t>»</w:t>
      </w:r>
      <w:r w:rsidRPr="00D43CCE">
        <w:rPr>
          <w:iCs/>
        </w:rPr>
        <w:t>.</w:t>
      </w:r>
      <w:r w:rsidRPr="00D43CCE">
        <w:rPr>
          <w:i/>
        </w:rPr>
        <w:t xml:space="preserve"> </w:t>
      </w:r>
      <w:r w:rsidR="00A51F05" w:rsidRPr="00A51F05">
        <w:rPr>
          <w:i/>
        </w:rPr>
        <w:t>ТАСС</w:t>
      </w:r>
      <w:r w:rsidR="00A51F05" w:rsidRPr="00A51F05">
        <w:rPr>
          <w:iCs/>
        </w:rPr>
        <w:t xml:space="preserve"> </w:t>
      </w:r>
    </w:p>
    <w:p w14:paraId="71E9D954" w14:textId="77777777" w:rsidR="00F762F0" w:rsidRPr="00E14A22" w:rsidRDefault="00A86232" w:rsidP="00F762F0">
      <w:pPr>
        <w:pStyle w:val="a9"/>
      </w:pPr>
      <w:hyperlink r:id="rId11" w:history="1">
        <w:r w:rsidR="00F762F0" w:rsidRPr="00E14A22">
          <w:t>ПРАВИТЕЛЬСТВО РОССИИ ВЫБРАЛО ТРИ ПЕРВООЧЕРЕДНЫЕ ОТРАСЛИ ПОД ИСПОЛЬЗОВАНИЕ ОТХОДОВ ПРОИЗВОДСТВА</w:t>
        </w:r>
      </w:hyperlink>
    </w:p>
    <w:p w14:paraId="3343625A" w14:textId="7177299C" w:rsidR="00F762F0" w:rsidRDefault="00F762F0" w:rsidP="00F762F0">
      <w:r w:rsidRPr="00721543">
        <w:t>Сельское хозяйство</w:t>
      </w:r>
      <w:r>
        <w:t xml:space="preserve">, строительство и промышленность выбраны тремя первоочередными отраслями экономики РФ для использования вторичных материальных ресурсов, соответствующие дорожные карты будут утверждены до апреля, сообщила вице-премьер </w:t>
      </w:r>
      <w:r w:rsidRPr="00721543">
        <w:t xml:space="preserve">Виктория </w:t>
      </w:r>
      <w:proofErr w:type="spellStart"/>
      <w:r w:rsidRPr="00721543">
        <w:t>Абрамченко</w:t>
      </w:r>
      <w:proofErr w:type="spellEnd"/>
      <w:r>
        <w:t xml:space="preserve"> на Гайдаровском форуме.</w:t>
      </w:r>
    </w:p>
    <w:p w14:paraId="3B20F3D5" w14:textId="77777777" w:rsidR="00F762F0" w:rsidRDefault="00F762F0" w:rsidP="00F762F0">
      <w:r>
        <w:t xml:space="preserve">«Мы с вами выбрали три основные отрасли - </w:t>
      </w:r>
      <w:r w:rsidRPr="00721543">
        <w:t>сельское хозяйство</w:t>
      </w:r>
      <w:r>
        <w:t xml:space="preserve">, строительство и промышленность, - где возможно использовать отходы вторичных материальных ресурсов. Такие три дорожные карты утвердим в первом квартале 2022 года», - сказала </w:t>
      </w:r>
      <w:proofErr w:type="spellStart"/>
      <w:r w:rsidRPr="00721543">
        <w:t>Абрамченко</w:t>
      </w:r>
      <w:proofErr w:type="spellEnd"/>
      <w:r>
        <w:t>.</w:t>
      </w:r>
    </w:p>
    <w:p w14:paraId="1F2F3AA7" w14:textId="2B97C0A2" w:rsidR="00F762F0" w:rsidRPr="00F762F0" w:rsidRDefault="00F762F0" w:rsidP="00A51F05">
      <w:pPr>
        <w:rPr>
          <w:i/>
        </w:rPr>
      </w:pPr>
      <w:r w:rsidRPr="00721543">
        <w:lastRenderedPageBreak/>
        <w:t>Она</w:t>
      </w:r>
      <w:r>
        <w:t xml:space="preserve"> отметила, что будут созданы </w:t>
      </w:r>
      <w:proofErr w:type="spellStart"/>
      <w:r>
        <w:t>экотехнопарки</w:t>
      </w:r>
      <w:proofErr w:type="spellEnd"/>
      <w:r>
        <w:t xml:space="preserve">, которые будут перерабатывать отходы и извлекать вторичные материальные ресурсы. </w:t>
      </w:r>
      <w:r w:rsidRPr="006013B0">
        <w:rPr>
          <w:i/>
        </w:rPr>
        <w:t>ПРАЙМ</w:t>
      </w:r>
    </w:p>
    <w:p w14:paraId="540D07AF" w14:textId="77777777" w:rsidR="00A51F05" w:rsidRPr="00A51F05" w:rsidRDefault="00A51F05" w:rsidP="00A51F05">
      <w:pPr>
        <w:rPr>
          <w:iCs/>
        </w:rPr>
      </w:pPr>
    </w:p>
    <w:p w14:paraId="12EC9C3E" w14:textId="3F057AF1" w:rsidR="00A51F05" w:rsidRPr="00A51F05" w:rsidRDefault="00A51F05" w:rsidP="00A51F05">
      <w:pPr>
        <w:rPr>
          <w:b/>
          <w:bCs/>
          <w:iCs/>
        </w:rPr>
      </w:pPr>
      <w:r w:rsidRPr="00A51F05">
        <w:rPr>
          <w:b/>
          <w:bCs/>
          <w:iCs/>
        </w:rPr>
        <w:t>ТОРГОВЛЮ ПРОВЕРЯТ НА ДОБРОСОВЕСТНОСТЬ</w:t>
      </w:r>
    </w:p>
    <w:p w14:paraId="1A32BDEF" w14:textId="0B9799A3" w:rsidR="00A51F05" w:rsidRPr="00A51F05" w:rsidRDefault="00A51F05" w:rsidP="00A51F05">
      <w:pPr>
        <w:rPr>
          <w:iCs/>
        </w:rPr>
      </w:pPr>
      <w:r w:rsidRPr="00A51F05">
        <w:rPr>
          <w:iCs/>
        </w:rPr>
        <w:t xml:space="preserve">Заместитель главы </w:t>
      </w:r>
      <w:proofErr w:type="spellStart"/>
      <w:r w:rsidRPr="00A51F05">
        <w:rPr>
          <w:iCs/>
        </w:rPr>
        <w:t>Минпромторга</w:t>
      </w:r>
      <w:proofErr w:type="spellEnd"/>
      <w:r w:rsidRPr="00A51F05">
        <w:rPr>
          <w:iCs/>
        </w:rPr>
        <w:t xml:space="preserve"> Виктор </w:t>
      </w:r>
      <w:proofErr w:type="spellStart"/>
      <w:r w:rsidRPr="00A51F05">
        <w:rPr>
          <w:iCs/>
        </w:rPr>
        <w:t>Евтухов</w:t>
      </w:r>
      <w:proofErr w:type="spellEnd"/>
      <w:r w:rsidRPr="00A51F05">
        <w:rPr>
          <w:iCs/>
        </w:rPr>
        <w:t xml:space="preserve"> 19 января планирует провести совещание по вопросам взаимоотношений торговых сетей и поставщиков продуктов питания, говорится в имеющемся у “Ъ” письме, направленном 13 января в Ассоциацию компаний розничной торговли, </w:t>
      </w:r>
      <w:r w:rsidR="00D43CCE">
        <w:rPr>
          <w:iCs/>
        </w:rPr>
        <w:t>«</w:t>
      </w:r>
      <w:proofErr w:type="spellStart"/>
      <w:r w:rsidRPr="00A51F05">
        <w:rPr>
          <w:iCs/>
        </w:rPr>
        <w:t>Руспродсоюз</w:t>
      </w:r>
      <w:proofErr w:type="spellEnd"/>
      <w:r w:rsidR="00D43CCE">
        <w:rPr>
          <w:iCs/>
        </w:rPr>
        <w:t>»</w:t>
      </w:r>
      <w:r w:rsidRPr="00A51F05">
        <w:rPr>
          <w:iCs/>
        </w:rPr>
        <w:t xml:space="preserve">, </w:t>
      </w:r>
      <w:r w:rsidR="00D43CCE">
        <w:rPr>
          <w:iCs/>
        </w:rPr>
        <w:t>«</w:t>
      </w:r>
      <w:proofErr w:type="spellStart"/>
      <w:r w:rsidRPr="00A51F05">
        <w:rPr>
          <w:iCs/>
        </w:rPr>
        <w:t>Русбренд</w:t>
      </w:r>
      <w:proofErr w:type="spellEnd"/>
      <w:r w:rsidR="00D43CCE">
        <w:rPr>
          <w:iCs/>
        </w:rPr>
        <w:t>»</w:t>
      </w:r>
      <w:r w:rsidRPr="00A51F05">
        <w:rPr>
          <w:iCs/>
        </w:rPr>
        <w:t xml:space="preserve">, </w:t>
      </w:r>
      <w:r w:rsidR="00D43CCE">
        <w:rPr>
          <w:iCs/>
        </w:rPr>
        <w:t>«</w:t>
      </w:r>
      <w:proofErr w:type="spellStart"/>
      <w:r w:rsidRPr="00A51F05">
        <w:rPr>
          <w:iCs/>
        </w:rPr>
        <w:t>Союзмолоко</w:t>
      </w:r>
      <w:proofErr w:type="spellEnd"/>
      <w:r w:rsidR="00D43CCE">
        <w:rPr>
          <w:iCs/>
        </w:rPr>
        <w:t>»</w:t>
      </w:r>
      <w:r w:rsidRPr="00A51F05">
        <w:rPr>
          <w:iCs/>
        </w:rPr>
        <w:t>, Национальную мясную ассоциацию и другие отраслевые объединения.</w:t>
      </w:r>
    </w:p>
    <w:p w14:paraId="27AD3146" w14:textId="77777777" w:rsidR="00A51F05" w:rsidRPr="00A51F05" w:rsidRDefault="00A51F05" w:rsidP="00A51F05">
      <w:pPr>
        <w:rPr>
          <w:iCs/>
        </w:rPr>
      </w:pPr>
      <w:r w:rsidRPr="00A51F05">
        <w:rPr>
          <w:iCs/>
        </w:rPr>
        <w:t xml:space="preserve">Как сказано в письме, среди вопросов - выплаты </w:t>
      </w:r>
      <w:proofErr w:type="spellStart"/>
      <w:r w:rsidRPr="00A51F05">
        <w:rPr>
          <w:iCs/>
        </w:rPr>
        <w:t>ретробонусов</w:t>
      </w:r>
      <w:proofErr w:type="spellEnd"/>
      <w:r w:rsidRPr="00A51F05">
        <w:rPr>
          <w:iCs/>
        </w:rPr>
        <w:t xml:space="preserve"> за поставки в сети, штрафы и соблюдение принципов Кодекса добросовестных практик (КДП; регулирует отношения поставщиков и сетей на добровольной основе).</w:t>
      </w:r>
    </w:p>
    <w:p w14:paraId="3A480DCA" w14:textId="36C2CDC5" w:rsidR="00A51F05" w:rsidRPr="00A51F05" w:rsidRDefault="00A51F05" w:rsidP="00A51F05">
      <w:pPr>
        <w:rPr>
          <w:iCs/>
        </w:rPr>
      </w:pPr>
      <w:r w:rsidRPr="00A51F05">
        <w:rPr>
          <w:iCs/>
        </w:rPr>
        <w:t xml:space="preserve">Исполнительный директор </w:t>
      </w:r>
      <w:r w:rsidR="00D43CCE">
        <w:rPr>
          <w:iCs/>
        </w:rPr>
        <w:t>«</w:t>
      </w:r>
      <w:proofErr w:type="spellStart"/>
      <w:r w:rsidRPr="00A51F05">
        <w:rPr>
          <w:iCs/>
        </w:rPr>
        <w:t>Русбренда</w:t>
      </w:r>
      <w:proofErr w:type="spellEnd"/>
      <w:r w:rsidR="00D43CCE">
        <w:rPr>
          <w:iCs/>
        </w:rPr>
        <w:t>»</w:t>
      </w:r>
      <w:r w:rsidRPr="00A51F05">
        <w:rPr>
          <w:iCs/>
        </w:rPr>
        <w:t xml:space="preserve"> Алексей </w:t>
      </w:r>
      <w:proofErr w:type="spellStart"/>
      <w:r w:rsidRPr="00A51F05">
        <w:rPr>
          <w:iCs/>
        </w:rPr>
        <w:t>Поповичев</w:t>
      </w:r>
      <w:proofErr w:type="spellEnd"/>
      <w:r w:rsidRPr="00A51F05">
        <w:rPr>
          <w:iCs/>
        </w:rPr>
        <w:t xml:space="preserve"> говорит, что поставщикам и сетям самим пока не удается продвинуться в решении наиболее спорных вопросов и, возможно, процесс ускорится с привлечением регуляторов. Как отмечает исполнительный директор </w:t>
      </w:r>
      <w:r w:rsidR="00D43CCE">
        <w:rPr>
          <w:iCs/>
        </w:rPr>
        <w:t>«</w:t>
      </w:r>
      <w:proofErr w:type="spellStart"/>
      <w:r w:rsidRPr="00A51F05">
        <w:rPr>
          <w:iCs/>
        </w:rPr>
        <w:t>Руспродсоюза</w:t>
      </w:r>
      <w:proofErr w:type="spellEnd"/>
      <w:r w:rsidR="00D43CCE">
        <w:rPr>
          <w:iCs/>
        </w:rPr>
        <w:t>»</w:t>
      </w:r>
      <w:r w:rsidRPr="00A51F05">
        <w:rPr>
          <w:iCs/>
        </w:rPr>
        <w:t xml:space="preserve"> Дмитрий Востриков, проблема в несоблюдении норм КДП, решений комиссии или формальном подходе сетей. </w:t>
      </w:r>
    </w:p>
    <w:p w14:paraId="56EEC2EC" w14:textId="37D176BB" w:rsidR="00A51F05" w:rsidRPr="003C0FBB" w:rsidRDefault="00A51F05" w:rsidP="008F2D4F">
      <w:pPr>
        <w:rPr>
          <w:iCs/>
        </w:rPr>
      </w:pPr>
      <w:r w:rsidRPr="00A51F05">
        <w:rPr>
          <w:iCs/>
        </w:rPr>
        <w:t xml:space="preserve">По словам источника “Ъ”, в ФАС разрабатывают расширение перечня продуктов, в отношении которых запрещается взимание бонусов, что должно помочь сдержать продовольственную инфляцию. </w:t>
      </w:r>
      <w:r w:rsidRPr="00A51F05">
        <w:rPr>
          <w:i/>
        </w:rPr>
        <w:t>Коммерсантъ</w:t>
      </w:r>
    </w:p>
    <w:p w14:paraId="6A6F3AE0" w14:textId="77777777" w:rsidR="003C0FBB" w:rsidRPr="008F2D4F" w:rsidRDefault="003C0FBB" w:rsidP="003C0FBB">
      <w:pPr>
        <w:pStyle w:val="a9"/>
      </w:pPr>
      <w:r w:rsidRPr="008F2D4F">
        <w:t>Строительство судов в рамках второго этапа инвестквот предлагается отдать верфям Дальнего Востока</w:t>
      </w:r>
    </w:p>
    <w:p w14:paraId="4832A29A" w14:textId="7AC14291" w:rsidR="003C0FBB" w:rsidRDefault="003C0FBB" w:rsidP="003C0FBB">
      <w:r>
        <w:t xml:space="preserve">Министерство по развитию Дальнего Востока и Арктики предлагает в рамках второго этапа инвестиционных квот на вылов рыбы придерживаться принципа </w:t>
      </w:r>
      <w:r w:rsidR="00D43CCE">
        <w:t>«</w:t>
      </w:r>
      <w:r>
        <w:t>где ловишь - там и строишь</w:t>
      </w:r>
      <w:r w:rsidR="00D43CCE">
        <w:t>»</w:t>
      </w:r>
      <w:r>
        <w:t>. Ведомство предлагает отдать строительство судов рыбопромыслового флота полностью дальневосточным верфям. Это позволит загрузить работой как минимум шесть верфей ДФО.</w:t>
      </w:r>
    </w:p>
    <w:p w14:paraId="6711FADA" w14:textId="7347E8E8" w:rsidR="003C0FBB" w:rsidRPr="00E43E7B" w:rsidRDefault="00D43CCE" w:rsidP="003C0FBB">
      <w:pPr>
        <w:rPr>
          <w:i/>
        </w:rPr>
      </w:pPr>
      <w:r>
        <w:t>В</w:t>
      </w:r>
      <w:r w:rsidR="003C0FBB">
        <w:t xml:space="preserve"> ходе первого этапа произошла </w:t>
      </w:r>
      <w:r>
        <w:t>«</w:t>
      </w:r>
      <w:r w:rsidR="003C0FBB">
        <w:t>некая разбалансировка</w:t>
      </w:r>
      <w:r>
        <w:t>»</w:t>
      </w:r>
      <w:r w:rsidR="003C0FBB">
        <w:t xml:space="preserve"> в типаже судов, которые строились, считает </w:t>
      </w:r>
      <w:proofErr w:type="spellStart"/>
      <w:r w:rsidR="003C0FBB">
        <w:t>Чекунков</w:t>
      </w:r>
      <w:proofErr w:type="spellEnd"/>
      <w:r w:rsidR="003C0FBB">
        <w:t xml:space="preserve">. Упор был сделан на </w:t>
      </w:r>
      <w:proofErr w:type="spellStart"/>
      <w:r w:rsidR="003C0FBB">
        <w:t>супертраулеры</w:t>
      </w:r>
      <w:proofErr w:type="spellEnd"/>
      <w:r w:rsidR="003C0FBB">
        <w:t xml:space="preserve">. Но это оказалось не совсем эффективно. Поэтому на втором этапе необходимо диверсифицировать рыболовный флот и дать мотивацию строить суда меньших размеров. По словам министра, детали второго этапа </w:t>
      </w:r>
      <w:proofErr w:type="spellStart"/>
      <w:r w:rsidR="003C0FBB">
        <w:t>инвестквот</w:t>
      </w:r>
      <w:proofErr w:type="spellEnd"/>
      <w:r w:rsidR="003C0FBB">
        <w:t xml:space="preserve"> дорабатываются вместе с </w:t>
      </w:r>
      <w:r w:rsidR="003C0FBB">
        <w:rPr>
          <w:b/>
        </w:rPr>
        <w:t>М</w:t>
      </w:r>
      <w:r w:rsidR="003C0FBB" w:rsidRPr="008F2D4F">
        <w:rPr>
          <w:b/>
        </w:rPr>
        <w:t>инсельхозом</w:t>
      </w:r>
      <w:r w:rsidR="003C0FBB">
        <w:t xml:space="preserve">. </w:t>
      </w:r>
      <w:r>
        <w:t>«</w:t>
      </w:r>
      <w:r w:rsidR="003C0FBB">
        <w:t xml:space="preserve">Ожидаем, что финальные решения будут приняты в начале 2022 года. По тем предложениям, которые есть, 20% - выделение новых </w:t>
      </w:r>
      <w:proofErr w:type="spellStart"/>
      <w:r w:rsidR="003C0FBB">
        <w:t>инвестквот</w:t>
      </w:r>
      <w:proofErr w:type="spellEnd"/>
      <w:r w:rsidR="003C0FBB">
        <w:t xml:space="preserve"> на минтай: 10% на заводы, 10% на суда. По судам будем биться за принцип локализации</w:t>
      </w:r>
      <w:r>
        <w:t>»</w:t>
      </w:r>
      <w:r w:rsidR="003C0FBB">
        <w:t xml:space="preserve">, - подчеркнул он. </w:t>
      </w:r>
      <w:r w:rsidR="003C0FBB" w:rsidRPr="00E43E7B">
        <w:rPr>
          <w:i/>
        </w:rPr>
        <w:t>Российская газета</w:t>
      </w:r>
    </w:p>
    <w:p w14:paraId="15BEB5EB" w14:textId="77777777" w:rsidR="00560431" w:rsidRPr="00E14A22" w:rsidRDefault="00A86232" w:rsidP="00560431">
      <w:pPr>
        <w:pStyle w:val="a9"/>
      </w:pPr>
      <w:hyperlink r:id="rId12" w:history="1">
        <w:r w:rsidR="00560431" w:rsidRPr="00E14A22">
          <w:t>РЕШЕТНИКОВ: ИНФЛЯЦИЯ В РОССИИ В 2021 ГОДУ МОГЛА ПРЕВЫСИТЬ 9% БЕЗ МЕР КАБМИНА ПО СТАБИЛИЗАЦИИ ЦЕН</w:t>
        </w:r>
      </w:hyperlink>
    </w:p>
    <w:p w14:paraId="5055C493" w14:textId="77777777" w:rsidR="00560431" w:rsidRDefault="00560431" w:rsidP="00560431">
      <w:r>
        <w:t xml:space="preserve">Инфляция в России без мер правительства по стабилизации ценовой ситуации в 2021 году могла бы превысить 9%, сообщил глава </w:t>
      </w:r>
      <w:proofErr w:type="spellStart"/>
      <w:r>
        <w:t>Минэконморазвития</w:t>
      </w:r>
      <w:proofErr w:type="spellEnd"/>
      <w:r>
        <w:t xml:space="preserve"> Максим Решетников.</w:t>
      </w:r>
    </w:p>
    <w:p w14:paraId="05630AD5" w14:textId="77777777" w:rsidR="00560431" w:rsidRDefault="00560431" w:rsidP="00560431">
      <w:r>
        <w:t xml:space="preserve">В 2021 году для стабилизации цен на продукты </w:t>
      </w:r>
      <w:proofErr w:type="spellStart"/>
      <w:r>
        <w:t>кабмин</w:t>
      </w:r>
      <w:proofErr w:type="spellEnd"/>
      <w:r>
        <w:t xml:space="preserve"> РФ принял ряд решений, в том числе были внедрены демпферные механизмы - на </w:t>
      </w:r>
      <w:r w:rsidRPr="00721543">
        <w:t>экспорт пшеницы</w:t>
      </w:r>
      <w:r>
        <w:t>, ячменя и кукурузы и введена гибкая экспортная пошлина на подсолнечное масло.</w:t>
      </w:r>
    </w:p>
    <w:p w14:paraId="43A32F2C" w14:textId="53D466C2" w:rsidR="00560431" w:rsidRDefault="00560431" w:rsidP="00560431">
      <w:r>
        <w:t xml:space="preserve">Решетников, выступая в пятницу на сессии по макроэкономике в рамках Гайдаровского форума, сообщил, что, по разным оценкам, за счет этих мер удалось замедлить инфляцию на 0,6-0,7 процентного пункта. </w:t>
      </w:r>
      <w:r w:rsidR="00D43CCE">
        <w:t>«</w:t>
      </w:r>
      <w:r>
        <w:t>Если бы всех этих мер не было принято, инфляция была бы за 9%</w:t>
      </w:r>
      <w:r w:rsidR="00D43CCE">
        <w:t>»</w:t>
      </w:r>
      <w:r>
        <w:t>, - пояснил министр.</w:t>
      </w:r>
    </w:p>
    <w:p w14:paraId="665581C0" w14:textId="77777777" w:rsidR="00560431" w:rsidRPr="006013B0" w:rsidRDefault="00560431" w:rsidP="00560431">
      <w:pPr>
        <w:rPr>
          <w:i/>
        </w:rPr>
      </w:pPr>
      <w:r>
        <w:t xml:space="preserve">При этом, по его мнению, фокус внимания властей в части мер по стабилизации ценовой ситуации может быть смещен от ограничений на рынке в пользу компенсации потребителям удорожания тех или иных товаров. </w:t>
      </w:r>
      <w:r w:rsidRPr="006013B0">
        <w:rPr>
          <w:i/>
        </w:rPr>
        <w:t>ПРАЙМ</w:t>
      </w:r>
    </w:p>
    <w:p w14:paraId="22BAA96D" w14:textId="77777777"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14:paraId="1F9EE529" w14:textId="2DCA1403" w:rsidR="003C0FBB" w:rsidRDefault="003C0FBB" w:rsidP="008F2D4F">
      <w:pPr>
        <w:rPr>
          <w:i/>
        </w:rPr>
      </w:pPr>
    </w:p>
    <w:p w14:paraId="3EB3DD88" w14:textId="5FCB2A7F" w:rsidR="003C0FBB" w:rsidRPr="003C0FBB" w:rsidRDefault="003C0FBB" w:rsidP="003C0FBB">
      <w:pPr>
        <w:rPr>
          <w:b/>
          <w:bCs/>
          <w:iCs/>
        </w:rPr>
      </w:pPr>
      <w:r w:rsidRPr="003C0FBB">
        <w:rPr>
          <w:b/>
          <w:bCs/>
          <w:iCs/>
        </w:rPr>
        <w:t>В РОСРЫБОЛОВСТВЕ ПОЛАГАЮТ, ЧТО РЕЗКОЕ ПОДОРОЖАНИЕ КРАСНОЙ ИКРЫ МАЛОВЕРОЯТНО</w:t>
      </w:r>
    </w:p>
    <w:p w14:paraId="15467710" w14:textId="102A257A" w:rsidR="003C0FBB" w:rsidRPr="003C0FBB" w:rsidRDefault="003C0FBB" w:rsidP="003C0FBB">
      <w:pPr>
        <w:rPr>
          <w:iCs/>
        </w:rPr>
      </w:pPr>
      <w:r w:rsidRPr="003C0FBB">
        <w:rPr>
          <w:iCs/>
        </w:rPr>
        <w:t xml:space="preserve">Стоимость икры у рыбаков в 2021 году снизилась на 20-25% в результате успешной путины. Об этом сообщили в пресс-службе </w:t>
      </w:r>
      <w:proofErr w:type="spellStart"/>
      <w:r w:rsidRPr="003C0FBB">
        <w:rPr>
          <w:b/>
          <w:bCs/>
          <w:iCs/>
        </w:rPr>
        <w:t>Росрыболовства</w:t>
      </w:r>
      <w:proofErr w:type="spellEnd"/>
      <w:r w:rsidRPr="003C0FBB">
        <w:rPr>
          <w:iCs/>
        </w:rPr>
        <w:t>.</w:t>
      </w:r>
    </w:p>
    <w:p w14:paraId="4B524D52" w14:textId="19FA11BF" w:rsidR="003C0FBB" w:rsidRPr="003C0FBB" w:rsidRDefault="00D43CCE" w:rsidP="003C0FBB">
      <w:pPr>
        <w:rPr>
          <w:iCs/>
        </w:rPr>
      </w:pPr>
      <w:r>
        <w:rPr>
          <w:iCs/>
        </w:rPr>
        <w:t>«</w:t>
      </w:r>
      <w:r w:rsidR="003C0FBB" w:rsidRPr="003C0FBB">
        <w:rPr>
          <w:iCs/>
        </w:rPr>
        <w:t>Проблема подорожания лососевой икры заключается не только в наличии рыбы и икры. Цена у производителя с той ценой, которая реально складывается на прилавках магазинов как правило, не коррелируется. Так, в 2021 году в результате успешной путины цена на икру у рыбаков снизилась на порядка 20-25%</w:t>
      </w:r>
      <w:r>
        <w:rPr>
          <w:iCs/>
        </w:rPr>
        <w:t>»</w:t>
      </w:r>
      <w:r w:rsidR="003C0FBB" w:rsidRPr="003C0FBB">
        <w:rPr>
          <w:iCs/>
        </w:rPr>
        <w:t>, - сообщили в ведомстве.</w:t>
      </w:r>
    </w:p>
    <w:p w14:paraId="2F6D1895" w14:textId="77777777" w:rsidR="003C0FBB" w:rsidRPr="003C0FBB" w:rsidRDefault="003C0FBB" w:rsidP="003C0FBB">
      <w:pPr>
        <w:rPr>
          <w:iCs/>
        </w:rPr>
      </w:pPr>
      <w:r w:rsidRPr="003C0FBB">
        <w:rPr>
          <w:iCs/>
        </w:rPr>
        <w:t xml:space="preserve">В </w:t>
      </w:r>
      <w:proofErr w:type="spellStart"/>
      <w:r w:rsidRPr="003C0FBB">
        <w:rPr>
          <w:b/>
          <w:bCs/>
          <w:iCs/>
        </w:rPr>
        <w:t>Росрыболовстве</w:t>
      </w:r>
      <w:proofErr w:type="spellEnd"/>
      <w:r w:rsidRPr="003C0FBB">
        <w:rPr>
          <w:iCs/>
        </w:rPr>
        <w:t xml:space="preserve"> полагают, что резкое подорожание красной икры в России маловероятно, поскольку стоимость этой продукции ограничена спросом и реальной покупательской способностью россиян.</w:t>
      </w:r>
    </w:p>
    <w:p w14:paraId="673BF4F3" w14:textId="082CD791" w:rsidR="003A545B" w:rsidRDefault="00D43CCE" w:rsidP="003C0FBB">
      <w:pPr>
        <w:rPr>
          <w:iCs/>
        </w:rPr>
      </w:pPr>
      <w:r>
        <w:rPr>
          <w:iCs/>
        </w:rPr>
        <w:t>«</w:t>
      </w:r>
      <w:r w:rsidR="003C0FBB" w:rsidRPr="003C0FBB">
        <w:rPr>
          <w:iCs/>
        </w:rPr>
        <w:t>Сегодня большое влияние на российские цены на икру оказывает растущая продовольственная инфляция в мире. При этом наблюдается высокий спрос на икру со стороны азиатских стран. В частности, со стороны главного икорного рынка в мире - в Японии, поэтому в минувшем году поставки красной икры туда выросли, однако, это скорее повлияет на рентабельность оптового и розничного звена, чем на рост розничных цен</w:t>
      </w:r>
      <w:r>
        <w:rPr>
          <w:iCs/>
        </w:rPr>
        <w:t>»</w:t>
      </w:r>
      <w:r w:rsidR="003C0FBB" w:rsidRPr="003C0FBB">
        <w:rPr>
          <w:iCs/>
        </w:rPr>
        <w:t xml:space="preserve">, - считают в ведомстве. </w:t>
      </w:r>
      <w:r w:rsidR="003C0FBB" w:rsidRPr="003C0FBB">
        <w:rPr>
          <w:i/>
        </w:rPr>
        <w:t>ТАСС</w:t>
      </w:r>
      <w:r w:rsidR="003C0FBB" w:rsidRPr="003C0FBB">
        <w:rPr>
          <w:iCs/>
        </w:rPr>
        <w:t xml:space="preserve"> </w:t>
      </w:r>
    </w:p>
    <w:p w14:paraId="287F09A2" w14:textId="77777777" w:rsidR="003A545B" w:rsidRPr="008F2D4F" w:rsidRDefault="00A86232" w:rsidP="003A545B">
      <w:pPr>
        <w:pStyle w:val="a9"/>
      </w:pPr>
      <w:hyperlink r:id="rId13" w:history="1">
        <w:r w:rsidR="003A545B" w:rsidRPr="008F2D4F">
          <w:t>ЭКСПЕРТ РАССКАЗАЛ, ЧТО БУДЕТ С ЦЕНАМИ НА КРАСНУЮ ИКРУ В ЯНВАРЕ-ФЕВРАЛЕ</w:t>
        </w:r>
      </w:hyperlink>
    </w:p>
    <w:p w14:paraId="2CA14805" w14:textId="7A9509D7" w:rsidR="003A545B" w:rsidRDefault="003A545B" w:rsidP="003A545B">
      <w:r>
        <w:t xml:space="preserve">По информации Всероссийской ассоциации рыбопромышленников (ВАРПЭ), трейдеры не планируют повышать цены в январе-феврале, рассказал </w:t>
      </w:r>
      <w:r w:rsidR="00D43CCE">
        <w:t>«</w:t>
      </w:r>
      <w:r>
        <w:t>РГ</w:t>
      </w:r>
      <w:r w:rsidR="00D43CCE">
        <w:t>»</w:t>
      </w:r>
      <w:r>
        <w:t xml:space="preserve"> президент ассоциации Герман Зверев.</w:t>
      </w:r>
    </w:p>
    <w:p w14:paraId="4254BC30" w14:textId="77777777" w:rsidR="003A545B" w:rsidRDefault="003A545B" w:rsidP="003A545B">
      <w:r>
        <w:t>Активные продажи фактически остановились и возобновятся только ближе к праздникам - Масленица, 23 февраля и 8 марта. Да и тогда резкий скачок цен маловероятен, так как цена ограничена спросом и реальной покупательской способностью россиян.</w:t>
      </w:r>
    </w:p>
    <w:p w14:paraId="2CA3F1C6" w14:textId="25F0C4A5" w:rsidR="003A545B" w:rsidRPr="003A545B" w:rsidRDefault="00D43CCE" w:rsidP="003C0FBB">
      <w:r>
        <w:lastRenderedPageBreak/>
        <w:t>«</w:t>
      </w:r>
      <w:r w:rsidR="003A545B">
        <w:t>По этой же причине, по нашим оценкам, рост доставки, скорее, окажет влияние на рентабельность оптового и розничного звена, чем на рост розничных цен</w:t>
      </w:r>
      <w:r>
        <w:t>»</w:t>
      </w:r>
      <w:r w:rsidR="003A545B">
        <w:t xml:space="preserve">, - добавил эксперт. </w:t>
      </w:r>
      <w:r w:rsidR="003A545B" w:rsidRPr="0082329B">
        <w:rPr>
          <w:i/>
        </w:rPr>
        <w:t xml:space="preserve">Российская газета </w:t>
      </w:r>
    </w:p>
    <w:p w14:paraId="0AE06107" w14:textId="5CF6EFD4" w:rsidR="00B10FDB" w:rsidRDefault="00B10FDB" w:rsidP="003C0FBB">
      <w:pPr>
        <w:rPr>
          <w:iCs/>
        </w:rPr>
      </w:pPr>
    </w:p>
    <w:p w14:paraId="5C9A2476" w14:textId="77777777" w:rsidR="00B10FDB" w:rsidRPr="003C0FBB" w:rsidRDefault="00B10FDB" w:rsidP="00B10FDB">
      <w:pPr>
        <w:rPr>
          <w:b/>
          <w:bCs/>
          <w:iCs/>
        </w:rPr>
      </w:pPr>
      <w:r w:rsidRPr="003C0FBB">
        <w:rPr>
          <w:b/>
          <w:bCs/>
          <w:iCs/>
        </w:rPr>
        <w:t>В РОССИИ СТАЛИ ЕСТЬ МЕНЬШЕ РЫБЫ</w:t>
      </w:r>
    </w:p>
    <w:p w14:paraId="5865E4D9" w14:textId="32BBF7EF" w:rsidR="00B10FDB" w:rsidRPr="00B10FDB" w:rsidRDefault="00B10FDB" w:rsidP="00B10FDB">
      <w:pPr>
        <w:rPr>
          <w:iCs/>
        </w:rPr>
      </w:pPr>
      <w:r w:rsidRPr="00B10FDB">
        <w:rPr>
          <w:iCs/>
        </w:rPr>
        <w:t xml:space="preserve">Рыбный союз проанализировал данные Росстата и выяснил, что в среднем россиянин в 2021 году потратил на рыбу и морепродукты 2873 рубля при средней цене на </w:t>
      </w:r>
      <w:proofErr w:type="spellStart"/>
      <w:r w:rsidRPr="00B10FDB">
        <w:rPr>
          <w:iCs/>
        </w:rPr>
        <w:t>рыбопродукцию</w:t>
      </w:r>
      <w:proofErr w:type="spellEnd"/>
      <w:r w:rsidRPr="00B10FDB">
        <w:rPr>
          <w:iCs/>
        </w:rPr>
        <w:t xml:space="preserve"> в 144 рублей за кг. В 2020 году аналогичные расходы составляли 2877 рублей при средней цене 137 рублей за кг. В 2019 году в среднем потребитель купил рыбы на 3006 рублей при средней цене в 131 рубль за кг. Таким образом, потребление рыбы с 2019 года сократилось на 2 кг - с 15,3 кг до 13,3 кг при рекомендованной норме 22 кг на человека в год, рассказали </w:t>
      </w:r>
      <w:r>
        <w:rPr>
          <w:iCs/>
        </w:rPr>
        <w:t>«</w:t>
      </w:r>
      <w:r w:rsidRPr="00B10FDB">
        <w:rPr>
          <w:iCs/>
        </w:rPr>
        <w:t>РГ</w:t>
      </w:r>
      <w:r>
        <w:rPr>
          <w:iCs/>
        </w:rPr>
        <w:t>»</w:t>
      </w:r>
      <w:r w:rsidRPr="00B10FDB">
        <w:rPr>
          <w:iCs/>
        </w:rPr>
        <w:t xml:space="preserve"> в союзе.</w:t>
      </w:r>
    </w:p>
    <w:p w14:paraId="085B9141" w14:textId="5FACB7B7" w:rsidR="00B10FDB" w:rsidRDefault="00B10FDB" w:rsidP="00B10FDB">
      <w:pPr>
        <w:rPr>
          <w:iCs/>
        </w:rPr>
      </w:pPr>
      <w:r w:rsidRPr="00B10FDB">
        <w:rPr>
          <w:iCs/>
        </w:rPr>
        <w:t xml:space="preserve">Между тем, по данным Росстата, с 2017 года потребление рыбы и рыбной продукции растет - с 21,5 кг на человека до 22,2 кг в 2020 году (последние доступные данные Росстата). </w:t>
      </w:r>
      <w:r>
        <w:rPr>
          <w:iCs/>
        </w:rPr>
        <w:t>«</w:t>
      </w:r>
      <w:r w:rsidRPr="00B10FDB">
        <w:rPr>
          <w:iCs/>
        </w:rPr>
        <w:t>Рост потребления, главным образом, связан с высоким уровнем насыщения внутреннего рынка отечественной продукцией</w:t>
      </w:r>
      <w:r>
        <w:rPr>
          <w:iCs/>
        </w:rPr>
        <w:t>»</w:t>
      </w:r>
      <w:r w:rsidRPr="00B10FDB">
        <w:rPr>
          <w:iCs/>
        </w:rPr>
        <w:t xml:space="preserve">, - считают в </w:t>
      </w:r>
      <w:proofErr w:type="spellStart"/>
      <w:r w:rsidRPr="00B10FDB">
        <w:rPr>
          <w:b/>
          <w:bCs/>
          <w:iCs/>
        </w:rPr>
        <w:t>Росрыболовстве</w:t>
      </w:r>
      <w:proofErr w:type="spellEnd"/>
      <w:r w:rsidRPr="00B10FDB">
        <w:rPr>
          <w:iCs/>
        </w:rPr>
        <w:t xml:space="preserve">. </w:t>
      </w:r>
      <w:r w:rsidRPr="00B10FDB">
        <w:rPr>
          <w:i/>
        </w:rPr>
        <w:t>Российская газета</w:t>
      </w:r>
    </w:p>
    <w:p w14:paraId="1AA73AD1" w14:textId="77777777" w:rsidR="003C0FBB" w:rsidRPr="008F2D4F" w:rsidRDefault="003C0FBB" w:rsidP="003C0FBB">
      <w:pPr>
        <w:pStyle w:val="a9"/>
      </w:pPr>
      <w:r w:rsidRPr="008F2D4F">
        <w:t>ДИНАМИКА ЭКСПОРТА РЫБЫ И МОРЕПРОДУКТОВ ИЗ РОССИИ</w:t>
      </w:r>
    </w:p>
    <w:p w14:paraId="1C883154" w14:textId="77777777" w:rsidR="003C0FBB" w:rsidRDefault="003C0FBB" w:rsidP="003C0FBB">
      <w:pPr>
        <w:rPr>
          <w:i/>
        </w:rPr>
      </w:pPr>
      <w:r>
        <w:t xml:space="preserve">В.: А сейчас время новостей экономики. Россия нарастила в 2021-м экспорт рыбы и морепродуктов. Как сообщает </w:t>
      </w:r>
      <w:proofErr w:type="spellStart"/>
      <w:r w:rsidRPr="008F2D4F">
        <w:rPr>
          <w:b/>
        </w:rPr>
        <w:t>Россельхознадзор</w:t>
      </w:r>
      <w:proofErr w:type="spellEnd"/>
      <w:r>
        <w:t xml:space="preserve">, в прошлом году российские компании отправляли эту продукцию в 62 страны. Поставки в Норвегию, Германию, Польшу, Францию и Португалию увеличились в два раза и более, экспорт в Японию вырос на 93 процента, а в Корею - почти наполовину. Среди стран СНГ сильнее всего нарастил импорт Узбекистан, а самым крупным покупателем российской продукции в Африке стала Нигерия. </w:t>
      </w:r>
      <w:r w:rsidRPr="0082329B">
        <w:rPr>
          <w:i/>
        </w:rPr>
        <w:t>Россия 24</w:t>
      </w:r>
    </w:p>
    <w:p w14:paraId="1B8792DF" w14:textId="77777777" w:rsidR="008F2D4F" w:rsidRPr="008F2D4F" w:rsidRDefault="00A86232" w:rsidP="008F2D4F">
      <w:pPr>
        <w:pStyle w:val="a9"/>
      </w:pPr>
      <w:hyperlink r:id="rId14" w:history="1">
        <w:r w:rsidR="008F2D4F" w:rsidRPr="008F2D4F">
          <w:t>ДОСТУП НА РЫНОК УЗБЕКИСТАНА ПОЛУЧИЛИ 144 ПРОИЗВОДИТЕЛЯ РЫБЫ И МЯСНОЙ ПРОДУКЦИИ ИЗ РОССИИ</w:t>
        </w:r>
      </w:hyperlink>
    </w:p>
    <w:p w14:paraId="3B1A3813" w14:textId="77777777" w:rsidR="008F2D4F" w:rsidRDefault="008F2D4F" w:rsidP="008F2D4F">
      <w:r>
        <w:t xml:space="preserve">Доступ на рынок Узбекистана получили 144 российских производителя рыбы и готовой мясной продукции. Об этом говорится в сообщении </w:t>
      </w:r>
      <w:proofErr w:type="spellStart"/>
      <w:r w:rsidRPr="008F2D4F">
        <w:rPr>
          <w:b/>
        </w:rPr>
        <w:t>Россельхознадзора</w:t>
      </w:r>
      <w:proofErr w:type="spellEnd"/>
      <w:r>
        <w:t>.</w:t>
      </w:r>
    </w:p>
    <w:p w14:paraId="77E5FA2E" w14:textId="3911BBE1" w:rsidR="008F2D4F" w:rsidRDefault="00D43CCE" w:rsidP="008F2D4F">
      <w:r>
        <w:t>«</w:t>
      </w:r>
      <w:proofErr w:type="spellStart"/>
      <w:r w:rsidR="008F2D4F" w:rsidRPr="008F2D4F">
        <w:rPr>
          <w:b/>
        </w:rPr>
        <w:t>Россельхознадзором</w:t>
      </w:r>
      <w:proofErr w:type="spellEnd"/>
      <w:r w:rsidR="008F2D4F">
        <w:t xml:space="preserve"> проведена работа по значительному расширению перечня российских производителей животноводческой продукции для поставок на рынок Республики Узбекистан. Согласно достигнутым ранее договоренностям</w:t>
      </w:r>
      <w:r w:rsidR="003A545B">
        <w:t>,</w:t>
      </w:r>
      <w:r w:rsidR="008F2D4F">
        <w:t xml:space="preserve"> Государственный комитет ветеринарии и развития животноводства Узбекистана утвердил еще 144 российских производителя рыбы и готовой мясной продукции</w:t>
      </w:r>
      <w:r>
        <w:t>»</w:t>
      </w:r>
      <w:r w:rsidR="008F2D4F">
        <w:t>, - отмечается в сообщении.</w:t>
      </w:r>
    </w:p>
    <w:p w14:paraId="4CBBA947" w14:textId="66CFA660" w:rsidR="008F2D4F" w:rsidRDefault="008F2D4F" w:rsidP="008F2D4F">
      <w:pPr>
        <w:rPr>
          <w:i/>
        </w:rPr>
      </w:pPr>
      <w:r>
        <w:t xml:space="preserve">Таким образом, как уточнили в </w:t>
      </w:r>
      <w:proofErr w:type="spellStart"/>
      <w:r w:rsidRPr="008F2D4F">
        <w:rPr>
          <w:b/>
        </w:rPr>
        <w:t>Россельхознадзоре</w:t>
      </w:r>
      <w:proofErr w:type="spellEnd"/>
      <w:r>
        <w:t xml:space="preserve">, 262 российских предприятия имеют право поставок животноводческой продукции на рынок Узбекистана. </w:t>
      </w:r>
      <w:r w:rsidRPr="0082329B">
        <w:rPr>
          <w:i/>
        </w:rPr>
        <w:t>ТАСС, Крестьянские Ведомости</w:t>
      </w:r>
    </w:p>
    <w:p w14:paraId="472E98CD" w14:textId="61A8C7D6" w:rsidR="003A545B" w:rsidRDefault="003A545B" w:rsidP="008F2D4F">
      <w:pPr>
        <w:rPr>
          <w:i/>
        </w:rPr>
      </w:pPr>
    </w:p>
    <w:p w14:paraId="6B54CF4B" w14:textId="77777777" w:rsidR="003A545B" w:rsidRPr="003C0FBB" w:rsidRDefault="003A545B" w:rsidP="003A545B">
      <w:pPr>
        <w:rPr>
          <w:b/>
          <w:bCs/>
          <w:iCs/>
        </w:rPr>
      </w:pPr>
      <w:r w:rsidRPr="003C0FBB">
        <w:rPr>
          <w:b/>
          <w:bCs/>
          <w:iCs/>
        </w:rPr>
        <w:t xml:space="preserve">АЛТАЙСКИЙ МИНИСТР СЕЛЬСКОГО ХОЗЯЙСТВА УХОДИТ В ОТСТАВКУ </w:t>
      </w:r>
    </w:p>
    <w:p w14:paraId="695E4F50" w14:textId="5BCBE6E8" w:rsidR="00A51F05" w:rsidRPr="003A545B" w:rsidRDefault="003A545B" w:rsidP="00560431">
      <w:pPr>
        <w:rPr>
          <w:iCs/>
        </w:rPr>
      </w:pPr>
      <w:r w:rsidRPr="003C0FBB">
        <w:rPr>
          <w:iCs/>
        </w:rPr>
        <w:t xml:space="preserve">Министр сельского хозяйства Алтайского края Александр </w:t>
      </w:r>
      <w:proofErr w:type="spellStart"/>
      <w:r w:rsidRPr="003C0FBB">
        <w:rPr>
          <w:iCs/>
        </w:rPr>
        <w:t>Чеботаев</w:t>
      </w:r>
      <w:proofErr w:type="spellEnd"/>
      <w:r w:rsidRPr="003C0FBB">
        <w:rPr>
          <w:iCs/>
        </w:rPr>
        <w:t xml:space="preserve"> подал в отставку. Сообщается, что он уходит с поста главы ведомства по собственному желанию. </w:t>
      </w:r>
      <w:r w:rsidRPr="003C0FBB">
        <w:rPr>
          <w:i/>
        </w:rPr>
        <w:t>Комсомольская правда</w:t>
      </w:r>
    </w:p>
    <w:p w14:paraId="3BBAF95B" w14:textId="77777777" w:rsidR="00A51F05" w:rsidRPr="00E14A22" w:rsidRDefault="00A86232" w:rsidP="00A51F05">
      <w:pPr>
        <w:pStyle w:val="a9"/>
      </w:pPr>
      <w:hyperlink r:id="rId15" w:history="1">
        <w:r w:rsidR="00A51F05" w:rsidRPr="00E14A22">
          <w:t>В ЗАБАЙКАЛЬЕ ФИНАНСОВАЯ ПОДДЕРЖКА АГРАРИЕВ ВЫРАСТЕТ ДО 1,46 МЛРД РУБЛЕЙ</w:t>
        </w:r>
      </w:hyperlink>
    </w:p>
    <w:p w14:paraId="2C5CB8C7" w14:textId="77777777" w:rsidR="003A545B" w:rsidRDefault="00A51F05" w:rsidP="00A51F05">
      <w:r>
        <w:t xml:space="preserve">Министерство сельского хозяйства Забайкальского края заключило с </w:t>
      </w:r>
      <w:r w:rsidRPr="00E14A22">
        <w:rPr>
          <w:b/>
        </w:rPr>
        <w:t>Минсельхозом РФ</w:t>
      </w:r>
      <w:r>
        <w:t xml:space="preserve"> соглашения о финансовой поддержке аграриев региона на общую сумму 1,46 млрд рублей в 2022 году, в 2021 году финансирование составило 1,196 млрд рублей, сообщила в пятницу пресс-служба краевого министерства.</w:t>
      </w:r>
    </w:p>
    <w:p w14:paraId="6A6FDAFC" w14:textId="0C6CEA67" w:rsidR="006A0BC9" w:rsidRDefault="00A51F05" w:rsidP="003A545B">
      <w:pPr>
        <w:rPr>
          <w:i/>
        </w:rPr>
      </w:pPr>
      <w:r>
        <w:t xml:space="preserve">Как уточнил глава </w:t>
      </w:r>
      <w:r w:rsidRPr="00E14A22">
        <w:rPr>
          <w:b/>
        </w:rPr>
        <w:t>Минсельхоза</w:t>
      </w:r>
      <w:r>
        <w:t xml:space="preserve"> Забайкалья Денис Бочкарев, увеличение субсидирования в том числе связано с новыми мерами господдержки: </w:t>
      </w:r>
      <w:r w:rsidR="00D43CCE">
        <w:t>«</w:t>
      </w:r>
      <w:r>
        <w:t xml:space="preserve">Появятся такие направления, как возмещение затрат на подготовку проектов межевания земельных участков и на проведение кадастровых работ муниципальными районами. Будут предоставляться гранты на поддержку научных и образовательных организаций, на стимулирование развития </w:t>
      </w:r>
      <w:proofErr w:type="spellStart"/>
      <w:r>
        <w:t>подотраслей</w:t>
      </w:r>
      <w:proofErr w:type="spellEnd"/>
      <w:r>
        <w:t xml:space="preserve"> агропромышленного комплекса</w:t>
      </w:r>
      <w:r w:rsidR="00D43CCE">
        <w:t>»</w:t>
      </w:r>
      <w:r>
        <w:t xml:space="preserve">. </w:t>
      </w:r>
      <w:r w:rsidRPr="00E828CF">
        <w:rPr>
          <w:i/>
        </w:rPr>
        <w:t>ТАСС, MilkNews.ru</w:t>
      </w:r>
      <w:r>
        <w:rPr>
          <w:i/>
        </w:rPr>
        <w:t xml:space="preserve"> </w:t>
      </w:r>
    </w:p>
    <w:p w14:paraId="230E579A" w14:textId="77777777" w:rsidR="006A0BC9" w:rsidRPr="00E14A22" w:rsidRDefault="00A86232" w:rsidP="006A0BC9">
      <w:pPr>
        <w:pStyle w:val="a9"/>
      </w:pPr>
      <w:hyperlink r:id="rId16" w:history="1">
        <w:r w:rsidR="006A0BC9" w:rsidRPr="00E14A22">
          <w:t>РОСТОВСКАЯ ОБЛАСТЬ В 2022</w:t>
        </w:r>
        <w:r w:rsidR="006A0BC9">
          <w:t xml:space="preserve"> ГОДУ</w:t>
        </w:r>
        <w:r w:rsidR="006A0BC9" w:rsidRPr="00E14A22">
          <w:t xml:space="preserve"> УВЕЛИЧИТ ЗАТРАТЫ НА РАЗВИТИЕ СЕЛЬСКИХ ТЕРРИТОРИЙ В 2,5 РАЗА</w:t>
        </w:r>
      </w:hyperlink>
    </w:p>
    <w:p w14:paraId="78436A36" w14:textId="77777777" w:rsidR="006A0BC9" w:rsidRDefault="006A0BC9" w:rsidP="006A0BC9">
      <w:r>
        <w:t>Ростовская область в 2022 году увеличит финансирование программы комплексного развития сельских территорий в 2,5 раза по сравнению с 2021 годом - до 3,3 млрд рублей, сообщил первый заместитель губернатора региона Виктор Гончаров на совещании по вопросам реализации программы в пятницу.</w:t>
      </w:r>
    </w:p>
    <w:p w14:paraId="4D0F2970" w14:textId="59959473" w:rsidR="006A0BC9" w:rsidRPr="006A0BC9" w:rsidRDefault="006A0BC9" w:rsidP="003A545B">
      <w:pPr>
        <w:rPr>
          <w:i/>
        </w:rPr>
      </w:pPr>
      <w:r>
        <w:t xml:space="preserve">По данным министерства </w:t>
      </w:r>
      <w:r w:rsidRPr="00721543">
        <w:t>сельского хозяйства</w:t>
      </w:r>
      <w:r>
        <w:t xml:space="preserve"> и продовольствия Ростовской области, за счет данных средств предстоит выполнить работы на 102 объектах в 26 муниципальных районах. </w:t>
      </w:r>
      <w:r w:rsidRPr="006013B0">
        <w:rPr>
          <w:i/>
        </w:rPr>
        <w:t>Интерфакс</w:t>
      </w:r>
    </w:p>
    <w:p w14:paraId="20882DBD" w14:textId="77777777" w:rsidR="003A545B" w:rsidRPr="008F2D4F" w:rsidRDefault="00A86232" w:rsidP="003A545B">
      <w:pPr>
        <w:pStyle w:val="a9"/>
      </w:pPr>
      <w:hyperlink r:id="rId17" w:history="1">
        <w:r w:rsidR="003A545B" w:rsidRPr="008F2D4F">
          <w:t>ЗАВЕЗЕННЫЕ В ПРИМОРЬЕ ОТХОДЫ С КОСМОДРОМА ВОСТОЧНЫЙ ОКАЗАЛИСЬ ПРОСРОЧЕННЫМИ АГРОХИМИКАТАМИ</w:t>
        </w:r>
      </w:hyperlink>
    </w:p>
    <w:p w14:paraId="234F7F6F" w14:textId="77777777" w:rsidR="003A545B" w:rsidRDefault="003A545B" w:rsidP="003A545B">
      <w:r>
        <w:t>Власти Приморья просят Минсельхоз разъяснить способ безопасной утилизации отходов, завезенных в край с космодрома Восточный, сообщил в понедельник губернатор края Олег Кожемяко.</w:t>
      </w:r>
    </w:p>
    <w:p w14:paraId="3BD87BA6" w14:textId="78EEBD5A" w:rsidR="003A545B" w:rsidRDefault="00D43CCE" w:rsidP="003A545B">
      <w:r>
        <w:t>«</w:t>
      </w:r>
      <w:r w:rsidR="003A545B">
        <w:t xml:space="preserve">Лаборатория </w:t>
      </w:r>
      <w:proofErr w:type="spellStart"/>
      <w:r w:rsidR="003A545B">
        <w:t>Росприроднадзора</w:t>
      </w:r>
      <w:proofErr w:type="spellEnd"/>
      <w:r w:rsidR="003A545B">
        <w:t xml:space="preserve"> в Новосибирской области завершила исследование проб. На их основе в Москве в </w:t>
      </w:r>
      <w:r>
        <w:t>«</w:t>
      </w:r>
      <w:r w:rsidR="003A545B">
        <w:t>Федеральном центре анализа и оценки техногенного воздействия</w:t>
      </w:r>
      <w:r>
        <w:t>»</w:t>
      </w:r>
      <w:r w:rsidR="003A545B">
        <w:t xml:space="preserve"> подтвердили, что эти вещества являются не отходами, а </w:t>
      </w:r>
      <w:proofErr w:type="spellStart"/>
      <w:r w:rsidR="003A545B">
        <w:t>агрохимикатами</w:t>
      </w:r>
      <w:proofErr w:type="spellEnd"/>
      <w:r w:rsidR="003A545B">
        <w:t>, которые утратили свои эксплуатационные свойства</w:t>
      </w:r>
      <w:r>
        <w:t>»</w:t>
      </w:r>
      <w:r w:rsidR="003A545B">
        <w:t xml:space="preserve">, - сообщил Кожемяко в </w:t>
      </w:r>
      <w:proofErr w:type="spellStart"/>
      <w:r w:rsidR="003A545B">
        <w:t>соцсети</w:t>
      </w:r>
      <w:proofErr w:type="spellEnd"/>
      <w:r w:rsidR="003A545B">
        <w:t>.</w:t>
      </w:r>
    </w:p>
    <w:p w14:paraId="266052BE" w14:textId="577DF684" w:rsidR="003C0FBB" w:rsidRPr="006A0BC9" w:rsidRDefault="003A545B" w:rsidP="008F2D4F">
      <w:pPr>
        <w:rPr>
          <w:i/>
        </w:rPr>
      </w:pPr>
      <w:r>
        <w:t xml:space="preserve">Для дальнейших действий, связанных с утилизацией этих веществ, правительство Приморья направило запрос в </w:t>
      </w:r>
      <w:r w:rsidRPr="008F2D4F">
        <w:rPr>
          <w:b/>
        </w:rPr>
        <w:t>Минсельхоз России</w:t>
      </w:r>
      <w:r>
        <w:t xml:space="preserve">, чтобы специалисты разъяснили, как их безопасно обезвреживать и утилизировать. </w:t>
      </w:r>
      <w:r w:rsidRPr="00E43E7B">
        <w:rPr>
          <w:i/>
        </w:rPr>
        <w:t xml:space="preserve">Интерфакс, ИА </w:t>
      </w:r>
      <w:proofErr w:type="spellStart"/>
      <w:r w:rsidRPr="00E43E7B">
        <w:rPr>
          <w:i/>
        </w:rPr>
        <w:t>Regnum</w:t>
      </w:r>
      <w:proofErr w:type="spellEnd"/>
    </w:p>
    <w:p w14:paraId="293E8B5B" w14:textId="77777777" w:rsidR="00C8396B" w:rsidRDefault="00F62502">
      <w:pPr>
        <w:pStyle w:val="a8"/>
        <w:spacing w:before="240"/>
        <w:outlineLvl w:val="0"/>
      </w:pPr>
      <w:bookmarkStart w:id="11" w:name="SEC_6"/>
      <w:bookmarkEnd w:id="10"/>
      <w:r>
        <w:lastRenderedPageBreak/>
        <w:t>Новости экономики и власти</w:t>
      </w:r>
    </w:p>
    <w:p w14:paraId="5F74FC32" w14:textId="77777777" w:rsidR="008F2D4F" w:rsidRPr="008F2D4F" w:rsidRDefault="008F2D4F" w:rsidP="008F2D4F">
      <w:pPr>
        <w:pStyle w:val="a9"/>
      </w:pPr>
      <w:r w:rsidRPr="008F2D4F">
        <w:t>Россельхозбанк может обанкротить структуры Алексея Хотина</w:t>
      </w:r>
    </w:p>
    <w:p w14:paraId="25FBF7B6" w14:textId="755BA2A2" w:rsidR="008F2D4F" w:rsidRDefault="008F2D4F" w:rsidP="008F2D4F">
      <w:proofErr w:type="spellStart"/>
      <w:r w:rsidRPr="008F2D4F">
        <w:rPr>
          <w:b/>
        </w:rPr>
        <w:t>Россельхозбанк</w:t>
      </w:r>
      <w:proofErr w:type="spellEnd"/>
      <w:r>
        <w:t xml:space="preserve"> (</w:t>
      </w:r>
      <w:r w:rsidRPr="008F2D4F">
        <w:rPr>
          <w:b/>
        </w:rPr>
        <w:t>РСХБ</w:t>
      </w:r>
      <w:r>
        <w:t xml:space="preserve">), кредитовавший экс-совладельца банка </w:t>
      </w:r>
      <w:r w:rsidR="00D43CCE">
        <w:t>«</w:t>
      </w:r>
      <w:r>
        <w:t>Югра</w:t>
      </w:r>
      <w:r w:rsidR="00D43CCE">
        <w:t>»</w:t>
      </w:r>
      <w:r>
        <w:t xml:space="preserve"> Алексея Хотина, намерен добиваться банкротства структур бизнесмена, на балансе которых находятся торговый комплекс </w:t>
      </w:r>
      <w:r w:rsidR="00D43CCE">
        <w:t>«</w:t>
      </w:r>
      <w:proofErr w:type="spellStart"/>
      <w:r>
        <w:t>Горбушкин</w:t>
      </w:r>
      <w:proofErr w:type="spellEnd"/>
      <w:r>
        <w:t xml:space="preserve"> двор</w:t>
      </w:r>
      <w:r w:rsidR="00D43CCE">
        <w:t>»</w:t>
      </w:r>
      <w:r>
        <w:t xml:space="preserve"> и бизнес-центр </w:t>
      </w:r>
      <w:proofErr w:type="spellStart"/>
      <w:r>
        <w:t>Orlikov</w:t>
      </w:r>
      <w:proofErr w:type="spellEnd"/>
      <w:r>
        <w:t xml:space="preserve"> </w:t>
      </w:r>
      <w:proofErr w:type="spellStart"/>
      <w:r>
        <w:t>Plaza</w:t>
      </w:r>
      <w:proofErr w:type="spellEnd"/>
      <w:r>
        <w:t>. Банку вряд ли будет интересно забирать на баланс непрофильные активы стоимостью около 11 млрд руб., считают юристы. Поэтому кредитор постарается скорее продать их на торгах.</w:t>
      </w:r>
    </w:p>
    <w:p w14:paraId="0C0517E8" w14:textId="1A1621E4" w:rsidR="008F2D4F" w:rsidRPr="003C6EF9" w:rsidRDefault="008F2D4F" w:rsidP="008F2D4F">
      <w:pPr>
        <w:rPr>
          <w:i/>
        </w:rPr>
      </w:pPr>
      <w:r>
        <w:t xml:space="preserve">Партнер </w:t>
      </w:r>
      <w:proofErr w:type="spellStart"/>
      <w:r>
        <w:t>юркомпании</w:t>
      </w:r>
      <w:proofErr w:type="spellEnd"/>
      <w:r>
        <w:t xml:space="preserve"> </w:t>
      </w:r>
      <w:r w:rsidR="00D43CCE">
        <w:t>«</w:t>
      </w:r>
      <w:proofErr w:type="gramStart"/>
      <w:r>
        <w:t xml:space="preserve">Рустам </w:t>
      </w:r>
      <w:proofErr w:type="spellStart"/>
      <w:r>
        <w:t>Курмаев</w:t>
      </w:r>
      <w:proofErr w:type="spellEnd"/>
      <w:proofErr w:type="gramEnd"/>
      <w:r>
        <w:t xml:space="preserve"> и партнеры</w:t>
      </w:r>
      <w:r w:rsidR="00D43CCE">
        <w:t>»</w:t>
      </w:r>
      <w:r>
        <w:t xml:space="preserve"> Дмитрий </w:t>
      </w:r>
      <w:proofErr w:type="spellStart"/>
      <w:r>
        <w:t>Клеточкин</w:t>
      </w:r>
      <w:proofErr w:type="spellEnd"/>
      <w:r>
        <w:t xml:space="preserve"> называет публикацию сообщений о намерении </w:t>
      </w:r>
      <w:r w:rsidRPr="008F2D4F">
        <w:rPr>
          <w:b/>
        </w:rPr>
        <w:t>РСХБ</w:t>
      </w:r>
      <w:r>
        <w:t xml:space="preserve"> подать заявление о несостоятельности компаний необходимым шагом перед началом банкротства. Такая процедура, по его словам, всегда связана со стремлением кредитора вернуть большую часть средств. </w:t>
      </w:r>
      <w:r w:rsidR="00D43CCE">
        <w:t>«</w:t>
      </w:r>
      <w:r>
        <w:t>Банк может не инициировать банкротство и обратить взыскание на залог, но в таком случае есть риск вернуть не всю сумму задолженности</w:t>
      </w:r>
      <w:r w:rsidR="00D43CCE">
        <w:t>»</w:t>
      </w:r>
      <w:r>
        <w:t xml:space="preserve">, - отмечает эксперт. </w:t>
      </w:r>
      <w:r w:rsidRPr="003C6EF9">
        <w:rPr>
          <w:i/>
        </w:rPr>
        <w:t>Коммерсантъ</w:t>
      </w:r>
    </w:p>
    <w:p w14:paraId="07F1485B" w14:textId="77777777" w:rsidR="00560431" w:rsidRPr="00E14A22" w:rsidRDefault="00A86232" w:rsidP="00560431">
      <w:pPr>
        <w:pStyle w:val="a9"/>
      </w:pPr>
      <w:hyperlink r:id="rId18" w:history="1">
        <w:r w:rsidR="00560431" w:rsidRPr="00E14A22">
          <w:t>МИНФИН К КОНЦУ ГОДА ОЖИДАЕТ ВЫЙТИ НА ПОЛОЖИТЕЛЬНЫЕ РЕЗУЛЬТАТЫ В БОРЬБЕ С ИНФЛЯЦИЕЙ</w:t>
        </w:r>
      </w:hyperlink>
    </w:p>
    <w:p w14:paraId="4E717A30" w14:textId="77777777" w:rsidR="00560431" w:rsidRDefault="00560431" w:rsidP="00560431">
      <w:r>
        <w:t xml:space="preserve">Минфин РФ к концу 2022 года надеется выйти на положительные результаты в борьбе с инфляцией, заявил на Гайдаровском форуме глава министерства Антон </w:t>
      </w:r>
      <w:proofErr w:type="spellStart"/>
      <w:r>
        <w:t>Силуанов</w:t>
      </w:r>
      <w:proofErr w:type="spellEnd"/>
      <w:r>
        <w:t>.</w:t>
      </w:r>
    </w:p>
    <w:p w14:paraId="00E09098" w14:textId="2821BB6D" w:rsidR="00560431" w:rsidRPr="006A0BC9" w:rsidRDefault="00D43CCE" w:rsidP="00560431">
      <w:r>
        <w:t>«</w:t>
      </w:r>
      <w:r w:rsidR="00560431">
        <w:t>Переходя к России, я хочу сказать, что мы прекрасно понимаем, какие задачи надо решать. Те проблемы - а проблемы, в первую очередь, инфляционного характера - считаем, что в этом году мы сможем решать. И к концу года мы ожидаем положительных результатов</w:t>
      </w:r>
      <w:r>
        <w:t>»</w:t>
      </w:r>
      <w:r w:rsidR="00560431">
        <w:t>, - сказал он.</w:t>
      </w:r>
      <w:r w:rsidR="006A0BC9">
        <w:t xml:space="preserve"> </w:t>
      </w:r>
      <w:r w:rsidR="00560431" w:rsidRPr="006A5657">
        <w:rPr>
          <w:i/>
        </w:rPr>
        <w:t>ТАСС</w:t>
      </w:r>
    </w:p>
    <w:p w14:paraId="4217D004" w14:textId="77777777" w:rsidR="00560431" w:rsidRPr="00E14A22" w:rsidRDefault="00A86232" w:rsidP="00560431">
      <w:pPr>
        <w:pStyle w:val="a9"/>
      </w:pPr>
      <w:hyperlink r:id="rId19" w:history="1">
        <w:r w:rsidR="00560431" w:rsidRPr="00E14A22">
          <w:t>БЮДЖЕТ РОССИИ ПО ИТОГАМ 2021 ГОДА ИСПОЛНЕН С ПРОФИЦИТОМ</w:t>
        </w:r>
      </w:hyperlink>
    </w:p>
    <w:p w14:paraId="2693F728" w14:textId="77777777" w:rsidR="00560431" w:rsidRDefault="00560431" w:rsidP="00560431">
      <w:r>
        <w:t xml:space="preserve">Федеральный бюджет РФ по итогам 2021 года исполнен с профицитом 0,4% ВВП, сообщил журналистам министр финансов Антон </w:t>
      </w:r>
      <w:proofErr w:type="spellStart"/>
      <w:r>
        <w:t>Силуанов</w:t>
      </w:r>
      <w:proofErr w:type="spellEnd"/>
      <w:r>
        <w:t>.</w:t>
      </w:r>
    </w:p>
    <w:p w14:paraId="157D8656" w14:textId="4B598E09" w:rsidR="00560431" w:rsidRDefault="00560431" w:rsidP="00560431">
      <w:r>
        <w:t xml:space="preserve">Ранее он не исключал, что бюджет может быть исполнен с профицитом в размере 0,5% ВВП. </w:t>
      </w:r>
      <w:r w:rsidR="00D43CCE">
        <w:t>«</w:t>
      </w:r>
      <w:r>
        <w:t>С небольшим профицитом. Все будет зависеть от активности наших министерств и ведомств в тратах бюджета в последние дни. Мы считаем, что в пределах 0,5% будет профицит</w:t>
      </w:r>
      <w:r w:rsidR="00D43CCE">
        <w:t>»</w:t>
      </w:r>
      <w:r>
        <w:t>, - говорил министр.</w:t>
      </w:r>
    </w:p>
    <w:p w14:paraId="5AD60A04" w14:textId="40E20024" w:rsidR="00A51F05" w:rsidRPr="006A0BC9" w:rsidRDefault="00560431" w:rsidP="008F2D4F">
      <w:r>
        <w:t xml:space="preserve">Изначально на прошлый год был запланирован дефицит в размере 2,4% ВВП. Затем Минфин озвучивал оценки около 1% ВВП. Также </w:t>
      </w:r>
      <w:proofErr w:type="spellStart"/>
      <w:r>
        <w:t>Силуанов</w:t>
      </w:r>
      <w:proofErr w:type="spellEnd"/>
      <w:r>
        <w:t xml:space="preserve"> не исключал, что бюджет может быть сбалансированным.</w:t>
      </w:r>
      <w:r w:rsidR="006A0BC9">
        <w:t xml:space="preserve"> </w:t>
      </w:r>
      <w:r w:rsidRPr="006A5657">
        <w:rPr>
          <w:i/>
        </w:rPr>
        <w:t>Интерфакс</w:t>
      </w:r>
    </w:p>
    <w:p w14:paraId="315D9F14" w14:textId="078F058B" w:rsidR="00A51F05" w:rsidRPr="008F2D4F" w:rsidRDefault="00A86232" w:rsidP="00A51F05">
      <w:pPr>
        <w:pStyle w:val="a9"/>
      </w:pPr>
      <w:hyperlink r:id="rId20" w:history="1">
        <w:r w:rsidR="00A51F05" w:rsidRPr="008F2D4F">
          <w:t>ВЛАСТИ ОТКАЗАЛИСЬ СДЕЛАТЬ КУРАТОРА МУСОРНОЙ РЕФОРМЫ ОПЕРАТОРОМ ЭКОСБОРА</w:t>
        </w:r>
      </w:hyperlink>
    </w:p>
    <w:p w14:paraId="4AF374BB" w14:textId="77777777" w:rsidR="00A51F05" w:rsidRDefault="00A51F05" w:rsidP="00A51F05">
      <w:r>
        <w:t xml:space="preserve">Оператором механизма расширенной ответственности производителя и </w:t>
      </w:r>
      <w:proofErr w:type="spellStart"/>
      <w:r>
        <w:t>экосбора</w:t>
      </w:r>
      <w:proofErr w:type="spellEnd"/>
      <w:r>
        <w:t xml:space="preserve"> будет налоговая служба, создавать или привлекать к сбору средств какие-либо иные структуры не планируется, в том числе и куратора мусорной реформы Российского экологического оператора (РЭО), сообщила Виктория </w:t>
      </w:r>
      <w:proofErr w:type="spellStart"/>
      <w:r>
        <w:t>Абрамченко</w:t>
      </w:r>
      <w:proofErr w:type="spellEnd"/>
      <w:r>
        <w:t>, вице-премьер по экологии, отвечая на вопрос РБК в кулуарах Гайдаровского форума.</w:t>
      </w:r>
    </w:p>
    <w:p w14:paraId="78D210A8" w14:textId="15E6DF0C" w:rsidR="00A51F05" w:rsidRDefault="00D43CCE" w:rsidP="00A51F05">
      <w:r>
        <w:t>«</w:t>
      </w:r>
      <w:r w:rsidR="00A51F05">
        <w:t>Это целевой платеж, который сразу зачисляется в бюджет. Не планируется создавать никакой фонд как юридическое лицо, который будет сидеть на этой кубышке. И не РЭО, и никто: налоговая служба администрирует все доходы</w:t>
      </w:r>
      <w:r>
        <w:t>»</w:t>
      </w:r>
      <w:r w:rsidR="00A51F05">
        <w:t>, - заявила она.</w:t>
      </w:r>
    </w:p>
    <w:p w14:paraId="72444864" w14:textId="2A6B40D5" w:rsidR="00C8396B" w:rsidRDefault="00A51F05" w:rsidP="001344BC">
      <w:r>
        <w:t xml:space="preserve">Федеральная антимонопольная служба (ФАС) ранее также не поддержала поправки в закон </w:t>
      </w:r>
      <w:r w:rsidR="00D43CCE">
        <w:t>«</w:t>
      </w:r>
      <w:r>
        <w:t>Об обращении с отходами производства и потребления</w:t>
      </w:r>
      <w:r w:rsidR="00D43CCE">
        <w:t>»</w:t>
      </w:r>
      <w:r>
        <w:t>, в соответствии с которыми Российский экологический оператор, оператор мусорной реформы, становился еще и оператором механизма расширенной ответственности производителя.</w:t>
      </w:r>
      <w:r w:rsidR="006A0BC9">
        <w:t xml:space="preserve"> </w:t>
      </w:r>
      <w:r w:rsidRPr="00E43E7B">
        <w:rPr>
          <w:i/>
        </w:rPr>
        <w:t>РБК</w:t>
      </w:r>
      <w:bookmarkStart w:id="12" w:name="_GoBack"/>
      <w:bookmarkEnd w:id="11"/>
      <w:bookmarkEnd w:id="12"/>
    </w:p>
    <w:sectPr w:rsidR="00C8396B" w:rsidSect="005F3758">
      <w:headerReference w:type="default" r:id="rId21"/>
      <w:footerReference w:type="default" r:id="rId22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F0C0E" w14:textId="77777777" w:rsidR="00A86232" w:rsidRDefault="00A86232">
      <w:r>
        <w:separator/>
      </w:r>
    </w:p>
  </w:endnote>
  <w:endnote w:type="continuationSeparator" w:id="0">
    <w:p w14:paraId="6BF0A58F" w14:textId="77777777" w:rsidR="00A86232" w:rsidRDefault="00A8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192BCC77" w14:textId="77777777">
      <w:tc>
        <w:tcPr>
          <w:tcW w:w="9648" w:type="dxa"/>
          <w:shd w:val="clear" w:color="auto" w:fill="E6E7EA"/>
          <w:vAlign w:val="center"/>
        </w:tcPr>
        <w:p w14:paraId="5BF978AA" w14:textId="77777777" w:rsidR="00C8396B" w:rsidRDefault="00F62502" w:rsidP="002B021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B0214">
            <w:rPr>
              <w:rFonts w:cs="Arial"/>
              <w:color w:val="90989E"/>
              <w:sz w:val="16"/>
              <w:szCs w:val="16"/>
            </w:rPr>
            <w:t>17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>января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2B0214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0C970873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344BC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404FBCE9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C836CD8" w14:textId="77777777">
      <w:tc>
        <w:tcPr>
          <w:tcW w:w="9648" w:type="dxa"/>
          <w:shd w:val="clear" w:color="auto" w:fill="E6E7EA"/>
          <w:vAlign w:val="center"/>
        </w:tcPr>
        <w:p w14:paraId="42A49FE3" w14:textId="77777777" w:rsidR="00C8396B" w:rsidRDefault="00F62502" w:rsidP="002B021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B0214">
            <w:rPr>
              <w:rFonts w:cs="Arial"/>
              <w:color w:val="90989E"/>
              <w:sz w:val="16"/>
              <w:szCs w:val="16"/>
            </w:rPr>
            <w:t>17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января 2022 </w:t>
          </w:r>
          <w:r w:rsidR="002B0214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0969949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1344BC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08F386D2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B7E67" w14:textId="77777777" w:rsidR="00A86232" w:rsidRDefault="00A86232">
      <w:r>
        <w:separator/>
      </w:r>
    </w:p>
  </w:footnote>
  <w:footnote w:type="continuationSeparator" w:id="0">
    <w:p w14:paraId="47B1B180" w14:textId="77777777" w:rsidR="00A86232" w:rsidRDefault="00A8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FECC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2176F02" wp14:editId="680A843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2D4F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7EAEFB" wp14:editId="750BC93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5A18A8D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225CC090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5B540FE1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91AAC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1824" behindDoc="0" locked="0" layoutInCell="1" allowOverlap="1" wp14:anchorId="6032604C" wp14:editId="07A53B6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2D4F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E562B7" wp14:editId="4309076F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594589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36E10CA1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72AE55A6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4F"/>
    <w:rsid w:val="0003491F"/>
    <w:rsid w:val="00035586"/>
    <w:rsid w:val="00066C93"/>
    <w:rsid w:val="001344BC"/>
    <w:rsid w:val="00141B47"/>
    <w:rsid w:val="00165B48"/>
    <w:rsid w:val="00195925"/>
    <w:rsid w:val="001F68D1"/>
    <w:rsid w:val="00270257"/>
    <w:rsid w:val="002B0214"/>
    <w:rsid w:val="002E5101"/>
    <w:rsid w:val="003058E2"/>
    <w:rsid w:val="003A545B"/>
    <w:rsid w:val="003C0FBB"/>
    <w:rsid w:val="003C3C67"/>
    <w:rsid w:val="003F3601"/>
    <w:rsid w:val="00414286"/>
    <w:rsid w:val="004304C8"/>
    <w:rsid w:val="004D37A6"/>
    <w:rsid w:val="0051641E"/>
    <w:rsid w:val="005233A0"/>
    <w:rsid w:val="005240C2"/>
    <w:rsid w:val="00560431"/>
    <w:rsid w:val="005F3758"/>
    <w:rsid w:val="00604F1E"/>
    <w:rsid w:val="006A0BC9"/>
    <w:rsid w:val="006A6BD5"/>
    <w:rsid w:val="006E64AC"/>
    <w:rsid w:val="0074571A"/>
    <w:rsid w:val="00750476"/>
    <w:rsid w:val="007910D0"/>
    <w:rsid w:val="007F0AB1"/>
    <w:rsid w:val="00880679"/>
    <w:rsid w:val="008F2D4F"/>
    <w:rsid w:val="00931713"/>
    <w:rsid w:val="00973B25"/>
    <w:rsid w:val="00985DA8"/>
    <w:rsid w:val="009A1430"/>
    <w:rsid w:val="009B4B1F"/>
    <w:rsid w:val="009F5BD0"/>
    <w:rsid w:val="00A12D82"/>
    <w:rsid w:val="00A51F05"/>
    <w:rsid w:val="00A86232"/>
    <w:rsid w:val="00A94CA2"/>
    <w:rsid w:val="00B10FDB"/>
    <w:rsid w:val="00B809FE"/>
    <w:rsid w:val="00B922A1"/>
    <w:rsid w:val="00BC4068"/>
    <w:rsid w:val="00BF48EC"/>
    <w:rsid w:val="00C14B74"/>
    <w:rsid w:val="00C14EA4"/>
    <w:rsid w:val="00C75EE3"/>
    <w:rsid w:val="00C8396B"/>
    <w:rsid w:val="00C87324"/>
    <w:rsid w:val="00C90FBF"/>
    <w:rsid w:val="00C9507B"/>
    <w:rsid w:val="00CD2DDE"/>
    <w:rsid w:val="00CD5A45"/>
    <w:rsid w:val="00D27A5F"/>
    <w:rsid w:val="00D43CCE"/>
    <w:rsid w:val="00D52CCC"/>
    <w:rsid w:val="00E12208"/>
    <w:rsid w:val="00E4368A"/>
    <w:rsid w:val="00EA7B65"/>
    <w:rsid w:val="00ED4FEB"/>
    <w:rsid w:val="00F41E23"/>
    <w:rsid w:val="00F62502"/>
    <w:rsid w:val="00F65057"/>
    <w:rsid w:val="00F762F0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B222F"/>
  <w15:docId w15:val="{954EB26B-A5B8-486B-B8EF-C62874A9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1B47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1344BC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344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knews.ru/index/minselhoz-bolezni.html" TargetMode="External"/><Relationship Id="rId13" Type="http://schemas.openxmlformats.org/officeDocument/2006/relationships/hyperlink" Target="https://rg.ru/2022/01/14/ekspert-rasskazal-chto-budet-s-cenami-na-krasnuiu-ikru-v-ianvare-fevrale.html" TargetMode="External"/><Relationship Id="rId18" Type="http://schemas.openxmlformats.org/officeDocument/2006/relationships/hyperlink" Target="https://tass.ru/ekonomika/13426395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tass.ru/politika/13442413" TargetMode="External"/><Relationship Id="rId12" Type="http://schemas.openxmlformats.org/officeDocument/2006/relationships/hyperlink" Target="https://1prime.ru/state_regulation/20220114/835776355.html" TargetMode="External"/><Relationship Id="rId17" Type="http://schemas.openxmlformats.org/officeDocument/2006/relationships/hyperlink" Target="https://www.interfax-russia.ru/far-east/news/zavezennye-v-primore-othody-s-kosmodroma-vostochnyy-okazalis-prosrochennymi-agrohimikatam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erfax-russia.ru/south-and-north-caucasus/main/rostovskaya-oblast-v-2022g-uvelichit-zatraty-na-razvitie-selskih-territoriy-v-2-5-raza" TargetMode="External"/><Relationship Id="rId20" Type="http://schemas.openxmlformats.org/officeDocument/2006/relationships/hyperlink" Target="https://www.rbc.ru/society/14/01/2022/61e16b679a79479ae753d6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prime.ru/state_regulation/20220114/835776105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3425137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interfax.ru/business/815427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tass.ru/ekonomika/13430997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48</TotalTime>
  <Pages>6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17</cp:revision>
  <cp:lastPrinted>2022-01-17T07:05:00Z</cp:lastPrinted>
  <dcterms:created xsi:type="dcterms:W3CDTF">2022-01-17T04:35:00Z</dcterms:created>
  <dcterms:modified xsi:type="dcterms:W3CDTF">2022-01-17T07:07:00Z</dcterms:modified>
</cp:coreProperties>
</file>