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B403C" w14:textId="77777777" w:rsidR="00C8396B" w:rsidRDefault="00C8396B">
      <w:bookmarkStart w:id="0" w:name="_Toc342069526"/>
      <w:bookmarkStart w:id="1" w:name="_Toc342069546"/>
      <w:bookmarkStart w:id="2" w:name="_Toc342069600"/>
    </w:p>
    <w:p w14:paraId="0D8C2367" w14:textId="77777777" w:rsidR="00C8396B" w:rsidRDefault="00C8396B"/>
    <w:p w14:paraId="5436E595" w14:textId="77777777" w:rsidR="00C8396B" w:rsidRDefault="00C8396B"/>
    <w:p w14:paraId="591263B0" w14:textId="77777777" w:rsidR="00C8396B" w:rsidRDefault="00C8396B"/>
    <w:p w14:paraId="3187399F" w14:textId="77777777" w:rsidR="00C8396B" w:rsidRDefault="00C8396B"/>
    <w:p w14:paraId="2BBA44B5" w14:textId="77777777" w:rsidR="00C8396B" w:rsidRDefault="00C8396B"/>
    <w:p w14:paraId="23EA9338" w14:textId="77777777" w:rsidR="00C8396B" w:rsidRDefault="00C8396B"/>
    <w:p w14:paraId="791E9F69" w14:textId="77777777" w:rsidR="00C8396B" w:rsidRDefault="00C8396B"/>
    <w:p w14:paraId="26D677B5" w14:textId="77777777" w:rsidR="00C8396B" w:rsidRDefault="00C8396B"/>
    <w:p w14:paraId="0CBB1846" w14:textId="77777777" w:rsidR="00C8396B" w:rsidRDefault="00C8396B"/>
    <w:p w14:paraId="009EEDC8" w14:textId="77777777" w:rsidR="00C8396B" w:rsidRDefault="00C8396B"/>
    <w:p w14:paraId="6C14B58B" w14:textId="77777777" w:rsidR="00C8396B" w:rsidRDefault="00C8396B"/>
    <w:p w14:paraId="718595EC" w14:textId="77777777" w:rsidR="00C8396B" w:rsidRDefault="00C8396B"/>
    <w:p w14:paraId="2CD570DA" w14:textId="77777777" w:rsidR="00C8396B" w:rsidRDefault="00C8396B"/>
    <w:p w14:paraId="13572740" w14:textId="77777777" w:rsidR="00C8396B" w:rsidRDefault="00C8396B"/>
    <w:p w14:paraId="118983BE" w14:textId="77777777" w:rsidR="00C8396B" w:rsidRDefault="00C8396B"/>
    <w:p w14:paraId="638FBA0E" w14:textId="77777777" w:rsidR="00C8396B" w:rsidRDefault="00C8396B"/>
    <w:p w14:paraId="1BE1A778" w14:textId="77777777" w:rsidR="00C8396B" w:rsidRDefault="00C8396B"/>
    <w:p w14:paraId="3AE26E27" w14:textId="77777777" w:rsidR="00C8396B" w:rsidRDefault="00C8396B"/>
    <w:p w14:paraId="1BA8938E" w14:textId="77777777" w:rsidR="00C8396B" w:rsidRDefault="00C8396B"/>
    <w:p w14:paraId="2D3169B5" w14:textId="77777777" w:rsidR="00C8396B" w:rsidRDefault="00C8396B"/>
    <w:p w14:paraId="5BB1044B" w14:textId="77777777" w:rsidR="00C8396B" w:rsidRDefault="00C8396B"/>
    <w:p w14:paraId="30FE8C49"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30589A99"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522F9D66" w14:textId="77777777" w:rsidR="00C8396B" w:rsidRDefault="00AC04DA">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18</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19</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6010ED">
        <w:rPr>
          <w:rFonts w:ascii="Times New Roman" w:hAnsi="Times New Roman"/>
          <w:b/>
          <w:color w:val="008B53"/>
          <w:sz w:val="40"/>
          <w:szCs w:val="72"/>
          <w:lang w:eastAsia="en-US"/>
        </w:rPr>
        <w:t>4</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07B62647" w14:textId="77777777" w:rsidR="00C8396B" w:rsidRDefault="00C8396B"/>
    <w:p w14:paraId="71E72B8F" w14:textId="77777777" w:rsidR="00C8396B" w:rsidRDefault="00C8396B"/>
    <w:p w14:paraId="4C7F0EE0" w14:textId="4DFE09F2"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416A8004"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31C4B66E"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5C7D5425" w14:textId="77777777">
        <w:tc>
          <w:tcPr>
            <w:tcW w:w="7380" w:type="dxa"/>
            <w:gridSpan w:val="3"/>
            <w:shd w:val="clear" w:color="auto" w:fill="008B53"/>
          </w:tcPr>
          <w:p w14:paraId="629777B2"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67D7CA6B" w14:textId="77777777" w:rsidR="00C8396B" w:rsidRDefault="00AC04DA" w:rsidP="00AC04DA">
            <w:pPr>
              <w:spacing w:before="120" w:after="120"/>
              <w:jc w:val="right"/>
              <w:rPr>
                <w:rFonts w:cs="Arial"/>
                <w:color w:val="FFFFFF"/>
                <w:sz w:val="28"/>
                <w:szCs w:val="28"/>
              </w:rPr>
            </w:pPr>
            <w:r>
              <w:rPr>
                <w:rFonts w:cs="Arial"/>
                <w:color w:val="FFFFFF"/>
                <w:sz w:val="28"/>
                <w:szCs w:val="28"/>
              </w:rPr>
              <w:t>19</w:t>
            </w:r>
            <w:r w:rsidR="00F62502">
              <w:rPr>
                <w:rFonts w:cs="Arial"/>
                <w:color w:val="FFFFFF"/>
                <w:sz w:val="28"/>
                <w:szCs w:val="28"/>
              </w:rPr>
              <w:t xml:space="preserve"> </w:t>
            </w:r>
            <w:r w:rsidR="006010ED">
              <w:rPr>
                <w:rFonts w:cs="Arial"/>
                <w:color w:val="FFFFFF"/>
                <w:sz w:val="28"/>
                <w:szCs w:val="28"/>
              </w:rPr>
              <w:t>апреля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39B6C9C6" w14:textId="77777777">
        <w:trPr>
          <w:trHeight w:val="726"/>
        </w:trPr>
        <w:tc>
          <w:tcPr>
            <w:tcW w:w="2552" w:type="dxa"/>
            <w:shd w:val="clear" w:color="auto" w:fill="E6E7EA"/>
          </w:tcPr>
          <w:p w14:paraId="1DB0119F" w14:textId="77777777" w:rsidR="00C8396B" w:rsidRDefault="00C8396B">
            <w:pPr>
              <w:jc w:val="left"/>
              <w:rPr>
                <w:kern w:val="36"/>
                <w:szCs w:val="18"/>
              </w:rPr>
            </w:pPr>
            <w:bookmarkStart w:id="4" w:name="SEC_2"/>
          </w:p>
          <w:p w14:paraId="06A0C0E7" w14:textId="77777777" w:rsidR="008B31A3" w:rsidRDefault="00F62502">
            <w:pPr>
              <w:pStyle w:val="aa"/>
              <w:jc w:val="left"/>
              <w:rPr>
                <w:kern w:val="36"/>
              </w:rPr>
            </w:pPr>
            <w:r>
              <w:rPr>
                <w:kern w:val="36"/>
              </w:rPr>
              <w:t>Отставки и назначения</w:t>
            </w:r>
          </w:p>
          <w:p w14:paraId="601523F9" w14:textId="77777777" w:rsidR="00E145B0" w:rsidRDefault="00E145B0" w:rsidP="00E145B0">
            <w:pPr>
              <w:pStyle w:val="a9"/>
            </w:pPr>
            <w:r>
              <w:t>Минтранс</w:t>
            </w:r>
          </w:p>
          <w:p w14:paraId="1BC85B10" w14:textId="025D33B5" w:rsidR="00E145B0" w:rsidRPr="003F2916" w:rsidRDefault="008B31A3" w:rsidP="003F2916">
            <w:r w:rsidRPr="00E044B0">
              <w:t>Заместитель министра транспорта России Кирилл Богданов покинул должность по собственному желанию, соответствующее распоряжение правительства опубликовано на портале правовой информации.</w:t>
            </w:r>
          </w:p>
          <w:p w14:paraId="645A0C61" w14:textId="77777777" w:rsidR="00D979F5" w:rsidRDefault="00D979F5" w:rsidP="00E145B0">
            <w:pPr>
              <w:jc w:val="left"/>
              <w:rPr>
                <w:kern w:val="36"/>
                <w:szCs w:val="18"/>
              </w:rPr>
            </w:pPr>
          </w:p>
          <w:p w14:paraId="6D99D148" w14:textId="77777777" w:rsidR="00E145B0" w:rsidRDefault="00E145B0" w:rsidP="00E145B0">
            <w:pPr>
              <w:pStyle w:val="aa"/>
              <w:jc w:val="left"/>
              <w:rPr>
                <w:kern w:val="36"/>
                <w:sz w:val="24"/>
              </w:rPr>
            </w:pPr>
            <w:r>
              <w:rPr>
                <w:kern w:val="36"/>
                <w:sz w:val="24"/>
              </w:rPr>
              <w:t>Государственные и профессиональные праздники</w:t>
            </w:r>
          </w:p>
          <w:p w14:paraId="40FEB483" w14:textId="77777777" w:rsidR="00E145B0" w:rsidRPr="00E044B0" w:rsidRDefault="00E145B0" w:rsidP="008B31A3"/>
          <w:p w14:paraId="065FDB16" w14:textId="02D73D99" w:rsidR="008B31A3" w:rsidRDefault="003F2916" w:rsidP="008B31A3">
            <w:pPr>
              <w:rPr>
                <w:b/>
                <w:bCs/>
              </w:rPr>
            </w:pPr>
            <w:r w:rsidRPr="003F2916">
              <w:rPr>
                <w:b/>
                <w:bCs/>
              </w:rPr>
              <w:t>19 АПРЕЛЯ</w:t>
            </w:r>
          </w:p>
          <w:p w14:paraId="1662CDCF" w14:textId="77777777" w:rsidR="003F2916" w:rsidRPr="003F2916" w:rsidRDefault="003F2916" w:rsidP="008B31A3">
            <w:pPr>
              <w:rPr>
                <w:b/>
                <w:bCs/>
              </w:rPr>
            </w:pPr>
          </w:p>
          <w:p w14:paraId="26649823" w14:textId="677E2CA8" w:rsidR="008B31A3" w:rsidRDefault="008B31A3" w:rsidP="008B31A3">
            <w:r w:rsidRPr="00E044B0">
              <w:t>День принятия Крыма, Тамани и Кубани в состав Российской империи</w:t>
            </w:r>
          </w:p>
          <w:p w14:paraId="6E840B2F" w14:textId="77777777" w:rsidR="003F2916" w:rsidRPr="00E044B0" w:rsidRDefault="003F2916" w:rsidP="008B31A3"/>
          <w:p w14:paraId="7C2D3294" w14:textId="5AAE0854" w:rsidR="008B31A3" w:rsidRDefault="008B31A3" w:rsidP="008B31A3">
            <w:r w:rsidRPr="00E044B0">
              <w:t>День юридической службы Министерства внутренних дел России</w:t>
            </w:r>
          </w:p>
          <w:p w14:paraId="61825AE7" w14:textId="77777777" w:rsidR="003F2916" w:rsidRPr="00E044B0" w:rsidRDefault="003F2916" w:rsidP="008B31A3"/>
          <w:p w14:paraId="6CFA5CFC" w14:textId="60E62855" w:rsidR="008B31A3" w:rsidRDefault="008B31A3" w:rsidP="008B31A3">
            <w:r w:rsidRPr="00E044B0">
              <w:t>День российской полиграфии</w:t>
            </w:r>
          </w:p>
          <w:p w14:paraId="78A62B9A" w14:textId="77777777" w:rsidR="003F2916" w:rsidRPr="00E044B0" w:rsidRDefault="003F2916" w:rsidP="008B31A3"/>
          <w:p w14:paraId="5BCE2E40" w14:textId="77777777" w:rsidR="008B31A3" w:rsidRPr="00E044B0" w:rsidRDefault="008B31A3" w:rsidP="008B31A3">
            <w:r w:rsidRPr="00E044B0">
              <w:t xml:space="preserve">День работника </w:t>
            </w:r>
            <w:proofErr w:type="spellStart"/>
            <w:r w:rsidRPr="00E044B0">
              <w:t>ломоперерабатывающей</w:t>
            </w:r>
            <w:proofErr w:type="spellEnd"/>
            <w:r w:rsidRPr="00E044B0">
              <w:t xml:space="preserve"> отрасли России</w:t>
            </w:r>
          </w:p>
          <w:p w14:paraId="0FD12D16" w14:textId="77777777" w:rsidR="00C8396B" w:rsidRPr="008B31A3" w:rsidRDefault="00C8396B" w:rsidP="008B31A3"/>
          <w:bookmarkEnd w:id="4"/>
          <w:p w14:paraId="66BB64AE" w14:textId="77777777" w:rsidR="00C8396B" w:rsidRDefault="00C8396B" w:rsidP="008B31A3">
            <w:pPr>
              <w:jc w:val="left"/>
            </w:pPr>
          </w:p>
        </w:tc>
        <w:tc>
          <w:tcPr>
            <w:tcW w:w="283" w:type="dxa"/>
          </w:tcPr>
          <w:p w14:paraId="3E125030" w14:textId="77777777" w:rsidR="00C8396B" w:rsidRDefault="00C8396B">
            <w:pPr>
              <w:rPr>
                <w:rFonts w:cs="Arial"/>
                <w:sz w:val="20"/>
                <w:szCs w:val="20"/>
              </w:rPr>
            </w:pPr>
          </w:p>
        </w:tc>
        <w:tc>
          <w:tcPr>
            <w:tcW w:w="7245" w:type="dxa"/>
            <w:gridSpan w:val="2"/>
          </w:tcPr>
          <w:p w14:paraId="41CC5185" w14:textId="0728FE6C" w:rsidR="003F2916" w:rsidRPr="003F2916" w:rsidRDefault="0025029E" w:rsidP="003F2916">
            <w:pPr>
              <w:pStyle w:val="a8"/>
              <w:pageBreakBefore/>
              <w:outlineLvl w:val="0"/>
            </w:pPr>
            <w:bookmarkStart w:id="5" w:name="SEC_4"/>
            <w:r>
              <w:t>М</w:t>
            </w:r>
            <w:r w:rsidR="00F62502">
              <w:t>инистерство</w:t>
            </w:r>
          </w:p>
          <w:p w14:paraId="3A5EA777" w14:textId="77777777" w:rsidR="003F2916" w:rsidRPr="003F2916" w:rsidRDefault="003F2916" w:rsidP="008B31A3">
            <w:pPr>
              <w:rPr>
                <w:iCs/>
              </w:rPr>
            </w:pPr>
          </w:p>
          <w:bookmarkEnd w:id="5"/>
          <w:p w14:paraId="6B920CAC" w14:textId="77777777" w:rsidR="003F2916" w:rsidRPr="003F2916" w:rsidRDefault="003F2916" w:rsidP="003F2916">
            <w:pPr>
              <w:rPr>
                <w:b/>
                <w:bCs/>
                <w:iCs/>
              </w:rPr>
            </w:pPr>
            <w:r w:rsidRPr="003F2916">
              <w:rPr>
                <w:b/>
                <w:bCs/>
                <w:iCs/>
              </w:rPr>
              <w:t>РОССИЯ И ТАДЖИКИСТАН УКРЕПЛЯЮТ СОТРУДНИЧЕСТВО В СФЕРЕ АПК</w:t>
            </w:r>
          </w:p>
          <w:p w14:paraId="5CFD0F6E" w14:textId="77777777" w:rsidR="003F2916" w:rsidRPr="003F2916" w:rsidRDefault="003F2916" w:rsidP="003F2916">
            <w:pPr>
              <w:rPr>
                <w:iCs/>
              </w:rPr>
            </w:pPr>
            <w:r w:rsidRPr="003F2916">
              <w:rPr>
                <w:iCs/>
              </w:rPr>
              <w:t xml:space="preserve">Перспективные направления взаимодействия двух стран обсудили сегодня на заседании Российско-Таджикистанской Рабочей группы по сотрудничеству в области сельского хозяйства. Мероприятие прошло под председательством заместителей министров аграрных ведомств </w:t>
            </w:r>
            <w:r>
              <w:rPr>
                <w:iCs/>
              </w:rPr>
              <w:t>-</w:t>
            </w:r>
            <w:r w:rsidRPr="003F2916">
              <w:rPr>
                <w:iCs/>
              </w:rPr>
              <w:t xml:space="preserve"> </w:t>
            </w:r>
            <w:r w:rsidRPr="003F2916">
              <w:rPr>
                <w:b/>
                <w:bCs/>
                <w:iCs/>
              </w:rPr>
              <w:t>Сергея Левина</w:t>
            </w:r>
            <w:r w:rsidRPr="003F2916">
              <w:rPr>
                <w:iCs/>
              </w:rPr>
              <w:t xml:space="preserve"> и </w:t>
            </w:r>
            <w:proofErr w:type="spellStart"/>
            <w:r w:rsidRPr="003F2916">
              <w:rPr>
                <w:iCs/>
              </w:rPr>
              <w:t>Нигины</w:t>
            </w:r>
            <w:proofErr w:type="spellEnd"/>
            <w:r w:rsidRPr="003F2916">
              <w:rPr>
                <w:iCs/>
              </w:rPr>
              <w:t xml:space="preserve"> </w:t>
            </w:r>
            <w:proofErr w:type="spellStart"/>
            <w:r w:rsidRPr="003F2916">
              <w:rPr>
                <w:iCs/>
              </w:rPr>
              <w:t>Анвари</w:t>
            </w:r>
            <w:proofErr w:type="spellEnd"/>
            <w:r w:rsidRPr="003F2916">
              <w:rPr>
                <w:iCs/>
              </w:rPr>
              <w:t>. </w:t>
            </w:r>
          </w:p>
          <w:p w14:paraId="7345CCFE" w14:textId="77777777" w:rsidR="003F2916" w:rsidRPr="003F2916" w:rsidRDefault="003F2916" w:rsidP="003F2916">
            <w:pPr>
              <w:rPr>
                <w:iCs/>
              </w:rPr>
            </w:pPr>
            <w:r w:rsidRPr="003F2916">
              <w:rPr>
                <w:iCs/>
              </w:rPr>
              <w:t xml:space="preserve">Торговля продукцией АПК между Россией и Таджикистаном уверенно растет. Как подчеркнул </w:t>
            </w:r>
            <w:r w:rsidRPr="003F2916">
              <w:rPr>
                <w:b/>
                <w:bCs/>
                <w:iCs/>
              </w:rPr>
              <w:t>Сергей Левин</w:t>
            </w:r>
            <w:r w:rsidRPr="003F2916">
              <w:rPr>
                <w:iCs/>
              </w:rPr>
              <w:t>, общей задачей остается взаимное увеличение объемов и диверсификация поставляемых товаров. В связи с этим он предложил сформировать номенклатуру сельскохозяйственной продукции и продовольствия, а также перечень компаний, обладающих потенциалом наращивания экспорта. </w:t>
            </w:r>
            <w:r w:rsidRPr="003F2916">
              <w:rPr>
                <w:i/>
              </w:rPr>
              <w:t>Крестьянские Ведомости</w:t>
            </w:r>
          </w:p>
          <w:p w14:paraId="57D62AE7" w14:textId="77777777" w:rsidR="003F2916" w:rsidRPr="003F2916" w:rsidRDefault="003F2916" w:rsidP="003F2916">
            <w:pPr>
              <w:rPr>
                <w:iCs/>
              </w:rPr>
            </w:pPr>
          </w:p>
          <w:p w14:paraId="4E38B8DB" w14:textId="77777777" w:rsidR="003F2916" w:rsidRPr="003F2916" w:rsidRDefault="003F2916" w:rsidP="003F2916">
            <w:pPr>
              <w:rPr>
                <w:b/>
                <w:bCs/>
                <w:iCs/>
              </w:rPr>
            </w:pPr>
            <w:r w:rsidRPr="003F2916">
              <w:rPr>
                <w:b/>
                <w:bCs/>
                <w:iCs/>
              </w:rPr>
              <w:t>СЕЛЬХОЗОРГАНИЗАЦИИ РФ К 11 АПРЕЛЯ УВЕЛИЧИЛ СУТОЧНУЮ РЕАЛИЗАЦИЮ МОЛОКА НА 3,2% - МИНСЕЛЬХОЗ </w:t>
            </w:r>
          </w:p>
          <w:p w14:paraId="71189AB3" w14:textId="77777777" w:rsidR="003F2916" w:rsidRPr="003F2916" w:rsidRDefault="003F2916" w:rsidP="003F2916">
            <w:pPr>
              <w:rPr>
                <w:iCs/>
              </w:rPr>
            </w:pPr>
            <w:proofErr w:type="spellStart"/>
            <w:r w:rsidRPr="003F2916">
              <w:rPr>
                <w:iCs/>
              </w:rPr>
              <w:t>Сельхозорганизации</w:t>
            </w:r>
            <w:proofErr w:type="spellEnd"/>
            <w:r w:rsidRPr="003F2916">
              <w:rPr>
                <w:iCs/>
              </w:rPr>
              <w:t xml:space="preserve"> РФ к 11 апреля довели суточную реализацию молока до 52,56 тыс. тонн, что на 3,2% больше, чем на аналогичную дату прошлого года, сообщает </w:t>
            </w:r>
            <w:r w:rsidRPr="003F2916">
              <w:rPr>
                <w:b/>
                <w:bCs/>
                <w:iCs/>
              </w:rPr>
              <w:t>Минсельхоз</w:t>
            </w:r>
            <w:r w:rsidRPr="003F2916">
              <w:rPr>
                <w:iCs/>
              </w:rPr>
              <w:t>.</w:t>
            </w:r>
          </w:p>
          <w:p w14:paraId="57F3A981" w14:textId="77777777" w:rsidR="003F2916" w:rsidRPr="003F2916" w:rsidRDefault="003F2916" w:rsidP="003F2916">
            <w:pPr>
              <w:rPr>
                <w:iCs/>
              </w:rPr>
            </w:pPr>
            <w:r w:rsidRPr="003F2916">
              <w:rPr>
                <w:iCs/>
              </w:rPr>
              <w:t>Максимальные объемы реализации, превышающие 1,5 тыс. тонн, достигнуты в Татарстане, Удмуртии, Краснодарском крае, Воронежской, Кировской, Свердловской, Новосибирской, Белгородской, Ленинградской, Московской областях.</w:t>
            </w:r>
          </w:p>
          <w:p w14:paraId="39BAAA08" w14:textId="77777777" w:rsidR="003F2916" w:rsidRPr="003F2916" w:rsidRDefault="003F2916" w:rsidP="003F2916">
            <w:pPr>
              <w:rPr>
                <w:iCs/>
              </w:rPr>
            </w:pPr>
            <w:r w:rsidRPr="003F2916">
              <w:rPr>
                <w:iCs/>
              </w:rPr>
              <w:t xml:space="preserve">Средний надой молока от одной коровы за сутки составил 19,54 кг, что на 1,12 кг больше, чем годом ранее. Лидерами среди регионов по этому показателю являются Ленинградская, Калининградская, Владимирская области, где получено более 25 кг молока в расчете на корову. </w:t>
            </w:r>
            <w:r w:rsidRPr="003F2916">
              <w:rPr>
                <w:i/>
              </w:rPr>
              <w:t>Интерфакс</w:t>
            </w:r>
            <w:r w:rsidRPr="003F2916">
              <w:rPr>
                <w:iCs/>
              </w:rPr>
              <w:t xml:space="preserve"> </w:t>
            </w:r>
          </w:p>
          <w:p w14:paraId="70302EDE" w14:textId="77777777" w:rsidR="00C8396B" w:rsidRDefault="00C8396B" w:rsidP="008B31A3"/>
          <w:p w14:paraId="0382FB01" w14:textId="77777777" w:rsidR="003F2916" w:rsidRPr="003F2916" w:rsidRDefault="003F2916" w:rsidP="003F2916">
            <w:pPr>
              <w:rPr>
                <w:b/>
                <w:bCs/>
                <w:iCs/>
              </w:rPr>
            </w:pPr>
            <w:r w:rsidRPr="003F2916">
              <w:rPr>
                <w:b/>
                <w:bCs/>
                <w:iCs/>
              </w:rPr>
              <w:t>ДЕЛО ВКУСА: БИЗНЕС ПРЕДУПРЕДИЛ О СОКРАЩЕНИИ ВЫПУСКА АПЕЛЬСИНОВОГО СОКА</w:t>
            </w:r>
          </w:p>
          <w:p w14:paraId="52E40EAF" w14:textId="6DF165E4" w:rsidR="003F2916" w:rsidRPr="003F2916" w:rsidRDefault="003F2916" w:rsidP="003F2916">
            <w:pPr>
              <w:rPr>
                <w:iCs/>
              </w:rPr>
            </w:pPr>
            <w:r w:rsidRPr="003F2916">
              <w:rPr>
                <w:iCs/>
              </w:rPr>
              <w:t xml:space="preserve">Производители ожидают сложностей с поставками сырья для апельсинового сока: ранее концентраты для них ввозили из США и стран Евросоюза. Об этом </w:t>
            </w:r>
            <w:r w:rsidR="00322B6E">
              <w:rPr>
                <w:iCs/>
              </w:rPr>
              <w:t>«</w:t>
            </w:r>
            <w:r w:rsidRPr="003F2916">
              <w:rPr>
                <w:iCs/>
              </w:rPr>
              <w:t>Известиям</w:t>
            </w:r>
            <w:r w:rsidR="00322B6E">
              <w:rPr>
                <w:iCs/>
              </w:rPr>
              <w:t>»</w:t>
            </w:r>
            <w:r w:rsidRPr="003F2916">
              <w:rPr>
                <w:iCs/>
              </w:rPr>
              <w:t xml:space="preserve"> рассказал глава </w:t>
            </w:r>
            <w:r w:rsidR="00322B6E">
              <w:rPr>
                <w:iCs/>
              </w:rPr>
              <w:t>«</w:t>
            </w:r>
            <w:proofErr w:type="spellStart"/>
            <w:r w:rsidRPr="003F2916">
              <w:rPr>
                <w:iCs/>
              </w:rPr>
              <w:t>Союзнапитков</w:t>
            </w:r>
            <w:proofErr w:type="spellEnd"/>
            <w:r w:rsidR="00322B6E">
              <w:rPr>
                <w:iCs/>
              </w:rPr>
              <w:t>»</w:t>
            </w:r>
            <w:r w:rsidRPr="003F2916">
              <w:rPr>
                <w:iCs/>
              </w:rPr>
              <w:t xml:space="preserve"> Максим Новиков. Взамен компании намерены увеличить изготовление виноградного сока, который пользуется спросом у россиян. Для этого бизнес ведет переговоры с переработчиками из Узбекистана - первая встреча и осмотр мощностей в этой стране уже состоялась. Поставщики апельсинового сока уже начали выводить его из ассортимента, отметили </w:t>
            </w:r>
            <w:proofErr w:type="spellStart"/>
            <w:r w:rsidRPr="003F2916">
              <w:rPr>
                <w:iCs/>
              </w:rPr>
              <w:t>ритейлеры</w:t>
            </w:r>
            <w:proofErr w:type="spellEnd"/>
            <w:r w:rsidRPr="003F2916">
              <w:rPr>
                <w:iCs/>
              </w:rPr>
              <w:t>.</w:t>
            </w:r>
          </w:p>
          <w:p w14:paraId="2EAFD1E7" w14:textId="77777777" w:rsidR="003F2916" w:rsidRDefault="003F2916" w:rsidP="008B31A3">
            <w:pPr>
              <w:rPr>
                <w:i/>
              </w:rPr>
            </w:pPr>
            <w:r w:rsidRPr="003F2916">
              <w:rPr>
                <w:iCs/>
              </w:rPr>
              <w:t xml:space="preserve">Отечественные производители напитков работают с широким кругом поставщиков из различных государств, в том числе расширяют контакты в странах СНГ, сказали </w:t>
            </w:r>
            <w:r w:rsidR="00322B6E">
              <w:rPr>
                <w:iCs/>
              </w:rPr>
              <w:t>«</w:t>
            </w:r>
            <w:r w:rsidRPr="003F2916">
              <w:rPr>
                <w:iCs/>
              </w:rPr>
              <w:t>Известиям</w:t>
            </w:r>
            <w:r w:rsidR="00322B6E">
              <w:rPr>
                <w:iCs/>
              </w:rPr>
              <w:t>»</w:t>
            </w:r>
            <w:r w:rsidRPr="003F2916">
              <w:rPr>
                <w:iCs/>
              </w:rPr>
              <w:t xml:space="preserve"> в </w:t>
            </w:r>
            <w:r w:rsidRPr="003F2916">
              <w:rPr>
                <w:b/>
                <w:bCs/>
                <w:iCs/>
              </w:rPr>
              <w:t>Минсельхозе</w:t>
            </w:r>
            <w:r w:rsidRPr="003F2916">
              <w:rPr>
                <w:iCs/>
              </w:rPr>
              <w:t xml:space="preserve">. Они располагают возможностями для оперативного изменения ассортимента в зависимости от конъюнктуры спроса, а также ситуации с поставками сырья. </w:t>
            </w:r>
            <w:r w:rsidRPr="003F2916">
              <w:rPr>
                <w:i/>
              </w:rPr>
              <w:t>Известия</w:t>
            </w:r>
          </w:p>
          <w:p w14:paraId="357DE494" w14:textId="388057A9" w:rsidR="00FE3FB5" w:rsidRPr="003F2916" w:rsidRDefault="00FE3FB5" w:rsidP="008B31A3">
            <w:pPr>
              <w:rPr>
                <w:i/>
              </w:rPr>
            </w:pPr>
          </w:p>
        </w:tc>
      </w:tr>
    </w:tbl>
    <w:p w14:paraId="346779C3"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284FDF0E" w14:textId="320833F8" w:rsidR="003F2916" w:rsidRPr="00234A6E" w:rsidRDefault="00F62502" w:rsidP="00234A6E">
      <w:pPr>
        <w:pStyle w:val="a8"/>
        <w:outlineLvl w:val="0"/>
      </w:pPr>
      <w:bookmarkStart w:id="8" w:name="SEC_3"/>
      <w:r>
        <w:lastRenderedPageBreak/>
        <w:t>Государственное регулирование отрасли АПК</w:t>
      </w:r>
    </w:p>
    <w:p w14:paraId="0B4614C3" w14:textId="1A9737E3" w:rsidR="00234A6E" w:rsidRDefault="00234A6E" w:rsidP="003F2916">
      <w:pPr>
        <w:rPr>
          <w:i/>
        </w:rPr>
      </w:pPr>
    </w:p>
    <w:p w14:paraId="5AE19674" w14:textId="0DD0DF9F" w:rsidR="00234A6E" w:rsidRPr="00234A6E" w:rsidRDefault="00234A6E" w:rsidP="00234A6E">
      <w:pPr>
        <w:rPr>
          <w:b/>
          <w:bCs/>
          <w:iCs/>
        </w:rPr>
      </w:pPr>
      <w:r w:rsidRPr="00234A6E">
        <w:rPr>
          <w:b/>
          <w:bCs/>
          <w:iCs/>
        </w:rPr>
        <w:t>ПРАВИТЕЛЬСТВО РФ ЗАЙМЕТСЯ РАЗВИТИЕМ СИСТЕМЫ ОПТОВЫХ ПРОДОВОЛЬСТВЕННЫХ РЫНКОВ - МИШУСТИН</w:t>
      </w:r>
    </w:p>
    <w:p w14:paraId="1B55C72B" w14:textId="77777777" w:rsidR="00234A6E" w:rsidRPr="00234A6E" w:rsidRDefault="00234A6E" w:rsidP="00234A6E">
      <w:pPr>
        <w:rPr>
          <w:iCs/>
        </w:rPr>
      </w:pPr>
      <w:r w:rsidRPr="00234A6E">
        <w:rPr>
          <w:iCs/>
        </w:rPr>
        <w:t xml:space="preserve">Правительство России планирует развивать систему оптовых продовольственных рынков, чтобы помочь сельхозпроизводителям реализовывать свою продукцию как можно ближе к потребителю в крупных городах, сообщил премьер-министр Михаил </w:t>
      </w:r>
      <w:proofErr w:type="spellStart"/>
      <w:r w:rsidRPr="00234A6E">
        <w:rPr>
          <w:iCs/>
        </w:rPr>
        <w:t>Мишустин</w:t>
      </w:r>
      <w:proofErr w:type="spellEnd"/>
      <w:r w:rsidRPr="00234A6E">
        <w:rPr>
          <w:iCs/>
        </w:rPr>
        <w:t>.</w:t>
      </w:r>
    </w:p>
    <w:p w14:paraId="44C68D18" w14:textId="6DC59EAC" w:rsidR="00234A6E" w:rsidRPr="00234A6E" w:rsidRDefault="00322B6E" w:rsidP="00234A6E">
      <w:pPr>
        <w:rPr>
          <w:iCs/>
        </w:rPr>
      </w:pPr>
      <w:r>
        <w:rPr>
          <w:iCs/>
        </w:rPr>
        <w:t>«</w:t>
      </w:r>
      <w:r w:rsidR="00234A6E" w:rsidRPr="00234A6E">
        <w:rPr>
          <w:iCs/>
        </w:rPr>
        <w:t>Важной темой является развитие оптовых продовольственных рынков, соответствующую концепцию правительство уже утвердило, сейчас подготовлен перечень конкретных шагов по ее реализации</w:t>
      </w:r>
      <w:r>
        <w:rPr>
          <w:iCs/>
        </w:rPr>
        <w:t>»</w:t>
      </w:r>
      <w:r w:rsidR="00234A6E" w:rsidRPr="00234A6E">
        <w:rPr>
          <w:iCs/>
        </w:rPr>
        <w:t xml:space="preserve">, - сказал </w:t>
      </w:r>
      <w:proofErr w:type="spellStart"/>
      <w:r w:rsidR="00234A6E" w:rsidRPr="00234A6E">
        <w:rPr>
          <w:iCs/>
        </w:rPr>
        <w:t>Мишустин</w:t>
      </w:r>
      <w:proofErr w:type="spellEnd"/>
      <w:r w:rsidR="00234A6E" w:rsidRPr="00234A6E">
        <w:rPr>
          <w:iCs/>
        </w:rPr>
        <w:t xml:space="preserve"> на оперативном совещании с вице-премьерами.</w:t>
      </w:r>
    </w:p>
    <w:p w14:paraId="101FAEB5" w14:textId="37BB57D7" w:rsidR="00234A6E" w:rsidRPr="00234A6E" w:rsidRDefault="00234A6E" w:rsidP="00234A6E">
      <w:pPr>
        <w:rPr>
          <w:iCs/>
        </w:rPr>
      </w:pPr>
      <w:r w:rsidRPr="00234A6E">
        <w:rPr>
          <w:iCs/>
        </w:rPr>
        <w:t>Он напомнил, что президент РФ назвал ключевой задачей на текущий год увеличение выпуска и поставок качественных и доступных по цене продуктов питани</w:t>
      </w:r>
      <w:r w:rsidR="006D6809">
        <w:rPr>
          <w:iCs/>
        </w:rPr>
        <w:t>я</w:t>
      </w:r>
      <w:r w:rsidRPr="00234A6E">
        <w:rPr>
          <w:iCs/>
        </w:rPr>
        <w:t xml:space="preserve">. </w:t>
      </w:r>
      <w:r w:rsidRPr="00234A6E">
        <w:rPr>
          <w:i/>
        </w:rPr>
        <w:t>РИА Новости</w:t>
      </w:r>
      <w:r w:rsidRPr="00234A6E">
        <w:rPr>
          <w:iCs/>
        </w:rPr>
        <w:t xml:space="preserve"> </w:t>
      </w:r>
    </w:p>
    <w:p w14:paraId="2A7E1931" w14:textId="77777777" w:rsidR="00234A6E" w:rsidRPr="00234A6E" w:rsidRDefault="00234A6E" w:rsidP="00234A6E">
      <w:pPr>
        <w:rPr>
          <w:iCs/>
        </w:rPr>
      </w:pPr>
    </w:p>
    <w:p w14:paraId="4299328F" w14:textId="527A12A8" w:rsidR="00234A6E" w:rsidRPr="00234A6E" w:rsidRDefault="00234A6E" w:rsidP="00234A6E">
      <w:pPr>
        <w:rPr>
          <w:b/>
          <w:bCs/>
          <w:iCs/>
        </w:rPr>
      </w:pPr>
      <w:r w:rsidRPr="00234A6E">
        <w:rPr>
          <w:b/>
          <w:bCs/>
          <w:iCs/>
        </w:rPr>
        <w:t>ВВОЗ ПЕСТИЦИДОВ И АГРОХИМИКАТОВ В РФ ДО 1 ИЮЛЯ РАЗРЕШЕН ЧЕРЕЗ ЛЮБЫЕ ПУНКТЫ ПРОПУСКА - УКАЗ</w:t>
      </w:r>
    </w:p>
    <w:p w14:paraId="0A3575EA" w14:textId="0A5ECA45" w:rsidR="00234A6E" w:rsidRPr="00234A6E" w:rsidRDefault="00234A6E" w:rsidP="00234A6E">
      <w:pPr>
        <w:rPr>
          <w:iCs/>
        </w:rPr>
      </w:pPr>
      <w:r w:rsidRPr="00234A6E">
        <w:rPr>
          <w:iCs/>
        </w:rPr>
        <w:t xml:space="preserve">Президент РФ Владимир Путин подписал указ </w:t>
      </w:r>
      <w:r w:rsidR="00322B6E">
        <w:rPr>
          <w:iCs/>
        </w:rPr>
        <w:t>«</w:t>
      </w:r>
      <w:r w:rsidRPr="00234A6E">
        <w:rPr>
          <w:iCs/>
        </w:rPr>
        <w:t xml:space="preserve">О временном порядке ввоза в Российскую Федерацию пестицидов и </w:t>
      </w:r>
      <w:proofErr w:type="spellStart"/>
      <w:r w:rsidRPr="00234A6E">
        <w:rPr>
          <w:iCs/>
        </w:rPr>
        <w:t>агрохимикатов</w:t>
      </w:r>
      <w:proofErr w:type="spellEnd"/>
      <w:r w:rsidR="00322B6E">
        <w:rPr>
          <w:iCs/>
        </w:rPr>
        <w:t>»</w:t>
      </w:r>
      <w:r w:rsidRPr="00234A6E">
        <w:rPr>
          <w:iCs/>
        </w:rPr>
        <w:t xml:space="preserve"> (от 18 апреля 2022 года).</w:t>
      </w:r>
    </w:p>
    <w:p w14:paraId="3FF93CF1" w14:textId="77777777" w:rsidR="00234A6E" w:rsidRPr="00234A6E" w:rsidRDefault="00234A6E" w:rsidP="00234A6E">
      <w:pPr>
        <w:rPr>
          <w:iCs/>
        </w:rPr>
      </w:pPr>
      <w:r w:rsidRPr="00234A6E">
        <w:rPr>
          <w:iCs/>
        </w:rPr>
        <w:t xml:space="preserve">Согласно документу, размещенному на официальном портале правовой информации, ввоз пестицидов и </w:t>
      </w:r>
      <w:proofErr w:type="spellStart"/>
      <w:r w:rsidRPr="00234A6E">
        <w:rPr>
          <w:iCs/>
        </w:rPr>
        <w:t>агрохимикатов</w:t>
      </w:r>
      <w:proofErr w:type="spellEnd"/>
      <w:r w:rsidRPr="00234A6E">
        <w:rPr>
          <w:iCs/>
        </w:rPr>
        <w:t xml:space="preserve"> в РФ до 1 июля 2022 года возможен через любые пункты пропуска через госграницу.</w:t>
      </w:r>
    </w:p>
    <w:p w14:paraId="5DCFFBF6" w14:textId="0E1DA3A9" w:rsidR="003F2916" w:rsidRPr="00234A6E" w:rsidRDefault="00234A6E" w:rsidP="008B31A3">
      <w:pPr>
        <w:rPr>
          <w:iCs/>
        </w:rPr>
      </w:pPr>
      <w:r w:rsidRPr="00234A6E">
        <w:rPr>
          <w:iCs/>
        </w:rPr>
        <w:t>Контроль за поставками осуществляется в соответствии с действующим законодательством.</w:t>
      </w:r>
      <w:r>
        <w:rPr>
          <w:iCs/>
        </w:rPr>
        <w:t xml:space="preserve"> </w:t>
      </w:r>
      <w:r w:rsidRPr="00234A6E">
        <w:rPr>
          <w:i/>
        </w:rPr>
        <w:t>Интерфакс</w:t>
      </w:r>
    </w:p>
    <w:p w14:paraId="723F8E75" w14:textId="77777777" w:rsidR="00234A6E" w:rsidRPr="008B31A3" w:rsidRDefault="00EF64CB" w:rsidP="00234A6E">
      <w:pPr>
        <w:pStyle w:val="a9"/>
      </w:pPr>
      <w:hyperlink r:id="rId9" w:history="1">
        <w:r w:rsidR="00234A6E" w:rsidRPr="008B31A3">
          <w:t>СУДЬБУ ДЕЛЬФИНОВ И БЕЛУХ ДЕПУТАТЫ РЕШАТ ВМЕСТЕ С ПРАВИТЕЛЬСТВОМ</w:t>
        </w:r>
      </w:hyperlink>
    </w:p>
    <w:p w14:paraId="45485617" w14:textId="79AADB16" w:rsidR="00C8396B" w:rsidRPr="00322B6E" w:rsidRDefault="00234A6E" w:rsidP="008B31A3">
      <w:pPr>
        <w:rPr>
          <w:i/>
        </w:rPr>
      </w:pPr>
      <w:r>
        <w:t xml:space="preserve">Китов, дельфинов и морских свиней запретят добывать в культурно-зрелищных целях. Как стало известно </w:t>
      </w:r>
      <w:r w:rsidR="00322B6E">
        <w:t>«</w:t>
      </w:r>
      <w:r>
        <w:t>Парламентской газете</w:t>
      </w:r>
      <w:r w:rsidR="00322B6E">
        <w:t>»</w:t>
      </w:r>
      <w:r>
        <w:t xml:space="preserve">, такой законопроект планируют доработать в рабочей группе, куда войдут авторы инициативы, представители </w:t>
      </w:r>
      <w:r w:rsidRPr="008B31A3">
        <w:rPr>
          <w:b/>
        </w:rPr>
        <w:t>Минсельхоза</w:t>
      </w:r>
      <w:r>
        <w:t xml:space="preserve">, Минприроды и Минкультуры. Через два месяца депутаты надеются получить итоговый текст, согласованный со всеми заинтересованными ведомствами. </w:t>
      </w:r>
      <w:r w:rsidRPr="00877721">
        <w:rPr>
          <w:i/>
        </w:rPr>
        <w:t xml:space="preserve">Парламентская газета </w:t>
      </w:r>
    </w:p>
    <w:p w14:paraId="031B7DD6" w14:textId="77777777" w:rsidR="00C8396B" w:rsidRDefault="00F62502">
      <w:pPr>
        <w:pStyle w:val="a8"/>
        <w:spacing w:before="240"/>
        <w:outlineLvl w:val="0"/>
      </w:pPr>
      <w:bookmarkStart w:id="9" w:name="SEC_5"/>
      <w:bookmarkEnd w:id="8"/>
      <w:r>
        <w:t>Агропромышленный комплекс</w:t>
      </w:r>
    </w:p>
    <w:p w14:paraId="2E212DFB" w14:textId="0A4F716F" w:rsidR="00322B6E" w:rsidRDefault="00322B6E" w:rsidP="008B31A3">
      <w:pPr>
        <w:rPr>
          <w:i/>
        </w:rPr>
      </w:pPr>
    </w:p>
    <w:p w14:paraId="30332A53" w14:textId="0B4D2B40" w:rsidR="00322B6E" w:rsidRPr="00322B6E" w:rsidRDefault="00322B6E" w:rsidP="00322B6E">
      <w:pPr>
        <w:rPr>
          <w:b/>
          <w:bCs/>
          <w:iCs/>
        </w:rPr>
      </w:pPr>
      <w:r w:rsidRPr="00322B6E">
        <w:rPr>
          <w:b/>
          <w:bCs/>
          <w:iCs/>
        </w:rPr>
        <w:t xml:space="preserve">ДОЛЯ ИМПОРТА НА РЫНКЕ КОРМОВ ДЛЯ ДОМАШНИХ ЖИВОТНЫХ В РФ СОСТАВЛЯЕТ 7% - РОССЕЛЬХОЗНАДЗОР </w:t>
      </w:r>
    </w:p>
    <w:p w14:paraId="35EB9249" w14:textId="77777777" w:rsidR="00322B6E" w:rsidRPr="00322B6E" w:rsidRDefault="00322B6E" w:rsidP="00322B6E">
      <w:pPr>
        <w:rPr>
          <w:iCs/>
        </w:rPr>
      </w:pPr>
      <w:r w:rsidRPr="00322B6E">
        <w:rPr>
          <w:iCs/>
        </w:rPr>
        <w:t xml:space="preserve">Доля импорта на рынке кормов для домашних животных в России составляет всего 7%, серьезных перебоев с поставками не наблюдается. Об этом говорится в сообщении </w:t>
      </w:r>
      <w:proofErr w:type="spellStart"/>
      <w:r w:rsidRPr="00322B6E">
        <w:rPr>
          <w:b/>
          <w:bCs/>
          <w:iCs/>
        </w:rPr>
        <w:t>Россельхознадзора</w:t>
      </w:r>
      <w:proofErr w:type="spellEnd"/>
      <w:r w:rsidRPr="00322B6E">
        <w:rPr>
          <w:iCs/>
        </w:rPr>
        <w:t xml:space="preserve">. </w:t>
      </w:r>
    </w:p>
    <w:p w14:paraId="2957D615" w14:textId="77777777" w:rsidR="00322B6E" w:rsidRPr="00322B6E" w:rsidRDefault="00322B6E" w:rsidP="00322B6E">
      <w:pPr>
        <w:rPr>
          <w:iCs/>
        </w:rPr>
      </w:pPr>
      <w:r w:rsidRPr="00322B6E">
        <w:rPr>
          <w:iCs/>
        </w:rPr>
        <w:t xml:space="preserve">По данным ведомства, за первый квартал в Россию ввезено 29,8 тыс. тонн кормовой продукции для непродуктивных животных. За весь 2021 год доля поставляемых из-за рубежа кормов не превышала 10% - 163 тыс. тонн. При этом введенные </w:t>
      </w:r>
      <w:proofErr w:type="spellStart"/>
      <w:r w:rsidRPr="00322B6E">
        <w:rPr>
          <w:b/>
          <w:bCs/>
          <w:iCs/>
        </w:rPr>
        <w:t>Россельхознадзором</w:t>
      </w:r>
      <w:proofErr w:type="spellEnd"/>
      <w:r w:rsidRPr="00322B6E">
        <w:rPr>
          <w:iCs/>
        </w:rPr>
        <w:t xml:space="preserve"> точечные ограничения на общий объем поставок практически не повлияли. Как напомнили в ведомстве, корма из Франции, Австрии, Италии, Венгрии, Норвегии, Китая, Бразилии, Сербии и стран ЕАЭС ввозятся без ограничений. Кроме того, поставки кормовой продукции для домашних животных возможны с 34 компаний Нидерландов, Германии, Великобритании, Испании, Бельгии и Дании, для которых до конца 2022 года действует временный переходный режим. </w:t>
      </w:r>
    </w:p>
    <w:p w14:paraId="01896E72" w14:textId="37424FE5" w:rsidR="00322B6E" w:rsidRDefault="00322B6E" w:rsidP="00322B6E">
      <w:pPr>
        <w:rPr>
          <w:i/>
        </w:rPr>
      </w:pPr>
      <w:r w:rsidRPr="00322B6E">
        <w:rPr>
          <w:iCs/>
        </w:rPr>
        <w:t xml:space="preserve">По данным за I квартал этого года, ряд государств увеличили экспорт в Россию, в частности, страны ЕАЭС и Евросоюза, добавили в </w:t>
      </w:r>
      <w:proofErr w:type="spellStart"/>
      <w:r w:rsidRPr="00322B6E">
        <w:rPr>
          <w:b/>
          <w:bCs/>
          <w:iCs/>
        </w:rPr>
        <w:t>Россельхознадзоре</w:t>
      </w:r>
      <w:proofErr w:type="spellEnd"/>
      <w:r w:rsidRPr="00322B6E">
        <w:rPr>
          <w:iCs/>
        </w:rPr>
        <w:t xml:space="preserve">. </w:t>
      </w:r>
      <w:r w:rsidRPr="00322B6E">
        <w:rPr>
          <w:i/>
        </w:rPr>
        <w:t>ТАСС</w:t>
      </w:r>
    </w:p>
    <w:p w14:paraId="5C01D90B" w14:textId="77777777" w:rsidR="00322B6E" w:rsidRPr="0039001C" w:rsidRDefault="00EF64CB" w:rsidP="00322B6E">
      <w:pPr>
        <w:pStyle w:val="a9"/>
      </w:pPr>
      <w:hyperlink r:id="rId10" w:history="1">
        <w:r w:rsidR="00322B6E" w:rsidRPr="0039001C">
          <w:t>РОССЕЛЬХОЗНАДЗОР ОЖИДАЕТ ОЧЕРЕДНУЮ DDOS-АТАКУ НА СВОИ IТ-РЕСУРСЫ</w:t>
        </w:r>
      </w:hyperlink>
    </w:p>
    <w:p w14:paraId="4DF06402" w14:textId="77777777" w:rsidR="00322B6E" w:rsidRDefault="00322B6E" w:rsidP="00322B6E">
      <w:proofErr w:type="spellStart"/>
      <w:r w:rsidRPr="0039001C">
        <w:rPr>
          <w:b/>
        </w:rPr>
        <w:t>Россельхознадзор</w:t>
      </w:r>
      <w:proofErr w:type="spellEnd"/>
      <w:r>
        <w:t xml:space="preserve"> ожидает очередную </w:t>
      </w:r>
      <w:proofErr w:type="spellStart"/>
      <w:r>
        <w:t>DDoS</w:t>
      </w:r>
      <w:proofErr w:type="spellEnd"/>
      <w:r>
        <w:t>-атаку на свои IТ-ресурсы, в том числе на систему электронной ветеринарной сертификации «Меркурий». Об этом говорится в сообщении ведомства.</w:t>
      </w:r>
    </w:p>
    <w:p w14:paraId="1D04CB8E" w14:textId="2A8479D3" w:rsidR="00322B6E" w:rsidRPr="00322B6E" w:rsidRDefault="00322B6E" w:rsidP="00322B6E">
      <w:pPr>
        <w:rPr>
          <w:i/>
        </w:rPr>
      </w:pPr>
      <w:r>
        <w:t xml:space="preserve">Как пояснили в ведомстве, его представители начали предпринимать меры противодействия. </w:t>
      </w:r>
      <w:r w:rsidRPr="00CD0B25">
        <w:rPr>
          <w:i/>
        </w:rPr>
        <w:t>ТАСС</w:t>
      </w:r>
    </w:p>
    <w:p w14:paraId="449AC8C8" w14:textId="77777777" w:rsidR="00322B6E" w:rsidRPr="00322B6E" w:rsidRDefault="00322B6E" w:rsidP="00322B6E">
      <w:pPr>
        <w:rPr>
          <w:iCs/>
        </w:rPr>
      </w:pPr>
    </w:p>
    <w:p w14:paraId="01158630" w14:textId="349467F8" w:rsidR="00322B6E" w:rsidRPr="00322B6E" w:rsidRDefault="00322B6E" w:rsidP="00322B6E">
      <w:pPr>
        <w:rPr>
          <w:b/>
          <w:bCs/>
          <w:iCs/>
        </w:rPr>
      </w:pPr>
      <w:r w:rsidRPr="00322B6E">
        <w:rPr>
          <w:b/>
          <w:bCs/>
          <w:iCs/>
        </w:rPr>
        <w:t>ЭКСПЕРТ ПРЕДУПРЕДИЛА О СОКРАЩЕНИИ ПРОДАЖ ЙОГУРТОВ, ТВОРОГА И СЫРА В РОССИИ</w:t>
      </w:r>
    </w:p>
    <w:p w14:paraId="31C997A3" w14:textId="652A024B" w:rsidR="00322B6E" w:rsidRPr="00322B6E" w:rsidRDefault="00322B6E" w:rsidP="00322B6E">
      <w:pPr>
        <w:rPr>
          <w:iCs/>
        </w:rPr>
      </w:pPr>
      <w:r w:rsidRPr="00322B6E">
        <w:rPr>
          <w:iCs/>
        </w:rPr>
        <w:t xml:space="preserve">Продажи йогуртов, масла, творога, сметаны и сыра в текущем году сократятся на фоне падения доходов населения, поделилась мнением с РИА Новости коммерческий директор одного из крупнейших агропромышленных холдингов Поволжья </w:t>
      </w:r>
      <w:r>
        <w:rPr>
          <w:iCs/>
        </w:rPr>
        <w:t>«</w:t>
      </w:r>
      <w:r w:rsidRPr="00322B6E">
        <w:rPr>
          <w:iCs/>
        </w:rPr>
        <w:t>Белая Долина</w:t>
      </w:r>
      <w:r>
        <w:rPr>
          <w:iCs/>
        </w:rPr>
        <w:t>»</w:t>
      </w:r>
      <w:r w:rsidRPr="00322B6E">
        <w:rPr>
          <w:iCs/>
        </w:rPr>
        <w:t xml:space="preserve"> Альбина </w:t>
      </w:r>
      <w:proofErr w:type="spellStart"/>
      <w:r w:rsidRPr="00322B6E">
        <w:rPr>
          <w:iCs/>
        </w:rPr>
        <w:t>Искакова</w:t>
      </w:r>
      <w:proofErr w:type="spellEnd"/>
      <w:r w:rsidRPr="00322B6E">
        <w:rPr>
          <w:iCs/>
        </w:rPr>
        <w:t xml:space="preserve">. </w:t>
      </w:r>
    </w:p>
    <w:p w14:paraId="1DCB0489" w14:textId="35E5D2F8" w:rsidR="00322B6E" w:rsidRPr="00322B6E" w:rsidRDefault="00322B6E" w:rsidP="00322B6E">
      <w:pPr>
        <w:rPr>
          <w:iCs/>
        </w:rPr>
      </w:pPr>
      <w:r>
        <w:rPr>
          <w:iCs/>
        </w:rPr>
        <w:t>«</w:t>
      </w:r>
      <w:r w:rsidRPr="00322B6E">
        <w:rPr>
          <w:iCs/>
        </w:rPr>
        <w:t>В 2022 году в связи с геополитической ситуацией, высоким уровнем инфляции и ростом безработицы вероятно падение продаж на молочном рынке в целом. В первую очередь, падение покажут более дорогие категории не первой необходимости - творожно-десертная группа и йогурты, во вторую - масло, творог, сметана и сыры</w:t>
      </w:r>
      <w:r>
        <w:rPr>
          <w:iCs/>
        </w:rPr>
        <w:t>»</w:t>
      </w:r>
      <w:r w:rsidRPr="00322B6E">
        <w:rPr>
          <w:iCs/>
        </w:rPr>
        <w:t xml:space="preserve">, - отметила </w:t>
      </w:r>
      <w:proofErr w:type="spellStart"/>
      <w:r w:rsidRPr="00322B6E">
        <w:rPr>
          <w:iCs/>
        </w:rPr>
        <w:t>Искакова</w:t>
      </w:r>
      <w:proofErr w:type="spellEnd"/>
      <w:r w:rsidRPr="00322B6E">
        <w:rPr>
          <w:iCs/>
        </w:rPr>
        <w:t>.</w:t>
      </w:r>
    </w:p>
    <w:p w14:paraId="2A3F710A" w14:textId="02315E98" w:rsidR="00FE3FB5" w:rsidRPr="00FE3FB5" w:rsidRDefault="00322B6E" w:rsidP="00E46968">
      <w:pPr>
        <w:rPr>
          <w:iCs/>
        </w:rPr>
      </w:pPr>
      <w:r w:rsidRPr="00322B6E">
        <w:rPr>
          <w:iCs/>
        </w:rPr>
        <w:t xml:space="preserve">По оценке эксперта, вне зависимости от категории произойдет переориентация спроса на низкий ценовой сегмент - особенно в регионах, где потребитель </w:t>
      </w:r>
      <w:r>
        <w:rPr>
          <w:iCs/>
        </w:rPr>
        <w:t>«</w:t>
      </w:r>
      <w:r w:rsidRPr="00322B6E">
        <w:rPr>
          <w:iCs/>
        </w:rPr>
        <w:t>исторически более чувствителен к ценам на продукты питания</w:t>
      </w:r>
      <w:r>
        <w:rPr>
          <w:iCs/>
        </w:rPr>
        <w:t>»</w:t>
      </w:r>
      <w:r w:rsidRPr="00322B6E">
        <w:rPr>
          <w:iCs/>
        </w:rPr>
        <w:t xml:space="preserve">. </w:t>
      </w:r>
      <w:r w:rsidRPr="00322B6E">
        <w:rPr>
          <w:i/>
        </w:rPr>
        <w:t>РИА Новости</w:t>
      </w:r>
      <w:r w:rsidRPr="00322B6E">
        <w:rPr>
          <w:iCs/>
        </w:rPr>
        <w:t xml:space="preserve"> </w:t>
      </w:r>
      <w:r>
        <w:rPr>
          <w:iCs/>
        </w:rPr>
        <w:t xml:space="preserve"> </w:t>
      </w:r>
    </w:p>
    <w:p w14:paraId="5EE04F8B" w14:textId="77777777" w:rsidR="00FE3FB5" w:rsidRPr="00FE3FB5" w:rsidRDefault="00FE3FB5" w:rsidP="00FE3FB5">
      <w:pPr>
        <w:rPr>
          <w:iCs/>
        </w:rPr>
      </w:pPr>
    </w:p>
    <w:p w14:paraId="5E586933" w14:textId="0642019F" w:rsidR="00FE3FB5" w:rsidRPr="00FE3FB5" w:rsidRDefault="00FE3FB5" w:rsidP="00FE3FB5">
      <w:pPr>
        <w:rPr>
          <w:b/>
          <w:bCs/>
          <w:iCs/>
        </w:rPr>
      </w:pPr>
      <w:r w:rsidRPr="00FE3FB5">
        <w:rPr>
          <w:b/>
          <w:bCs/>
          <w:iCs/>
        </w:rPr>
        <w:t>АГРАРИИ КАБАРДИНО-БАЛКАРИИ ЗАЛОЖАТ 1,5 ТЫС. ГА НОВЫХ САДОВ В 2022 ГОДУ</w:t>
      </w:r>
    </w:p>
    <w:p w14:paraId="00C8C457" w14:textId="77777777" w:rsidR="00FE3FB5" w:rsidRPr="00FE3FB5" w:rsidRDefault="00FE3FB5" w:rsidP="00FE3FB5">
      <w:pPr>
        <w:rPr>
          <w:iCs/>
        </w:rPr>
      </w:pPr>
      <w:r w:rsidRPr="00FE3FB5">
        <w:rPr>
          <w:iCs/>
        </w:rPr>
        <w:t xml:space="preserve">Земледельцы в Кабардино-Балкарии заложат 1,5 тыс. га новых плодовых и ягодных садов в 2022 году, первые 280 га уже посажены, сообщили в понедельник журналистам в пресс-службе регионального Минсельхоза. </w:t>
      </w:r>
    </w:p>
    <w:p w14:paraId="63AD7DC5" w14:textId="059BFFEA" w:rsidR="00E46968" w:rsidRDefault="00FE3FB5" w:rsidP="00FE3FB5">
      <w:pPr>
        <w:rPr>
          <w:i/>
        </w:rPr>
      </w:pPr>
      <w:r w:rsidRPr="00FE3FB5">
        <w:rPr>
          <w:iCs/>
        </w:rPr>
        <w:t xml:space="preserve">«В Кабардино-Балкарии традиционно выращивают яблоки, сливу, груши, черешню и вишню. Не так давно появились плантации персиков, нектаринов и голубики, в промышленных масштабах также возделывается малина и земляника </w:t>
      </w:r>
      <w:r w:rsidRPr="00FE3FB5">
        <w:rPr>
          <w:iCs/>
        </w:rPr>
        <w:lastRenderedPageBreak/>
        <w:t xml:space="preserve">садовая. Общее производство плодов и ягод в прошлом году составило 535,5 тыс. тонн, превысив на 3,5% урожай 2020 года», - прокомментировал министр сельского хозяйства региона Хасан </w:t>
      </w:r>
      <w:proofErr w:type="spellStart"/>
      <w:r w:rsidRPr="00FE3FB5">
        <w:rPr>
          <w:iCs/>
        </w:rPr>
        <w:t>Сижажев</w:t>
      </w:r>
      <w:proofErr w:type="spellEnd"/>
      <w:r w:rsidRPr="00FE3FB5">
        <w:rPr>
          <w:iCs/>
        </w:rPr>
        <w:t xml:space="preserve">. </w:t>
      </w:r>
      <w:r w:rsidRPr="00FE3FB5">
        <w:rPr>
          <w:i/>
        </w:rPr>
        <w:t>ТАСС</w:t>
      </w:r>
    </w:p>
    <w:p w14:paraId="3F46B861" w14:textId="77777777" w:rsidR="00E46968" w:rsidRPr="0039001C" w:rsidRDefault="00EF64CB" w:rsidP="00E46968">
      <w:pPr>
        <w:pStyle w:val="a9"/>
      </w:pPr>
      <w:hyperlink r:id="rId11" w:history="1">
        <w:r w:rsidR="00E46968" w:rsidRPr="0039001C">
          <w:t>ПОСЕВНЫЕ ПЛОЩАДИ В УДМУРТИИ УВЕЛИЧАТСЯ НА 3%</w:t>
        </w:r>
      </w:hyperlink>
    </w:p>
    <w:p w14:paraId="171C2859" w14:textId="77777777" w:rsidR="00E46968" w:rsidRDefault="00E46968" w:rsidP="00E46968">
      <w:r>
        <w:t>В 2022 году яровой сев будет осуществлен на площади 462,8 тыс. га, что на 18% больше показателя за прошлый год. Как отметила заместитель председателя правительства республики Ольга Абрамова в ходе аппаратного совещания, общая площадь для посева увеличится на 3% и достигнет 940,4 тыс. га.</w:t>
      </w:r>
    </w:p>
    <w:p w14:paraId="74857782" w14:textId="19C54AEA" w:rsidR="00E46968" w:rsidRPr="00E46968" w:rsidRDefault="00E46968" w:rsidP="00FE3FB5">
      <w:r>
        <w:t xml:space="preserve">«По сегодняшнему мониторингу мы фиксируем, что 95% озимых культур находится в хорошем удовлетворительном состоянии, что позволяет нам думать о том, что пересев будет минимальным», - отметила Абрамова. </w:t>
      </w:r>
      <w:r w:rsidRPr="00141D5B">
        <w:rPr>
          <w:i/>
        </w:rPr>
        <w:t>MilkNews.ru</w:t>
      </w:r>
    </w:p>
    <w:p w14:paraId="6D5F3B23" w14:textId="796CAC31" w:rsidR="00322B6E" w:rsidRDefault="00322B6E" w:rsidP="00322B6E">
      <w:pPr>
        <w:rPr>
          <w:iCs/>
        </w:rPr>
      </w:pPr>
    </w:p>
    <w:p w14:paraId="599115F9" w14:textId="77777777" w:rsidR="00322B6E" w:rsidRPr="00322B6E" w:rsidRDefault="00322B6E" w:rsidP="00322B6E">
      <w:pPr>
        <w:rPr>
          <w:b/>
          <w:bCs/>
          <w:iCs/>
        </w:rPr>
      </w:pPr>
      <w:r w:rsidRPr="00322B6E">
        <w:rPr>
          <w:b/>
          <w:bCs/>
          <w:iCs/>
        </w:rPr>
        <w:t>ПРОИЗВОДИТЕЛЬ СРЕДСТВ ЗАЩИТЫ РАСТЕНИЙ FMC ПРЕКРАТИЛ ДЕЯТЕЛЬНОСТЬ В РФ, ЗАКРЫЛ ЗАВОД В ЧУВАШИИ</w:t>
      </w:r>
    </w:p>
    <w:p w14:paraId="2E04E466" w14:textId="77777777" w:rsidR="00322B6E" w:rsidRPr="00322B6E" w:rsidRDefault="00322B6E" w:rsidP="00322B6E">
      <w:pPr>
        <w:rPr>
          <w:iCs/>
        </w:rPr>
      </w:pPr>
      <w:r w:rsidRPr="00322B6E">
        <w:rPr>
          <w:iCs/>
        </w:rPr>
        <w:t>Американский производитель средств защиты растений компания FMC прекратила деятельность в России, закрыла свой завод в Чувашии, сообщается на сайте компании.</w:t>
      </w:r>
    </w:p>
    <w:p w14:paraId="0CBAE8F6" w14:textId="77777777" w:rsidR="00322B6E" w:rsidRPr="00322B6E" w:rsidRDefault="00322B6E" w:rsidP="00322B6E">
      <w:pPr>
        <w:rPr>
          <w:iCs/>
        </w:rPr>
      </w:pPr>
      <w:r w:rsidRPr="00322B6E">
        <w:rPr>
          <w:iCs/>
        </w:rPr>
        <w:t xml:space="preserve">FMC прекратила деятельность в РФ по политическим причинам, следует из сообщения. С начала специальной военной операции РФ на Украине FMC приостановила новые капиталовложения, маркетинг и рекламу, прекратила деятельность в области НИОКР, импорт всех продуктов и приостановила разработку новых продуктов и бизнеса. </w:t>
      </w:r>
      <w:r w:rsidRPr="00322B6E">
        <w:rPr>
          <w:i/>
        </w:rPr>
        <w:t>Интерфакс</w:t>
      </w:r>
      <w:r w:rsidRPr="00322B6E">
        <w:rPr>
          <w:iCs/>
        </w:rPr>
        <w:t xml:space="preserve"> </w:t>
      </w:r>
    </w:p>
    <w:p w14:paraId="1CF7AAAF" w14:textId="77777777" w:rsidR="00322B6E" w:rsidRPr="00322B6E" w:rsidRDefault="00322B6E" w:rsidP="00322B6E">
      <w:pPr>
        <w:rPr>
          <w:iCs/>
        </w:rPr>
      </w:pPr>
    </w:p>
    <w:p w14:paraId="645BC7D9" w14:textId="4D3BD55F" w:rsidR="00322B6E" w:rsidRPr="00322B6E" w:rsidRDefault="00322B6E" w:rsidP="00322B6E">
      <w:pPr>
        <w:rPr>
          <w:b/>
          <w:bCs/>
          <w:iCs/>
        </w:rPr>
      </w:pPr>
      <w:r w:rsidRPr="00322B6E">
        <w:rPr>
          <w:b/>
          <w:bCs/>
          <w:iCs/>
        </w:rPr>
        <w:t>ГРУППА «РУССКИЕ ФОНДЫ» КУПИЛА КОМБИНАТ ХЛЕБОПРОДУКТОВ В ПОДМОСКОВЬЕ</w:t>
      </w:r>
    </w:p>
    <w:p w14:paraId="300ECC97" w14:textId="3B069681" w:rsidR="00322B6E" w:rsidRDefault="00322B6E" w:rsidP="00322B6E">
      <w:pPr>
        <w:rPr>
          <w:i/>
        </w:rPr>
      </w:pPr>
      <w:r w:rsidRPr="00322B6E">
        <w:rPr>
          <w:iCs/>
        </w:rPr>
        <w:t xml:space="preserve">Несмотря на кризис, инвесторы в пищевую промышленность продолжают вкладывать средства в новые активы. Группа </w:t>
      </w:r>
      <w:r>
        <w:rPr>
          <w:iCs/>
        </w:rPr>
        <w:t>«</w:t>
      </w:r>
      <w:r w:rsidRPr="00322B6E">
        <w:rPr>
          <w:iCs/>
        </w:rPr>
        <w:t>Русские фонды</w:t>
      </w:r>
      <w:r>
        <w:rPr>
          <w:iCs/>
        </w:rPr>
        <w:t>»</w:t>
      </w:r>
      <w:r w:rsidRPr="00322B6E">
        <w:rPr>
          <w:iCs/>
        </w:rPr>
        <w:t xml:space="preserve"> бывшего председателя совета директоров </w:t>
      </w:r>
      <w:proofErr w:type="spellStart"/>
      <w:r w:rsidRPr="00322B6E">
        <w:rPr>
          <w:iCs/>
        </w:rPr>
        <w:t>Rambler</w:t>
      </w:r>
      <w:proofErr w:type="spellEnd"/>
      <w:r w:rsidRPr="00322B6E">
        <w:rPr>
          <w:iCs/>
        </w:rPr>
        <w:t xml:space="preserve"> Сергея Васильева и его партнеров выкупила с торгов комплекс </w:t>
      </w:r>
      <w:r>
        <w:rPr>
          <w:iCs/>
        </w:rPr>
        <w:t>«</w:t>
      </w:r>
      <w:r w:rsidRPr="00322B6E">
        <w:rPr>
          <w:iCs/>
        </w:rPr>
        <w:t>Истра-Хлебопродукт</w:t>
      </w:r>
      <w:r>
        <w:rPr>
          <w:iCs/>
        </w:rPr>
        <w:t>»</w:t>
      </w:r>
      <w:r w:rsidRPr="00322B6E">
        <w:rPr>
          <w:iCs/>
        </w:rPr>
        <w:t xml:space="preserve"> в Подмосковье за 888 млн руб. В состав комплекса входит элеватор мощностью 130 тыс. тонн в сутки, заводы по производству муки и комбикормов. </w:t>
      </w:r>
      <w:r w:rsidRPr="00322B6E">
        <w:rPr>
          <w:i/>
        </w:rPr>
        <w:t>Коммерсантъ</w:t>
      </w:r>
    </w:p>
    <w:p w14:paraId="06C8AFEE" w14:textId="77777777" w:rsidR="00E46968" w:rsidRPr="00322B6E" w:rsidRDefault="00E46968" w:rsidP="00322B6E">
      <w:pPr>
        <w:rPr>
          <w:iCs/>
        </w:rPr>
      </w:pPr>
    </w:p>
    <w:p w14:paraId="141C81F9" w14:textId="219B487A" w:rsidR="00322B6E" w:rsidRPr="00322B6E" w:rsidRDefault="00322B6E" w:rsidP="00322B6E">
      <w:pPr>
        <w:rPr>
          <w:b/>
          <w:bCs/>
          <w:iCs/>
        </w:rPr>
      </w:pPr>
      <w:r w:rsidRPr="00322B6E">
        <w:rPr>
          <w:b/>
          <w:bCs/>
          <w:iCs/>
        </w:rPr>
        <w:t>«РУСАГРО» МОЖЕТ ВЫКУПИТЬ РОССИЙСКИЙ БИЗНЕС ФИНСКОЙ VALIO</w:t>
      </w:r>
    </w:p>
    <w:p w14:paraId="24B2EA73" w14:textId="4AC0787D" w:rsidR="00322B6E" w:rsidRPr="00322B6E" w:rsidRDefault="00322B6E" w:rsidP="00322B6E">
      <w:pPr>
        <w:rPr>
          <w:iCs/>
        </w:rPr>
      </w:pPr>
      <w:r w:rsidRPr="00322B6E">
        <w:rPr>
          <w:iCs/>
        </w:rPr>
        <w:t xml:space="preserve">Объявивший об уходе из России на фоне военной операции на Украине известный финский производитель молочной продукции </w:t>
      </w:r>
      <w:proofErr w:type="spellStart"/>
      <w:r w:rsidRPr="00322B6E">
        <w:rPr>
          <w:iCs/>
        </w:rPr>
        <w:t>Valio</w:t>
      </w:r>
      <w:proofErr w:type="spellEnd"/>
      <w:r w:rsidRPr="00322B6E">
        <w:rPr>
          <w:iCs/>
        </w:rPr>
        <w:t xml:space="preserve"> ищет покупателей на свои активы. По данным “Ъ”, один из возможных претендентов - группа </w:t>
      </w:r>
      <w:r>
        <w:rPr>
          <w:iCs/>
        </w:rPr>
        <w:t>«</w:t>
      </w:r>
      <w:proofErr w:type="spellStart"/>
      <w:r w:rsidRPr="00322B6E">
        <w:rPr>
          <w:iCs/>
        </w:rPr>
        <w:t>Русагро</w:t>
      </w:r>
      <w:proofErr w:type="spellEnd"/>
      <w:r>
        <w:rPr>
          <w:iCs/>
        </w:rPr>
        <w:t>»</w:t>
      </w:r>
      <w:r w:rsidRPr="00322B6E">
        <w:rPr>
          <w:iCs/>
        </w:rPr>
        <w:t xml:space="preserve"> экс-сенатора Вадима Мошковича. Помимо подмосковного завода мощностью 15 тыс. тонн продукции в год в сделку могут войти права на марку сыров </w:t>
      </w:r>
      <w:proofErr w:type="spellStart"/>
      <w:r w:rsidRPr="00322B6E">
        <w:rPr>
          <w:iCs/>
        </w:rPr>
        <w:t>Viola</w:t>
      </w:r>
      <w:proofErr w:type="spellEnd"/>
      <w:r w:rsidRPr="00322B6E">
        <w:rPr>
          <w:iCs/>
        </w:rPr>
        <w:t xml:space="preserve">. </w:t>
      </w:r>
      <w:r w:rsidRPr="00322B6E">
        <w:rPr>
          <w:i/>
        </w:rPr>
        <w:t>Коммерсантъ</w:t>
      </w:r>
      <w:r w:rsidRPr="00322B6E">
        <w:rPr>
          <w:iCs/>
        </w:rPr>
        <w:t xml:space="preserve"> </w:t>
      </w:r>
    </w:p>
    <w:p w14:paraId="7ED91211" w14:textId="77777777" w:rsidR="00322B6E" w:rsidRPr="00322B6E" w:rsidRDefault="00322B6E" w:rsidP="00322B6E">
      <w:pPr>
        <w:rPr>
          <w:iCs/>
        </w:rPr>
      </w:pPr>
    </w:p>
    <w:p w14:paraId="689723A3" w14:textId="028CE126" w:rsidR="00322B6E" w:rsidRPr="00322B6E" w:rsidRDefault="00322B6E" w:rsidP="00322B6E">
      <w:pPr>
        <w:rPr>
          <w:b/>
          <w:bCs/>
          <w:iCs/>
        </w:rPr>
      </w:pPr>
      <w:r w:rsidRPr="00322B6E">
        <w:rPr>
          <w:b/>
          <w:bCs/>
          <w:iCs/>
        </w:rPr>
        <w:t>ЗАВОД TETRA PAK ОТКАЗАЛСЯ ПЕЧАТАТЬ УПАКОВКУ ДЛЯ КЕФИРА «ВКУСНОТЕЕВО»</w:t>
      </w:r>
    </w:p>
    <w:p w14:paraId="093F2206" w14:textId="00C76D22" w:rsidR="00322B6E" w:rsidRPr="00322B6E" w:rsidRDefault="00322B6E" w:rsidP="00322B6E">
      <w:pPr>
        <w:rPr>
          <w:iCs/>
        </w:rPr>
      </w:pPr>
      <w:r w:rsidRPr="00322B6E">
        <w:rPr>
          <w:iCs/>
        </w:rPr>
        <w:t xml:space="preserve">Компания </w:t>
      </w:r>
      <w:proofErr w:type="spellStart"/>
      <w:r w:rsidRPr="00322B6E">
        <w:rPr>
          <w:iCs/>
        </w:rPr>
        <w:t>Tetra</w:t>
      </w:r>
      <w:proofErr w:type="spellEnd"/>
      <w:r w:rsidRPr="00322B6E">
        <w:rPr>
          <w:iCs/>
        </w:rPr>
        <w:t xml:space="preserve"> </w:t>
      </w:r>
      <w:proofErr w:type="spellStart"/>
      <w:r w:rsidRPr="00322B6E">
        <w:rPr>
          <w:iCs/>
        </w:rPr>
        <w:t>Pak</w:t>
      </w:r>
      <w:proofErr w:type="spellEnd"/>
      <w:r w:rsidRPr="00322B6E">
        <w:rPr>
          <w:iCs/>
        </w:rPr>
        <w:t xml:space="preserve"> не разрешает своему заводу в Подмосковье печатать упаковку для кефира и ряженки. С такой проблемой столкнулась входящая в пятерку крупнейших производителей молочных продуктов группа </w:t>
      </w:r>
      <w:r>
        <w:rPr>
          <w:iCs/>
        </w:rPr>
        <w:t>«</w:t>
      </w:r>
      <w:proofErr w:type="spellStart"/>
      <w:r w:rsidRPr="00322B6E">
        <w:rPr>
          <w:iCs/>
        </w:rPr>
        <w:t>Молвест</w:t>
      </w:r>
      <w:proofErr w:type="spellEnd"/>
      <w:r>
        <w:rPr>
          <w:iCs/>
        </w:rPr>
        <w:t>»</w:t>
      </w:r>
      <w:r w:rsidRPr="00322B6E">
        <w:rPr>
          <w:iCs/>
        </w:rPr>
        <w:t xml:space="preserve">. </w:t>
      </w:r>
    </w:p>
    <w:p w14:paraId="5608F2AE" w14:textId="77777777" w:rsidR="00322B6E" w:rsidRPr="00322B6E" w:rsidRDefault="00322B6E" w:rsidP="00322B6E">
      <w:pPr>
        <w:rPr>
          <w:iCs/>
        </w:rPr>
      </w:pPr>
      <w:r w:rsidRPr="00322B6E">
        <w:rPr>
          <w:iCs/>
        </w:rPr>
        <w:t xml:space="preserve">О проблемах с упаковкой для ряда молочных продуктов в интервью РБК рассказал Аркадий Пономарев, владелец компании. </w:t>
      </w:r>
    </w:p>
    <w:p w14:paraId="673A6361" w14:textId="7D8D5381" w:rsidR="00665192" w:rsidRDefault="00322B6E" w:rsidP="008B31A3">
      <w:pPr>
        <w:rPr>
          <w:i/>
        </w:rPr>
      </w:pPr>
      <w:r>
        <w:rPr>
          <w:iCs/>
        </w:rPr>
        <w:t>«</w:t>
      </w:r>
      <w:r w:rsidRPr="00322B6E">
        <w:rPr>
          <w:iCs/>
        </w:rPr>
        <w:t xml:space="preserve">Сейчас транснациональная компания </w:t>
      </w:r>
      <w:proofErr w:type="spellStart"/>
      <w:r w:rsidRPr="00322B6E">
        <w:rPr>
          <w:iCs/>
        </w:rPr>
        <w:t>Tetra</w:t>
      </w:r>
      <w:proofErr w:type="spellEnd"/>
      <w:r w:rsidRPr="00322B6E">
        <w:rPr>
          <w:iCs/>
        </w:rPr>
        <w:t xml:space="preserve"> </w:t>
      </w:r>
      <w:proofErr w:type="spellStart"/>
      <w:r w:rsidRPr="00322B6E">
        <w:rPr>
          <w:iCs/>
        </w:rPr>
        <w:t>Pak</w:t>
      </w:r>
      <w:proofErr w:type="spellEnd"/>
      <w:r w:rsidRPr="00322B6E">
        <w:rPr>
          <w:iCs/>
        </w:rPr>
        <w:t>, которая находится в Швеции, ведет себя безобразно по отношению к России. Она запрещает заводу печатать упаковку для таких национальных продуктов, как кефир и ряженка</w:t>
      </w:r>
      <w:r>
        <w:rPr>
          <w:iCs/>
        </w:rPr>
        <w:t>»</w:t>
      </w:r>
      <w:r w:rsidRPr="00322B6E">
        <w:rPr>
          <w:iCs/>
        </w:rPr>
        <w:t xml:space="preserve">, - заявил Пономарев. По его словам, </w:t>
      </w:r>
      <w:proofErr w:type="spellStart"/>
      <w:r w:rsidRPr="00322B6E">
        <w:rPr>
          <w:iCs/>
        </w:rPr>
        <w:t>Tetra</w:t>
      </w:r>
      <w:proofErr w:type="spellEnd"/>
      <w:r w:rsidRPr="00322B6E">
        <w:rPr>
          <w:iCs/>
        </w:rPr>
        <w:t xml:space="preserve"> </w:t>
      </w:r>
      <w:proofErr w:type="spellStart"/>
      <w:r w:rsidRPr="00322B6E">
        <w:rPr>
          <w:iCs/>
        </w:rPr>
        <w:t>Pak</w:t>
      </w:r>
      <w:proofErr w:type="spellEnd"/>
      <w:r w:rsidRPr="00322B6E">
        <w:rPr>
          <w:iCs/>
        </w:rPr>
        <w:t xml:space="preserve"> не дает своему заводу в подмосковной Лобне бюджет и разрешение на производство упаковки для этих продуктов, хотя по-прежнему разрешает местному заводу печатать упаковку для молока. </w:t>
      </w:r>
      <w:r w:rsidRPr="00322B6E">
        <w:rPr>
          <w:i/>
        </w:rPr>
        <w:t>РБК</w:t>
      </w:r>
    </w:p>
    <w:p w14:paraId="2F8DC60E" w14:textId="77777777" w:rsidR="00665192" w:rsidRPr="008B31A3" w:rsidRDefault="00665192" w:rsidP="00665192">
      <w:pPr>
        <w:pStyle w:val="a9"/>
      </w:pPr>
      <w:r w:rsidRPr="008B31A3">
        <w:t>АРГУМЕНТЫ ПО ФАКТАМ</w:t>
      </w:r>
    </w:p>
    <w:p w14:paraId="6CF3E6EB" w14:textId="77777777" w:rsidR="00665192" w:rsidRDefault="00665192" w:rsidP="00665192">
      <w:r>
        <w:t xml:space="preserve">Госдума обратится в Следственный комитет РФ с просьбой изучить причины возникновения и распространения инфекционных заболеваний у животных в России. Об этом вице-спикер нижней палаты Ирина Яровая сообщила по итогам заседания комиссии по расследованию деятельности </w:t>
      </w:r>
      <w:proofErr w:type="spellStart"/>
      <w:r>
        <w:t>биолабораторий</w:t>
      </w:r>
      <w:proofErr w:type="spellEnd"/>
      <w:r>
        <w:t xml:space="preserve"> США на Украине. У парламентариев есть документы, доказывающие незаконную исследовательскую деятельность, а также опыты на людях. В связи с этим депутаты планируют пригласить в парламент американские власти для объяснения ситуации. В экспертном сообществе считают, что нынешней информации уже достаточно, чтобы принять решение об уничтожении этих объектов.</w:t>
      </w:r>
    </w:p>
    <w:p w14:paraId="63EEAB6C" w14:textId="77777777" w:rsidR="00665192" w:rsidRDefault="00665192" w:rsidP="00665192">
      <w:r>
        <w:t>Не исключено, что заражение населения шло через животных.</w:t>
      </w:r>
    </w:p>
    <w:p w14:paraId="2ADADAF1" w14:textId="05DF9832" w:rsidR="00665192" w:rsidRPr="00665192" w:rsidRDefault="00665192" w:rsidP="008B31A3">
      <w:pPr>
        <w:rPr>
          <w:i/>
        </w:rPr>
      </w:pPr>
      <w:r>
        <w:t xml:space="preserve"> - Именно поэтому сегодня, когда мы заслушивали представителей </w:t>
      </w:r>
      <w:r w:rsidRPr="008B31A3">
        <w:rPr>
          <w:b/>
        </w:rPr>
        <w:t>Минсельхоза</w:t>
      </w:r>
      <w:r>
        <w:t xml:space="preserve"> и </w:t>
      </w:r>
      <w:proofErr w:type="spellStart"/>
      <w:r>
        <w:t>Россельхознадзора</w:t>
      </w:r>
      <w:proofErr w:type="spellEnd"/>
      <w:r>
        <w:t xml:space="preserve">, обсуждали разрозненные факты вспышек заболеваний у животных, мы пришли к пониманию, что за период деятельности лабораторий на Украине предстоит провести общий системный анализ вспышек заболеваний, которые были на территории страны, - пояснила депутат. </w:t>
      </w:r>
      <w:r w:rsidRPr="00877721">
        <w:rPr>
          <w:i/>
        </w:rPr>
        <w:t>Известия</w:t>
      </w:r>
    </w:p>
    <w:p w14:paraId="05D9DEE2" w14:textId="77777777" w:rsidR="00C8396B" w:rsidRDefault="00F62502">
      <w:pPr>
        <w:pStyle w:val="a8"/>
        <w:spacing w:before="240"/>
        <w:outlineLvl w:val="0"/>
      </w:pPr>
      <w:bookmarkStart w:id="10" w:name="SEC_6"/>
      <w:bookmarkEnd w:id="9"/>
      <w:r>
        <w:t>Новости экономики и власти</w:t>
      </w:r>
    </w:p>
    <w:p w14:paraId="19E03874" w14:textId="77777777" w:rsidR="008B31A3" w:rsidRPr="008B31A3" w:rsidRDefault="00EF64CB" w:rsidP="008B31A3">
      <w:pPr>
        <w:pStyle w:val="a9"/>
      </w:pPr>
      <w:hyperlink r:id="rId12" w:history="1">
        <w:r w:rsidR="008B31A3" w:rsidRPr="008B31A3">
          <w:t>ПУТИН СЧЕЛ ПРАВИЛЬНЫМ ОТКАЗ ОТ РУЧНОГО РЕГУЛИРОВАНИЯ РЫНКА</w:t>
        </w:r>
      </w:hyperlink>
    </w:p>
    <w:p w14:paraId="12A4A942" w14:textId="77777777" w:rsidR="008B31A3" w:rsidRDefault="008B31A3" w:rsidP="008B31A3">
      <w:r>
        <w:t xml:space="preserve">Российская экономика выдержала беспрецедентное </w:t>
      </w:r>
      <w:proofErr w:type="spellStart"/>
      <w:r>
        <w:t>санкционное</w:t>
      </w:r>
      <w:proofErr w:type="spellEnd"/>
      <w:r>
        <w:t xml:space="preserve"> давление и стабилизируется, заявил российский президент Владимир Путин на совещании по экономическим вопросам, стенограмма опубликована на сайте Кремля.</w:t>
      </w:r>
    </w:p>
    <w:p w14:paraId="51FE0059" w14:textId="1A1C022D" w:rsidR="008B31A3" w:rsidRDefault="00322B6E" w:rsidP="008B31A3">
      <w:r>
        <w:t>«</w:t>
      </w:r>
      <w:r w:rsidR="008B31A3">
        <w:t>Что касается потребительского рынка, то после недолгого ажиотажа по ряду товаров, а такое бывает в таких ситуациях постоянно, всегда, розничный спрос пришел в норму. Товарные запасы в торговых сетях восстанавливаются</w:t>
      </w:r>
      <w:r>
        <w:t>»</w:t>
      </w:r>
      <w:r w:rsidR="008B31A3">
        <w:t>, - заявил глава государства.</w:t>
      </w:r>
    </w:p>
    <w:p w14:paraId="18603917" w14:textId="18BB63C6" w:rsidR="008B31A3" w:rsidRPr="00D27401" w:rsidRDefault="008B31A3" w:rsidP="008B31A3">
      <w:pPr>
        <w:rPr>
          <w:i/>
        </w:rPr>
      </w:pPr>
      <w:r>
        <w:lastRenderedPageBreak/>
        <w:t xml:space="preserve">Он назвал правильным решение не прибегать </w:t>
      </w:r>
      <w:r w:rsidR="00322B6E">
        <w:t>«</w:t>
      </w:r>
      <w:r>
        <w:t>к ручному, искусственному регулированию рынка</w:t>
      </w:r>
      <w:r w:rsidR="00322B6E">
        <w:t>»</w:t>
      </w:r>
      <w:r>
        <w:t xml:space="preserve">, а предоставить свободу частному бизнесу. </w:t>
      </w:r>
      <w:r w:rsidR="00322B6E">
        <w:t>«</w:t>
      </w:r>
      <w:r>
        <w:t>Такие решения позволили обеспечить ритмичные поставки товаров в розничную сеть, наличие необходимой продукции в магазинах</w:t>
      </w:r>
      <w:r w:rsidR="00322B6E">
        <w:t>»</w:t>
      </w:r>
      <w:r>
        <w:t xml:space="preserve">, - считает Путин. </w:t>
      </w:r>
      <w:r w:rsidRPr="00D27401">
        <w:rPr>
          <w:i/>
        </w:rPr>
        <w:t>РБК</w:t>
      </w:r>
    </w:p>
    <w:p w14:paraId="3E7AEA44" w14:textId="77777777" w:rsidR="008B31A3" w:rsidRPr="008B31A3" w:rsidRDefault="00EF64CB" w:rsidP="008B31A3">
      <w:pPr>
        <w:pStyle w:val="a9"/>
      </w:pPr>
      <w:hyperlink r:id="rId13" w:history="1">
        <w:r w:rsidR="008B31A3" w:rsidRPr="008B31A3">
          <w:t>ПУТИН ПОРУЧИЛ УСКОРИТЬ ПЕРЕХОД ВНЕШНЕЙ ТОРГОВЛИ НА РУБЛИ И ВАЛЮТЫ ДРУГИХ СТРАН</w:t>
        </w:r>
      </w:hyperlink>
    </w:p>
    <w:p w14:paraId="0C7A146A" w14:textId="77777777" w:rsidR="008B31A3" w:rsidRDefault="008B31A3" w:rsidP="008B31A3">
      <w:r>
        <w:t>Москве нужно ускорить переход к внешнеторговым расчетам в рублях и национальных валютах стран, которые являются надежными деловыми партнерами. Об этом заявил президент России Владимир Путин на совещании по экономическим вопросам 18 апреля.</w:t>
      </w:r>
    </w:p>
    <w:p w14:paraId="426DD497" w14:textId="77777777" w:rsidR="008B31A3" w:rsidRDefault="008B31A3" w:rsidP="008B31A3">
      <w:r>
        <w:t>Он отметил, что ограничения, которые недружественные страны ввели против РФ, повлияли на возможности отечественного бизнеса, затруднили логистику экспортных и импортных поставок, создали препятствия для проведения расчетов.</w:t>
      </w:r>
    </w:p>
    <w:p w14:paraId="21F84A32" w14:textId="6DEBFD81" w:rsidR="008061F4" w:rsidRDefault="00322B6E" w:rsidP="008B31A3">
      <w:pPr>
        <w:rPr>
          <w:i/>
        </w:rPr>
      </w:pPr>
      <w:r>
        <w:t>«</w:t>
      </w:r>
      <w:r w:rsidR="008B31A3">
        <w:t>Необходимо оказать максимальное содействие предпринимателям в решении этих проблем, в том числе ускорить переход внешней торговли на расчеты в рублях и в национальных валютах стран - надежных деловых партнеров</w:t>
      </w:r>
      <w:r>
        <w:t>»</w:t>
      </w:r>
      <w:r w:rsidR="008B31A3">
        <w:t xml:space="preserve">, - указал глава государства. </w:t>
      </w:r>
      <w:r>
        <w:t>«</w:t>
      </w:r>
      <w:r w:rsidR="008B31A3">
        <w:t>Хочу подчеркнуть: в новых, изменившихся, условиях мы должны продвигаться здесь гораздо более высокими темпами</w:t>
      </w:r>
      <w:r>
        <w:t>»</w:t>
      </w:r>
      <w:r w:rsidR="008B31A3">
        <w:t xml:space="preserve">, - добавил Путин. </w:t>
      </w:r>
      <w:r w:rsidR="008B31A3" w:rsidRPr="00D27401">
        <w:rPr>
          <w:i/>
        </w:rPr>
        <w:t>ТАСС</w:t>
      </w:r>
    </w:p>
    <w:p w14:paraId="73FB86CF" w14:textId="77777777" w:rsidR="008061F4" w:rsidRPr="0039001C" w:rsidRDefault="00EF64CB" w:rsidP="008061F4">
      <w:pPr>
        <w:pStyle w:val="a9"/>
      </w:pPr>
      <w:hyperlink r:id="rId14" w:history="1">
        <w:r w:rsidR="008061F4" w:rsidRPr="0039001C">
          <w:t>НАБИУЛЛИНА СПРОГНОЗИРОВАЛА СРОКИ НАЧАЛА ТРАНСФОРМАЦИИ ЭКОНОМИКИ</w:t>
        </w:r>
      </w:hyperlink>
    </w:p>
    <w:p w14:paraId="136FB4E7" w14:textId="77777777" w:rsidR="008061F4" w:rsidRDefault="008061F4" w:rsidP="008061F4">
      <w:r>
        <w:t xml:space="preserve">Российская экономика сможет какое-то время существовать благодаря запасам, но они конечны, заявила глава Центробанка Эльвира </w:t>
      </w:r>
      <w:proofErr w:type="spellStart"/>
      <w:r>
        <w:t>Набиуллина</w:t>
      </w:r>
      <w:proofErr w:type="spellEnd"/>
      <w:r>
        <w:t>. «И уже во втором - начале третьего квартала мы войдем в период структурной трансформации и поиска новых моделей бизнеса», - сказала она.</w:t>
      </w:r>
    </w:p>
    <w:p w14:paraId="3F7BC594" w14:textId="2924C0DC" w:rsidR="008061F4" w:rsidRDefault="008061F4" w:rsidP="008061F4">
      <w:pPr>
        <w:rPr>
          <w:i/>
        </w:rPr>
      </w:pPr>
      <w:proofErr w:type="spellStart"/>
      <w:r>
        <w:t>Набиуллина</w:t>
      </w:r>
      <w:proofErr w:type="spellEnd"/>
      <w:r>
        <w:t xml:space="preserve"> отметила, что экономика вступает в «непростой период структурных изменений, связанных с санкциями», которые в первую очередь сказались на финансовом рынке, но теперь «начнут все больше сказываться на экономике». Этот период, по ее словам, будет сопровождаться ростом цен на отдельные товары, инфляция будет выше цели. </w:t>
      </w:r>
      <w:r w:rsidRPr="007059F7">
        <w:rPr>
          <w:i/>
        </w:rPr>
        <w:t>РБК</w:t>
      </w:r>
    </w:p>
    <w:p w14:paraId="0207834E" w14:textId="7544F078" w:rsidR="008061F4" w:rsidRDefault="008061F4" w:rsidP="008061F4">
      <w:pPr>
        <w:rPr>
          <w:i/>
        </w:rPr>
      </w:pPr>
    </w:p>
    <w:p w14:paraId="7A94EFC8" w14:textId="77777777" w:rsidR="008061F4" w:rsidRPr="00322B6E" w:rsidRDefault="008061F4" w:rsidP="008061F4">
      <w:pPr>
        <w:rPr>
          <w:b/>
          <w:bCs/>
          <w:iCs/>
        </w:rPr>
      </w:pPr>
      <w:r w:rsidRPr="00322B6E">
        <w:rPr>
          <w:b/>
          <w:bCs/>
          <w:iCs/>
        </w:rPr>
        <w:t>ЕДИНОРОССЫ ПОДДЕРЖАТ ПЕРЕНАЗНАЧЕНИЕ НАБИУЛЛИНОЙ НА ПОСТ ГЛАВЫ ЦБ</w:t>
      </w:r>
    </w:p>
    <w:p w14:paraId="20F4D227" w14:textId="509A3442" w:rsidR="00C8396B" w:rsidRDefault="008061F4" w:rsidP="00AD3D4C">
      <w:r w:rsidRPr="00322B6E">
        <w:rPr>
          <w:iCs/>
        </w:rPr>
        <w:t xml:space="preserve">Фракция «Единая Россия» в Госдуме приняла решение поддержать переназначение Эльвиры </w:t>
      </w:r>
      <w:proofErr w:type="spellStart"/>
      <w:r w:rsidRPr="00322B6E">
        <w:rPr>
          <w:iCs/>
        </w:rPr>
        <w:t>Набиуллиной</w:t>
      </w:r>
      <w:proofErr w:type="spellEnd"/>
      <w:r w:rsidRPr="00322B6E">
        <w:rPr>
          <w:iCs/>
        </w:rPr>
        <w:t xml:space="preserve"> на пост председателя Центробанка РФ. Об этом журналистам сообщил первый замглавы фракции Дмитрий Вяткин в понедельник.</w:t>
      </w:r>
      <w:r w:rsidR="00446474">
        <w:rPr>
          <w:iCs/>
        </w:rPr>
        <w:t xml:space="preserve"> </w:t>
      </w:r>
      <w:r w:rsidRPr="00322B6E">
        <w:rPr>
          <w:i/>
        </w:rPr>
        <w:t>ТАСС</w:t>
      </w:r>
      <w:bookmarkStart w:id="11" w:name="_GoBack"/>
      <w:bookmarkEnd w:id="10"/>
      <w:bookmarkEnd w:id="11"/>
    </w:p>
    <w:sectPr w:rsidR="00C8396B" w:rsidSect="005F3758">
      <w:headerReference w:type="default" r:id="rId15"/>
      <w:footerReference w:type="default" r:id="rId1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80E47" w14:textId="77777777" w:rsidR="00EF64CB" w:rsidRDefault="00EF64CB">
      <w:r>
        <w:separator/>
      </w:r>
    </w:p>
  </w:endnote>
  <w:endnote w:type="continuationSeparator" w:id="0">
    <w:p w14:paraId="3BC4AB09" w14:textId="77777777" w:rsidR="00EF64CB" w:rsidRDefault="00EF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0E0A6285" w14:textId="77777777">
      <w:tc>
        <w:tcPr>
          <w:tcW w:w="9648" w:type="dxa"/>
          <w:shd w:val="clear" w:color="auto" w:fill="E6E7EA"/>
          <w:vAlign w:val="center"/>
        </w:tcPr>
        <w:p w14:paraId="7679F6A0" w14:textId="77777777" w:rsidR="00C8396B" w:rsidRDefault="00F62502" w:rsidP="00AC04DA">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AC04DA">
            <w:rPr>
              <w:rFonts w:cs="Arial"/>
              <w:color w:val="90989E"/>
              <w:sz w:val="16"/>
              <w:szCs w:val="16"/>
            </w:rPr>
            <w:t>19</w:t>
          </w:r>
          <w:r w:rsidR="004304C8" w:rsidRPr="004304C8">
            <w:rPr>
              <w:rFonts w:cs="Arial"/>
              <w:color w:val="90989E"/>
              <w:sz w:val="16"/>
              <w:szCs w:val="16"/>
            </w:rPr>
            <w:t xml:space="preserve"> </w:t>
          </w:r>
          <w:r w:rsidR="006010ED">
            <w:rPr>
              <w:rFonts w:cs="Arial"/>
              <w:color w:val="90989E"/>
              <w:sz w:val="16"/>
              <w:szCs w:val="16"/>
            </w:rPr>
            <w:t>апреля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AC04DA">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3FF751D0"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AD3D4C">
            <w:rPr>
              <w:rStyle w:val="a7"/>
              <w:rFonts w:cs="Arial"/>
              <w:b/>
              <w:noProof/>
              <w:color w:val="FFFFFF"/>
              <w:szCs w:val="18"/>
            </w:rPr>
            <w:t>2</w:t>
          </w:r>
          <w:r>
            <w:rPr>
              <w:rStyle w:val="a7"/>
              <w:rFonts w:cs="Arial"/>
              <w:b/>
              <w:color w:val="FFFFFF"/>
              <w:szCs w:val="18"/>
            </w:rPr>
            <w:fldChar w:fldCharType="end"/>
          </w:r>
        </w:p>
      </w:tc>
    </w:tr>
  </w:tbl>
  <w:p w14:paraId="3F724682"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26AC0E7B" w14:textId="77777777">
      <w:tc>
        <w:tcPr>
          <w:tcW w:w="9648" w:type="dxa"/>
          <w:shd w:val="clear" w:color="auto" w:fill="E6E7EA"/>
          <w:vAlign w:val="center"/>
        </w:tcPr>
        <w:p w14:paraId="43A3E4F9" w14:textId="77777777" w:rsidR="00C8396B" w:rsidRDefault="00F62502" w:rsidP="00AC04DA">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AC04DA">
            <w:rPr>
              <w:rFonts w:cs="Arial"/>
              <w:color w:val="90989E"/>
              <w:sz w:val="16"/>
              <w:szCs w:val="16"/>
            </w:rPr>
            <w:t>19</w:t>
          </w:r>
          <w:r w:rsidR="00E4368A">
            <w:rPr>
              <w:rFonts w:cs="Arial"/>
              <w:color w:val="90989E"/>
              <w:sz w:val="16"/>
              <w:szCs w:val="16"/>
            </w:rPr>
            <w:t xml:space="preserve"> </w:t>
          </w:r>
          <w:r w:rsidR="006010ED">
            <w:rPr>
              <w:rFonts w:cs="Arial"/>
              <w:color w:val="90989E"/>
              <w:sz w:val="16"/>
              <w:szCs w:val="16"/>
            </w:rPr>
            <w:t>апреля</w:t>
          </w:r>
          <w:r w:rsidR="00263297">
            <w:rPr>
              <w:rFonts w:cs="Arial"/>
              <w:color w:val="90989E"/>
              <w:sz w:val="16"/>
              <w:szCs w:val="16"/>
            </w:rPr>
            <w:t xml:space="preserve"> </w:t>
          </w:r>
          <w:r w:rsidR="00FC274F">
            <w:rPr>
              <w:rFonts w:cs="Arial"/>
              <w:color w:val="90989E"/>
              <w:sz w:val="16"/>
              <w:szCs w:val="16"/>
            </w:rPr>
            <w:t xml:space="preserve">2022 </w:t>
          </w:r>
          <w:r w:rsidR="00AC04DA">
            <w:rPr>
              <w:rFonts w:cs="Arial"/>
              <w:color w:val="90989E"/>
              <w:sz w:val="16"/>
              <w:szCs w:val="16"/>
            </w:rPr>
            <w:t>утро</w:t>
          </w:r>
          <w:r>
            <w:rPr>
              <w:rFonts w:cs="Arial"/>
              <w:color w:val="90989E"/>
              <w:sz w:val="16"/>
              <w:szCs w:val="16"/>
            </w:rPr>
            <w:t>]</w:t>
          </w:r>
        </w:p>
      </w:tc>
      <w:tc>
        <w:tcPr>
          <w:tcW w:w="489" w:type="dxa"/>
          <w:shd w:val="clear" w:color="auto" w:fill="90989E"/>
          <w:vAlign w:val="center"/>
        </w:tcPr>
        <w:p w14:paraId="019405B8"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AD3D4C">
            <w:rPr>
              <w:rStyle w:val="a7"/>
              <w:rFonts w:cs="Arial"/>
              <w:b/>
              <w:noProof/>
              <w:color w:val="FFFFFF"/>
              <w:szCs w:val="18"/>
            </w:rPr>
            <w:t>5</w:t>
          </w:r>
          <w:r>
            <w:rPr>
              <w:rStyle w:val="a7"/>
              <w:rFonts w:cs="Arial"/>
              <w:b/>
              <w:color w:val="FFFFFF"/>
              <w:szCs w:val="18"/>
            </w:rPr>
            <w:fldChar w:fldCharType="end"/>
          </w:r>
        </w:p>
      </w:tc>
    </w:tr>
  </w:tbl>
  <w:p w14:paraId="31B445B9"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21E8E" w14:textId="77777777" w:rsidR="00EF64CB" w:rsidRDefault="00EF64CB">
      <w:r>
        <w:separator/>
      </w:r>
    </w:p>
  </w:footnote>
  <w:footnote w:type="continuationSeparator" w:id="0">
    <w:p w14:paraId="39A3962B" w14:textId="77777777" w:rsidR="00EF64CB" w:rsidRDefault="00EF6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31518"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448A8F5B" wp14:editId="12AA7406">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B31A3">
      <w:rPr>
        <w:noProof/>
        <w:sz w:val="28"/>
      </w:rPr>
      <mc:AlternateContent>
        <mc:Choice Requires="wps">
          <w:drawing>
            <wp:anchor distT="0" distB="0" distL="114300" distR="114300" simplePos="0" relativeHeight="251662336" behindDoc="0" locked="0" layoutInCell="1" allowOverlap="1" wp14:anchorId="3031B51D" wp14:editId="7DFDF67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51CA5A"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4C5D19ED"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2AB87BA1"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484A1"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12E4563F" wp14:editId="5CCD78D7">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8B31A3">
      <w:rPr>
        <w:noProof/>
        <w:sz w:val="28"/>
      </w:rPr>
      <mc:AlternateContent>
        <mc:Choice Requires="wps">
          <w:drawing>
            <wp:anchor distT="0" distB="0" distL="114300" distR="114300" simplePos="0" relativeHeight="251665408" behindDoc="0" locked="0" layoutInCell="1" allowOverlap="1" wp14:anchorId="51A1B4A9" wp14:editId="439C8818">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A6423E"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7610CB8F"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7D5E1A31"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A3"/>
    <w:rsid w:val="0003491F"/>
    <w:rsid w:val="00066C93"/>
    <w:rsid w:val="00195925"/>
    <w:rsid w:val="00234A6E"/>
    <w:rsid w:val="0025029E"/>
    <w:rsid w:val="00263297"/>
    <w:rsid w:val="00270257"/>
    <w:rsid w:val="002E5101"/>
    <w:rsid w:val="003058E2"/>
    <w:rsid w:val="00322B6E"/>
    <w:rsid w:val="003C3C67"/>
    <w:rsid w:val="003F2916"/>
    <w:rsid w:val="00414286"/>
    <w:rsid w:val="004304C8"/>
    <w:rsid w:val="00446474"/>
    <w:rsid w:val="00446611"/>
    <w:rsid w:val="004D37A6"/>
    <w:rsid w:val="005233A0"/>
    <w:rsid w:val="005240C2"/>
    <w:rsid w:val="005F3758"/>
    <w:rsid w:val="006010ED"/>
    <w:rsid w:val="00604F1E"/>
    <w:rsid w:val="00607E06"/>
    <w:rsid w:val="00665192"/>
    <w:rsid w:val="006A01A6"/>
    <w:rsid w:val="006D6809"/>
    <w:rsid w:val="006E64AC"/>
    <w:rsid w:val="00744E2F"/>
    <w:rsid w:val="0074571A"/>
    <w:rsid w:val="00750476"/>
    <w:rsid w:val="007910D0"/>
    <w:rsid w:val="007F0AB1"/>
    <w:rsid w:val="008061F4"/>
    <w:rsid w:val="00880679"/>
    <w:rsid w:val="008B31A3"/>
    <w:rsid w:val="00985DA8"/>
    <w:rsid w:val="009B4B1F"/>
    <w:rsid w:val="009F5BD0"/>
    <w:rsid w:val="00A12D82"/>
    <w:rsid w:val="00AC04DA"/>
    <w:rsid w:val="00AD3D4C"/>
    <w:rsid w:val="00B922A1"/>
    <w:rsid w:val="00BC4068"/>
    <w:rsid w:val="00BF48EC"/>
    <w:rsid w:val="00C01521"/>
    <w:rsid w:val="00C14B74"/>
    <w:rsid w:val="00C14EA4"/>
    <w:rsid w:val="00C23AC3"/>
    <w:rsid w:val="00C75EE3"/>
    <w:rsid w:val="00C8396B"/>
    <w:rsid w:val="00C87324"/>
    <w:rsid w:val="00C90FBF"/>
    <w:rsid w:val="00C9507B"/>
    <w:rsid w:val="00CD2DDE"/>
    <w:rsid w:val="00CD5A45"/>
    <w:rsid w:val="00D52CCC"/>
    <w:rsid w:val="00D979F5"/>
    <w:rsid w:val="00E12208"/>
    <w:rsid w:val="00E145B0"/>
    <w:rsid w:val="00E4368A"/>
    <w:rsid w:val="00E46968"/>
    <w:rsid w:val="00EA622E"/>
    <w:rsid w:val="00EA7B65"/>
    <w:rsid w:val="00EF64CB"/>
    <w:rsid w:val="00F41E23"/>
    <w:rsid w:val="00F62502"/>
    <w:rsid w:val="00F65057"/>
    <w:rsid w:val="00FA73CC"/>
    <w:rsid w:val="00FC274F"/>
    <w:rsid w:val="00FC4705"/>
    <w:rsid w:val="00FC7700"/>
    <w:rsid w:val="00FE3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16A52"/>
  <w15:docId w15:val="{2A180D1D-6FC2-4292-B1EF-B2A08CEE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AD3D4C"/>
    <w:rPr>
      <w:rFonts w:ascii="Segoe UI" w:hAnsi="Segoe UI" w:cs="Segoe UI"/>
      <w:szCs w:val="18"/>
    </w:rPr>
  </w:style>
  <w:style w:type="character" w:customStyle="1" w:styleId="af1">
    <w:name w:val="Текст выноски Знак"/>
    <w:basedOn w:val="a0"/>
    <w:link w:val="af0"/>
    <w:uiPriority w:val="99"/>
    <w:semiHidden/>
    <w:rsid w:val="00AD3D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ass.ru/ekonomika/144033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rbc.ru/economics/18/04/2022/625d57509a7947b3f0bed58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knews.ru/index/posevyy-udmurtiya.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ass.ru/ekonomika/14401035" TargetMode="External"/><Relationship Id="rId4" Type="http://schemas.openxmlformats.org/officeDocument/2006/relationships/webSettings" Target="webSettings.xml"/><Relationship Id="rId9" Type="http://schemas.openxmlformats.org/officeDocument/2006/relationships/hyperlink" Target="https://www.pnp.ru/social/sudbu-delfinov-i-belukh-deputaty-reshat-vmeste-s-pravitelstvom.html" TargetMode="External"/><Relationship Id="rId14" Type="http://schemas.openxmlformats.org/officeDocument/2006/relationships/hyperlink" Target="https://www.rbc.ru/economics/18/04/2022/625d1abd9a7947966eb090a3"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28</TotalTime>
  <Pages>1</Pages>
  <Words>2238</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13</cp:revision>
  <cp:lastPrinted>2022-04-19T07:05:00Z</cp:lastPrinted>
  <dcterms:created xsi:type="dcterms:W3CDTF">2022-04-19T04:32:00Z</dcterms:created>
  <dcterms:modified xsi:type="dcterms:W3CDTF">2022-04-19T07:09:00Z</dcterms:modified>
</cp:coreProperties>
</file>