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FD163" w14:textId="77777777" w:rsidR="00C8396B" w:rsidRDefault="00C8396B">
      <w:bookmarkStart w:id="0" w:name="_Toc342069526"/>
      <w:bookmarkStart w:id="1" w:name="_Toc342069546"/>
      <w:bookmarkStart w:id="2" w:name="_Toc342069600"/>
    </w:p>
    <w:p w14:paraId="37B0A6FF" w14:textId="77777777" w:rsidR="00C8396B" w:rsidRDefault="00C8396B"/>
    <w:p w14:paraId="0F034AEC" w14:textId="77777777" w:rsidR="00C8396B" w:rsidRDefault="00C8396B"/>
    <w:p w14:paraId="0C5E01C0" w14:textId="77777777" w:rsidR="00C8396B" w:rsidRDefault="00C8396B"/>
    <w:p w14:paraId="0D75D734" w14:textId="77777777" w:rsidR="00C8396B" w:rsidRDefault="00C8396B"/>
    <w:p w14:paraId="7CCD9F0F" w14:textId="77777777" w:rsidR="00C8396B" w:rsidRDefault="00C8396B"/>
    <w:p w14:paraId="775BF2FD" w14:textId="77777777" w:rsidR="00C8396B" w:rsidRDefault="00C8396B"/>
    <w:p w14:paraId="1D85CD85" w14:textId="77777777" w:rsidR="00C8396B" w:rsidRDefault="00C8396B"/>
    <w:p w14:paraId="312A39AA" w14:textId="77777777" w:rsidR="00C8396B" w:rsidRDefault="00C8396B"/>
    <w:p w14:paraId="3BF2FA23" w14:textId="77777777" w:rsidR="00C8396B" w:rsidRDefault="00C8396B"/>
    <w:p w14:paraId="7372E036" w14:textId="77777777" w:rsidR="00C8396B" w:rsidRDefault="00C8396B"/>
    <w:p w14:paraId="19106D1C" w14:textId="77777777" w:rsidR="00C8396B" w:rsidRDefault="00C8396B"/>
    <w:p w14:paraId="26367775" w14:textId="77777777" w:rsidR="00C8396B" w:rsidRDefault="00C8396B"/>
    <w:p w14:paraId="12918465" w14:textId="77777777" w:rsidR="00C8396B" w:rsidRDefault="00C8396B"/>
    <w:p w14:paraId="7390D5B4" w14:textId="77777777" w:rsidR="00C8396B" w:rsidRDefault="00C8396B"/>
    <w:p w14:paraId="16635161" w14:textId="77777777" w:rsidR="00C8396B" w:rsidRDefault="00C8396B"/>
    <w:p w14:paraId="7B35BACB" w14:textId="77777777" w:rsidR="00C8396B" w:rsidRDefault="00C8396B"/>
    <w:p w14:paraId="574C05AA" w14:textId="77777777" w:rsidR="00C8396B" w:rsidRDefault="00C8396B"/>
    <w:p w14:paraId="1A8237C8" w14:textId="77777777" w:rsidR="00C8396B" w:rsidRDefault="00C8396B"/>
    <w:p w14:paraId="10A2B226" w14:textId="77777777" w:rsidR="00C8396B" w:rsidRDefault="00C8396B"/>
    <w:p w14:paraId="4C992203" w14:textId="77777777" w:rsidR="00C8396B" w:rsidRDefault="00C8396B"/>
    <w:p w14:paraId="29BAAE80" w14:textId="77777777" w:rsidR="00C8396B" w:rsidRDefault="00C8396B"/>
    <w:p w14:paraId="79C51D11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19F91AB3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048212E2" w14:textId="77777777" w:rsidR="00C8396B" w:rsidRDefault="009D272E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E64AC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22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E64AC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0D1B1104" w14:textId="77777777" w:rsidR="00C8396B" w:rsidRDefault="00C8396B"/>
    <w:p w14:paraId="626880AC" w14:textId="77777777" w:rsidR="00C8396B" w:rsidRDefault="00C8396B"/>
    <w:p w14:paraId="5E1D257E" w14:textId="2621E348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1F3438E7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735723EB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3F09ECDB" w14:textId="77777777">
        <w:tc>
          <w:tcPr>
            <w:tcW w:w="7380" w:type="dxa"/>
            <w:gridSpan w:val="3"/>
            <w:shd w:val="clear" w:color="auto" w:fill="008B53"/>
          </w:tcPr>
          <w:p w14:paraId="7109DE63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22A56B16" w14:textId="77777777" w:rsidR="00C8396B" w:rsidRDefault="009D272E" w:rsidP="00BF48EC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22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6E64AC">
              <w:rPr>
                <w:rFonts w:cs="Arial"/>
                <w:color w:val="FFFFFF"/>
                <w:sz w:val="28"/>
                <w:szCs w:val="28"/>
              </w:rPr>
              <w:t>июл</w:t>
            </w:r>
            <w:r w:rsidR="00BF48EC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3D5B473A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7AD05A6F" w14:textId="77777777" w:rsidR="00C8396B" w:rsidRDefault="00C8396B">
            <w:bookmarkStart w:id="4" w:name="SEC_1"/>
          </w:p>
          <w:p w14:paraId="262A3C1A" w14:textId="77777777" w:rsidR="001D69E4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3D507AF3" w14:textId="77777777" w:rsidR="001D69E4" w:rsidRPr="00EB671F" w:rsidRDefault="001273CA" w:rsidP="001273CA">
            <w:pPr>
              <w:pStyle w:val="a9"/>
            </w:pPr>
            <w:r>
              <w:t>22 ИЮЛЯ</w:t>
            </w:r>
          </w:p>
          <w:p w14:paraId="531D50B4" w14:textId="20A7B352" w:rsidR="001273CA" w:rsidRPr="00116B3F" w:rsidRDefault="001D69E4" w:rsidP="001273CA">
            <w:r w:rsidRPr="00EB671F">
              <w:t xml:space="preserve">РОССИЯ. Вступают в силу временные ограничения </w:t>
            </w:r>
            <w:proofErr w:type="spellStart"/>
            <w:r w:rsidRPr="00EB671F">
              <w:t>Россельхознадзора</w:t>
            </w:r>
            <w:proofErr w:type="spellEnd"/>
            <w:r w:rsidRPr="00EB671F">
              <w:t xml:space="preserve"> на ввоз плодов томатов и перцев происхождением из Ташкентской области Узбекистана.</w:t>
            </w:r>
            <w:bookmarkEnd w:id="4"/>
          </w:p>
          <w:p w14:paraId="26ADE029" w14:textId="77777777" w:rsidR="00C8396B" w:rsidRDefault="00C8396B" w:rsidP="001D69E4">
            <w:pPr>
              <w:jc w:val="left"/>
            </w:pPr>
          </w:p>
        </w:tc>
        <w:tc>
          <w:tcPr>
            <w:tcW w:w="283" w:type="dxa"/>
          </w:tcPr>
          <w:p w14:paraId="777D4568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7C95B1D7" w14:textId="4E859BDC" w:rsidR="00C8396B" w:rsidRDefault="004B258F" w:rsidP="00335009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  <w:bookmarkEnd w:id="5"/>
          </w:p>
          <w:p w14:paraId="08F5C2B7" w14:textId="77777777" w:rsidR="00335009" w:rsidRPr="001D69E4" w:rsidRDefault="00F42ADE" w:rsidP="00335009">
            <w:pPr>
              <w:pStyle w:val="a9"/>
            </w:pPr>
            <w:hyperlink r:id="rId7" w:history="1">
              <w:r w:rsidR="00335009" w:rsidRPr="001D69E4">
                <w:t>В РОССИИ СОБРАНО ПОРЯДКА 35 МЛН ТОНН ЗЕРНА</w:t>
              </w:r>
            </w:hyperlink>
          </w:p>
          <w:p w14:paraId="573B8AF8" w14:textId="77777777" w:rsidR="00335009" w:rsidRDefault="00335009" w:rsidP="00335009">
            <w:r>
              <w:t xml:space="preserve">Ход уборочной кампании, а также ситуацию на продовольственном рынке обсудили на заседании оперативного штаба в </w:t>
            </w:r>
            <w:r w:rsidRPr="001D69E4">
              <w:rPr>
                <w:b/>
              </w:rPr>
              <w:t>Минсельхозе России</w:t>
            </w:r>
            <w:r>
              <w:t xml:space="preserve">. В мероприятии, которое прошло под председательством Первого заместителя Министра </w:t>
            </w:r>
            <w:proofErr w:type="spellStart"/>
            <w:r w:rsidRPr="001D69E4">
              <w:rPr>
                <w:b/>
              </w:rPr>
              <w:t>Джамбулата</w:t>
            </w:r>
            <w:proofErr w:type="spellEnd"/>
            <w:r w:rsidRPr="001D69E4">
              <w:rPr>
                <w:b/>
              </w:rPr>
              <w:t xml:space="preserve"> </w:t>
            </w:r>
            <w:proofErr w:type="spellStart"/>
            <w:r w:rsidRPr="001D69E4">
              <w:rPr>
                <w:b/>
              </w:rPr>
              <w:t>Хатуова</w:t>
            </w:r>
            <w:proofErr w:type="spellEnd"/>
            <w:r>
              <w:t>, приняли участие представители федеральных ведомств, региональных органов управления АПК, отраслевых союзов и организаций.</w:t>
            </w:r>
          </w:p>
          <w:p w14:paraId="3A05BB78" w14:textId="557AFF53" w:rsidR="00335009" w:rsidRDefault="00335009" w:rsidP="00335009">
            <w:r>
              <w:t xml:space="preserve">Все больше российских регионов включаются в процесс уборки урожая. На сегодняшний день намолочено 34,9 млн тонн зерна, показатели урожайности в целом по стране превышают уровень прошлого года. Вместе с тем в ряде регионов наблюдаются неблагоприятные погодные условия - атмосферная и почвенная засуха, суховеи, паводок. Режим ЧС регионального характера введен на территории 9 субъектов. По словам </w:t>
            </w:r>
            <w:proofErr w:type="spellStart"/>
            <w:r w:rsidRPr="001D69E4">
              <w:rPr>
                <w:b/>
              </w:rPr>
              <w:t>Джамбулата</w:t>
            </w:r>
            <w:proofErr w:type="spellEnd"/>
            <w:r w:rsidRPr="001D69E4">
              <w:rPr>
                <w:b/>
              </w:rPr>
              <w:t xml:space="preserve"> </w:t>
            </w:r>
            <w:proofErr w:type="spellStart"/>
            <w:r w:rsidRPr="001D69E4">
              <w:rPr>
                <w:b/>
              </w:rPr>
              <w:t>Хатуова</w:t>
            </w:r>
            <w:proofErr w:type="spellEnd"/>
            <w:r>
              <w:t xml:space="preserve">, ситуация находится на особом контроле </w:t>
            </w:r>
            <w:r w:rsidRPr="001D69E4">
              <w:rPr>
                <w:b/>
              </w:rPr>
              <w:t>Минсельхоза России</w:t>
            </w:r>
            <w:r>
              <w:t xml:space="preserve">, ведомство рассчитывает, что уборочная кампания пройдет штатно, и прогнозы по урожаю будут выполнены. </w:t>
            </w:r>
            <w:r w:rsidR="00DB169E" w:rsidRPr="00DB169E">
              <w:rPr>
                <w:i/>
                <w:iCs/>
              </w:rPr>
              <w:t xml:space="preserve">Интерфакс, </w:t>
            </w:r>
            <w:r w:rsidRPr="00E01E18">
              <w:rPr>
                <w:i/>
              </w:rPr>
              <w:t>Крестьянские Ведомости</w:t>
            </w:r>
          </w:p>
          <w:p w14:paraId="16DD282F" w14:textId="4EE68553" w:rsidR="00335009" w:rsidRDefault="00335009" w:rsidP="00335009"/>
        </w:tc>
      </w:tr>
    </w:tbl>
    <w:p w14:paraId="71C83FBA" w14:textId="77777777"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8" w:name="SEC_3"/>
    <w:p w14:paraId="64275D42" w14:textId="77777777" w:rsidR="00335009" w:rsidRPr="001D69E4" w:rsidRDefault="00335009" w:rsidP="00D4228B">
      <w:pPr>
        <w:pStyle w:val="a9"/>
        <w:spacing w:before="0" w:line="0" w:lineRule="atLeast"/>
      </w:pPr>
      <w:r>
        <w:lastRenderedPageBreak/>
        <w:fldChar w:fldCharType="begin"/>
      </w:r>
      <w:r>
        <w:instrText xml:space="preserve"> HYPERLINK "https://kvedomosti.ru/news/https-mcx-gov-ru-press-service-news-v-minselkhoze-obsudili-razvitie-ekologicheski-chistogo-selkhozproizvodstva.html" </w:instrText>
      </w:r>
      <w:r>
        <w:fldChar w:fldCharType="separate"/>
      </w:r>
      <w:r w:rsidRPr="001D69E4">
        <w:t>В МИНСЕЛЬХОЗЕ ОБСУДИЛИ РАЗВИТИЕ ЭКОЛОГИЧЕСКИ ЧИСТОГО СЕЛЬХОЗПРОИЗВОДСТВА</w:t>
      </w:r>
      <w:r>
        <w:fldChar w:fldCharType="end"/>
      </w:r>
    </w:p>
    <w:p w14:paraId="5531A011" w14:textId="77777777" w:rsidR="00335009" w:rsidRDefault="00335009" w:rsidP="00335009">
      <w:r>
        <w:t xml:space="preserve">В </w:t>
      </w:r>
      <w:r w:rsidRPr="001D69E4">
        <w:rPr>
          <w:b/>
        </w:rPr>
        <w:t>Минсельхозе России</w:t>
      </w:r>
      <w:r>
        <w:t xml:space="preserve"> состоялась совещание, посвященное вопросам развития в нашей стране экологически чистого сельхозпроизводства. В мероприятии под председательством Первого заместителя Министра </w:t>
      </w:r>
      <w:proofErr w:type="spellStart"/>
      <w:r w:rsidRPr="001D69E4">
        <w:rPr>
          <w:b/>
        </w:rPr>
        <w:t>Джамбулата</w:t>
      </w:r>
      <w:proofErr w:type="spellEnd"/>
      <w:r w:rsidRPr="001D69E4">
        <w:rPr>
          <w:b/>
        </w:rPr>
        <w:t xml:space="preserve"> </w:t>
      </w:r>
      <w:proofErr w:type="spellStart"/>
      <w:r w:rsidRPr="001D69E4">
        <w:rPr>
          <w:b/>
        </w:rPr>
        <w:t>Хатуова</w:t>
      </w:r>
      <w:proofErr w:type="spellEnd"/>
      <w:r>
        <w:t xml:space="preserve"> приняли участие представители Минприроды и </w:t>
      </w:r>
      <w:proofErr w:type="spellStart"/>
      <w:r>
        <w:t>Минобрнауки</w:t>
      </w:r>
      <w:proofErr w:type="spellEnd"/>
      <w:r>
        <w:t xml:space="preserve"> России, региональных органов управления АПК, научного и отраслевого сообществ. </w:t>
      </w:r>
    </w:p>
    <w:p w14:paraId="17DE5018" w14:textId="46B35DFE" w:rsidR="005C2198" w:rsidRPr="00E01E18" w:rsidRDefault="00335009" w:rsidP="00335009">
      <w:pPr>
        <w:rPr>
          <w:i/>
        </w:rPr>
      </w:pPr>
      <w:r>
        <w:t xml:space="preserve">По словам </w:t>
      </w:r>
      <w:proofErr w:type="spellStart"/>
      <w:r w:rsidRPr="001D69E4">
        <w:rPr>
          <w:b/>
        </w:rPr>
        <w:t>Джамбулата</w:t>
      </w:r>
      <w:proofErr w:type="spellEnd"/>
      <w:r w:rsidRPr="001D69E4">
        <w:rPr>
          <w:b/>
        </w:rPr>
        <w:t xml:space="preserve"> </w:t>
      </w:r>
      <w:proofErr w:type="spellStart"/>
      <w:r w:rsidRPr="001D69E4">
        <w:rPr>
          <w:b/>
        </w:rPr>
        <w:t>Хатуова</w:t>
      </w:r>
      <w:proofErr w:type="spellEnd"/>
      <w:r>
        <w:t xml:space="preserve">, наращивание объемов экологически чистого сельхозпроизводства зависит в первую очередь от применения безопасных технологий и совершенствования нормативной правовой базы. В настоящее время ведомство совместно с </w:t>
      </w:r>
      <w:proofErr w:type="spellStart"/>
      <w:r>
        <w:t>Минобрнауки</w:t>
      </w:r>
      <w:proofErr w:type="spellEnd"/>
      <w:r>
        <w:t xml:space="preserve"> занимается пилотным проектом по созданию в регионах России аграрных карбоновых полигонов. На них будут проводиться исследования влияния современных технологий возделывания </w:t>
      </w:r>
      <w:proofErr w:type="spellStart"/>
      <w:r>
        <w:t>сельхозкультур</w:t>
      </w:r>
      <w:proofErr w:type="spellEnd"/>
      <w:r>
        <w:t xml:space="preserve"> на поглощение углерода. </w:t>
      </w:r>
      <w:r w:rsidRPr="00E01E18">
        <w:rPr>
          <w:i/>
        </w:rPr>
        <w:t>Крестьянские Ведомости</w:t>
      </w:r>
      <w:r>
        <w:rPr>
          <w:i/>
        </w:rPr>
        <w:t xml:space="preserve">, Интерфакс </w:t>
      </w:r>
    </w:p>
    <w:p w14:paraId="48538774" w14:textId="77777777" w:rsidR="00335009" w:rsidRPr="00335009" w:rsidRDefault="00335009" w:rsidP="00335009">
      <w:pPr>
        <w:rPr>
          <w:iCs/>
        </w:rPr>
      </w:pPr>
    </w:p>
    <w:p w14:paraId="478051D8" w14:textId="2BFDE283" w:rsidR="00335009" w:rsidRPr="00335009" w:rsidRDefault="00335009" w:rsidP="00335009">
      <w:pPr>
        <w:rPr>
          <w:b/>
          <w:bCs/>
          <w:iCs/>
        </w:rPr>
      </w:pPr>
      <w:r w:rsidRPr="00335009">
        <w:rPr>
          <w:b/>
          <w:bCs/>
          <w:iCs/>
        </w:rPr>
        <w:t>ВЛАСТИ ИЩУТ МЕРЫ СНИЖЕНИЯ ЦЕН НА КАРТОФЕЛЬ И ОВОЩИ</w:t>
      </w:r>
    </w:p>
    <w:p w14:paraId="001A9119" w14:textId="596CD532" w:rsidR="00335009" w:rsidRPr="00335009" w:rsidRDefault="00335009" w:rsidP="00335009">
      <w:pPr>
        <w:rPr>
          <w:iCs/>
        </w:rPr>
      </w:pPr>
      <w:r w:rsidRPr="00335009">
        <w:rPr>
          <w:iCs/>
        </w:rPr>
        <w:t xml:space="preserve">По данным “Ъ”, меры по снижению цен на картофель и овощи открытого грунта (капусту, лук, морковь, свеклу) обсуждались на заседании оперативного штаба в Минсельхозе 21 июля под руководством замминистра </w:t>
      </w:r>
      <w:proofErr w:type="spellStart"/>
      <w:r w:rsidRPr="00335009">
        <w:rPr>
          <w:b/>
          <w:bCs/>
          <w:iCs/>
        </w:rPr>
        <w:t>Джамбулата</w:t>
      </w:r>
      <w:proofErr w:type="spellEnd"/>
      <w:r w:rsidRPr="00335009">
        <w:rPr>
          <w:b/>
          <w:bCs/>
          <w:iCs/>
        </w:rPr>
        <w:t xml:space="preserve"> </w:t>
      </w:r>
      <w:proofErr w:type="spellStart"/>
      <w:r w:rsidRPr="00335009">
        <w:rPr>
          <w:b/>
          <w:bCs/>
          <w:iCs/>
        </w:rPr>
        <w:t>Хатуова</w:t>
      </w:r>
      <w:proofErr w:type="spellEnd"/>
      <w:r w:rsidRPr="00335009">
        <w:rPr>
          <w:iCs/>
        </w:rPr>
        <w:t xml:space="preserve">. </w:t>
      </w:r>
      <w:r w:rsidRPr="00335009">
        <w:rPr>
          <w:bCs/>
        </w:rPr>
        <w:t>Он</w:t>
      </w:r>
      <w:r>
        <w:t xml:space="preserve"> заявил, что негативный тренд наблюдается последние два месяца. </w:t>
      </w:r>
      <w:r w:rsidRPr="00335009">
        <w:rPr>
          <w:iCs/>
        </w:rPr>
        <w:t xml:space="preserve">Для стабилизации ситуации регионам поручено увеличить число ярмарок, а местным органам управления АПК </w:t>
      </w:r>
      <w:r>
        <w:rPr>
          <w:iCs/>
        </w:rPr>
        <w:t>-</w:t>
      </w:r>
      <w:r w:rsidRPr="00335009">
        <w:rPr>
          <w:iCs/>
        </w:rPr>
        <w:t xml:space="preserve"> разобраться с логистикой продукции, заявил господин </w:t>
      </w:r>
      <w:proofErr w:type="spellStart"/>
      <w:r w:rsidRPr="00335009">
        <w:rPr>
          <w:b/>
          <w:bCs/>
          <w:iCs/>
        </w:rPr>
        <w:t>Хатуов</w:t>
      </w:r>
      <w:proofErr w:type="spellEnd"/>
      <w:r w:rsidRPr="00335009">
        <w:rPr>
          <w:iCs/>
        </w:rPr>
        <w:t>. По его словам, более 50% овощей открытого грунта реализуется через трейдеров и посредников, что негативно сказывается на ценах на полках.</w:t>
      </w:r>
    </w:p>
    <w:p w14:paraId="42973B1F" w14:textId="77777777" w:rsidR="00335009" w:rsidRPr="00335009" w:rsidRDefault="00335009" w:rsidP="00335009">
      <w:pPr>
        <w:rPr>
          <w:iCs/>
        </w:rPr>
      </w:pPr>
      <w:r w:rsidRPr="00335009">
        <w:rPr>
          <w:iCs/>
        </w:rPr>
        <w:t xml:space="preserve">По словам Директора Плодоовощного союза Михаила Глушкова, выходом может быть дополнительное субсидирование логистики производителям с учетом направления и расстояния, что позволило бы снизить цену на полках и повысить рентабельность бизнеса. </w:t>
      </w:r>
    </w:p>
    <w:p w14:paraId="5DA0C782" w14:textId="67D30D6A" w:rsidR="005C2198" w:rsidRDefault="00335009" w:rsidP="00335009">
      <w:pPr>
        <w:rPr>
          <w:iCs/>
        </w:rPr>
      </w:pPr>
      <w:r w:rsidRPr="00335009">
        <w:rPr>
          <w:iCs/>
        </w:rPr>
        <w:t xml:space="preserve">Еще одной мерой может стать увеличение компенсации части затрат на строительство овощехранилищ на территории регионов Дальнего Востока и Арктики с 20% до 40%. С таким предложением выступил представитель Бурятии. </w:t>
      </w:r>
      <w:proofErr w:type="spellStart"/>
      <w:r w:rsidRPr="00335009">
        <w:rPr>
          <w:b/>
          <w:bCs/>
          <w:iCs/>
        </w:rPr>
        <w:t>Джамбулат</w:t>
      </w:r>
      <w:proofErr w:type="spellEnd"/>
      <w:r w:rsidRPr="00335009">
        <w:rPr>
          <w:b/>
          <w:bCs/>
          <w:iCs/>
        </w:rPr>
        <w:t xml:space="preserve"> </w:t>
      </w:r>
      <w:proofErr w:type="spellStart"/>
      <w:r w:rsidRPr="00335009">
        <w:rPr>
          <w:b/>
          <w:bCs/>
          <w:iCs/>
        </w:rPr>
        <w:t>Хатуов</w:t>
      </w:r>
      <w:proofErr w:type="spellEnd"/>
      <w:r w:rsidRPr="00335009">
        <w:rPr>
          <w:iCs/>
        </w:rPr>
        <w:t xml:space="preserve"> заявил, что </w:t>
      </w:r>
      <w:r w:rsidRPr="00335009">
        <w:rPr>
          <w:b/>
          <w:bCs/>
          <w:iCs/>
        </w:rPr>
        <w:t>Минсельхоз</w:t>
      </w:r>
      <w:r w:rsidRPr="00335009">
        <w:rPr>
          <w:iCs/>
        </w:rPr>
        <w:t xml:space="preserve"> готов поддержать инициативу и дал поручение подготовить обращение в </w:t>
      </w:r>
      <w:proofErr w:type="spellStart"/>
      <w:r w:rsidRPr="00335009">
        <w:rPr>
          <w:iCs/>
        </w:rPr>
        <w:t>Минвостокразвития</w:t>
      </w:r>
      <w:proofErr w:type="spellEnd"/>
      <w:r w:rsidRPr="00335009">
        <w:rPr>
          <w:iCs/>
        </w:rPr>
        <w:t xml:space="preserve">. Руководитель аппарата Союза участников рынка картофеля и овощей Татьяна Губина отметила, что дополнительная поддержка нужна и для других регионов, а субсидировать стоит и закупку холодильного оборудования, линий для фасовки и предпродажной подготовки. В </w:t>
      </w:r>
      <w:r w:rsidRPr="00335009">
        <w:rPr>
          <w:b/>
          <w:bCs/>
          <w:iCs/>
        </w:rPr>
        <w:t>Минсельхозе</w:t>
      </w:r>
      <w:r w:rsidRPr="00335009">
        <w:rPr>
          <w:iCs/>
        </w:rPr>
        <w:t xml:space="preserve"> заявили “Ъ”, что ждут итоговые расчеты по предложению. </w:t>
      </w:r>
      <w:r w:rsidRPr="00335009">
        <w:rPr>
          <w:i/>
        </w:rPr>
        <w:t>Коммерсантъ</w:t>
      </w:r>
      <w:r w:rsidRPr="00335009">
        <w:rPr>
          <w:iCs/>
        </w:rPr>
        <w:t xml:space="preserve"> </w:t>
      </w:r>
    </w:p>
    <w:p w14:paraId="2EAF4D20" w14:textId="77777777" w:rsidR="005C2198" w:rsidRPr="001D69E4" w:rsidRDefault="00F42ADE" w:rsidP="005C2198">
      <w:pPr>
        <w:pStyle w:val="a9"/>
      </w:pPr>
      <w:hyperlink r:id="rId10" w:history="1">
        <w:r w:rsidR="005C2198" w:rsidRPr="001D69E4">
          <w:t>МАРКИРОВКА ТАБАЧНОЙ ПРОДУКЦИИ ПРИНЕСЛА БЮДЖЕТУ РОССИИ ДОПОЛНИТЕЛЬНЫЕ 45 МЛРД РУБЛЕЙ</w:t>
        </w:r>
      </w:hyperlink>
    </w:p>
    <w:p w14:paraId="12DBAB6D" w14:textId="5ABD9D7B" w:rsidR="005C2198" w:rsidRDefault="005C2198" w:rsidP="005C2198">
      <w:r>
        <w:t xml:space="preserve">Министр промышленности и торговли Российской Федерации Денис </w:t>
      </w:r>
      <w:proofErr w:type="spellStart"/>
      <w:r>
        <w:t>Мантуров</w:t>
      </w:r>
      <w:proofErr w:type="spellEnd"/>
      <w:r>
        <w:t xml:space="preserve"> провел заседание Госкомиссии по противодействию незаконному обороту промышленной продукции. Одним из ключевых вопросов Госкомиссии стало обсуждение возможных мер по противодействию незаконному обороту табачной продукции на территории Российской Федерации. </w:t>
      </w:r>
    </w:p>
    <w:p w14:paraId="569E5C12" w14:textId="02185178" w:rsidR="005C2198" w:rsidRDefault="005C2198" w:rsidP="005C2198">
      <w:r>
        <w:t xml:space="preserve">С 1 июля 2020 года полноценно заработала система цифровой маркировки и прослеживания табачной продукции. </w:t>
      </w:r>
      <w:r w:rsidR="00161509">
        <w:t>«</w:t>
      </w:r>
      <w:r>
        <w:t xml:space="preserve">Результаты не заставили себя ждать - в 2020 году на рынке табака мы увидели позитивные тенденции: впервые за 6 лет мы фиксируем снижение доли контрафакта в табачной промышленности, которая в 2020 году уменьшилась с 15,6% до 10,2%. Следствием обеления рынка стал рост начисления акцизов на 45 млрд рублей до 583 млрд </w:t>
      </w:r>
      <w:proofErr w:type="spellStart"/>
      <w:r>
        <w:t>руб</w:t>
      </w:r>
      <w:proofErr w:type="spellEnd"/>
      <w:r>
        <w:t xml:space="preserve"> в 2020 г.</w:t>
      </w:r>
      <w:r w:rsidR="00161509">
        <w:t>»</w:t>
      </w:r>
      <w:r>
        <w:t xml:space="preserve">, - отметил Денис </w:t>
      </w:r>
      <w:proofErr w:type="spellStart"/>
      <w:r>
        <w:t>Мантуров</w:t>
      </w:r>
      <w:proofErr w:type="spellEnd"/>
      <w:r>
        <w:t>.</w:t>
      </w:r>
    </w:p>
    <w:p w14:paraId="3C8F28AD" w14:textId="05999EB9" w:rsidR="005C2198" w:rsidRDefault="005C2198" w:rsidP="00335009">
      <w:pPr>
        <w:rPr>
          <w:i/>
        </w:rPr>
      </w:pPr>
      <w:r>
        <w:t xml:space="preserve">По словам заместителя Министра сельского хозяйства </w:t>
      </w:r>
      <w:r w:rsidRPr="001D69E4">
        <w:rPr>
          <w:b/>
        </w:rPr>
        <w:t xml:space="preserve">Оксаны </w:t>
      </w:r>
      <w:proofErr w:type="spellStart"/>
      <w:r w:rsidRPr="001D69E4">
        <w:rPr>
          <w:b/>
        </w:rPr>
        <w:t>Лут</w:t>
      </w:r>
      <w:proofErr w:type="spellEnd"/>
      <w:r>
        <w:t xml:space="preserve">, </w:t>
      </w:r>
      <w:r w:rsidRPr="001D69E4">
        <w:rPr>
          <w:b/>
        </w:rPr>
        <w:t>Минсельхоз</w:t>
      </w:r>
      <w:r>
        <w:t xml:space="preserve"> продолжает активную работу по совершенствованию законодательства в сфере борьбы с нелегальным оборотом табачной продукции, в том числе в рамках межведомственной рабочей группы при Министерстве. Необходимо объединить усилия всех заинтересованных сторон и создать эффективную систему для предотвращения нелегальной торговли табачными изделиями, заявила </w:t>
      </w:r>
      <w:r w:rsidRPr="001D69E4">
        <w:rPr>
          <w:b/>
        </w:rPr>
        <w:t xml:space="preserve">Оксана </w:t>
      </w:r>
      <w:proofErr w:type="spellStart"/>
      <w:r w:rsidRPr="001D69E4">
        <w:rPr>
          <w:b/>
        </w:rPr>
        <w:t>Лут</w:t>
      </w:r>
      <w:proofErr w:type="spellEnd"/>
      <w:r>
        <w:t xml:space="preserve">. </w:t>
      </w:r>
      <w:r w:rsidRPr="00E01E18">
        <w:rPr>
          <w:i/>
        </w:rPr>
        <w:t>AK&amp;M</w:t>
      </w:r>
    </w:p>
    <w:p w14:paraId="0750168F" w14:textId="77777777" w:rsidR="005C2198" w:rsidRPr="001D69E4" w:rsidRDefault="00F42ADE" w:rsidP="005C2198">
      <w:pPr>
        <w:pStyle w:val="a9"/>
      </w:pPr>
      <w:hyperlink r:id="rId11" w:history="1">
        <w:r w:rsidR="005C2198" w:rsidRPr="001D69E4">
          <w:t>РАЗВИТИЕ ПРЕДПРИНИМАТЕЛЬСТВА И ВОЗВРАЩЕНИЕ МОЛОДЕЖИ - ГЛАВНЫЕ УСЛОВИЯ РАЗВИТИЯ СЕЛА</w:t>
        </w:r>
      </w:hyperlink>
    </w:p>
    <w:p w14:paraId="267E2499" w14:textId="40CEB45F" w:rsidR="005C2198" w:rsidRDefault="005C2198" w:rsidP="005C2198">
      <w:r>
        <w:t>Развитие села требует комплексного подхода. Для того чтобы люди хотели жить и работать за пределами городов</w:t>
      </w:r>
      <w:r w:rsidR="00EA2D5C">
        <w:t>,</w:t>
      </w:r>
      <w:r>
        <w:t xml:space="preserve"> требуются реальные механизмы поддержи всех сфер жизни сельских территорий. В первую очередь речь идет о доступном жилье, трудоустройстве, получении образования, развитии социальной и культурной инфраструктуры. Решение этих вопросов должно найти отражение в народной программе партии, уверены участники стратегической сессии на тему </w:t>
      </w:r>
      <w:r w:rsidR="00161509">
        <w:t>«</w:t>
      </w:r>
      <w:r>
        <w:t>Поддержка фермерства и развитие сельских территорий</w:t>
      </w:r>
      <w:r w:rsidR="00161509">
        <w:t>»</w:t>
      </w:r>
      <w:r>
        <w:t xml:space="preserve">, которая прошла на площадке </w:t>
      </w:r>
      <w:r w:rsidR="00161509">
        <w:t>«</w:t>
      </w:r>
      <w:r>
        <w:t>Единой России</w:t>
      </w:r>
      <w:r w:rsidR="00161509">
        <w:t>»</w:t>
      </w:r>
      <w:r>
        <w:t>.</w:t>
      </w:r>
    </w:p>
    <w:p w14:paraId="4CC39C4D" w14:textId="3FC07521" w:rsidR="005C2198" w:rsidRPr="005C2198" w:rsidRDefault="005C2198" w:rsidP="00335009">
      <w:pPr>
        <w:rPr>
          <w:i/>
        </w:rPr>
      </w:pPr>
      <w:r>
        <w:t xml:space="preserve">Озвученные в ходе стратегической сессии предложения найдут отражение в народной программе </w:t>
      </w:r>
      <w:r w:rsidR="00161509">
        <w:t>«</w:t>
      </w:r>
      <w:r>
        <w:t>Единой России</w:t>
      </w:r>
      <w:r w:rsidR="00161509">
        <w:t>»</w:t>
      </w:r>
      <w:r>
        <w:t>, которая сейчас формируется. Они войдут в блок, посвященный поддержке и развити</w:t>
      </w:r>
      <w:r w:rsidR="00EA2D5C">
        <w:t>ю</w:t>
      </w:r>
      <w:r>
        <w:t xml:space="preserve"> сельских территорий</w:t>
      </w:r>
      <w:r w:rsidR="00EA2D5C">
        <w:t>,</w:t>
      </w:r>
      <w:r>
        <w:t xml:space="preserve"> и буд</w:t>
      </w:r>
      <w:r w:rsidR="00EA2D5C">
        <w:t>у</w:t>
      </w:r>
      <w:r>
        <w:t xml:space="preserve">т в числе приоритетов работы партии. Одновременно, как заверил замминистра сельского хозяйства </w:t>
      </w:r>
      <w:r w:rsidRPr="001D69E4">
        <w:rPr>
          <w:b/>
        </w:rPr>
        <w:t>Иван Лебедев</w:t>
      </w:r>
      <w:r>
        <w:t xml:space="preserve">, министерство окажет поддержку в реализации озвученных инициатив. </w:t>
      </w:r>
      <w:r w:rsidRPr="00E01E18">
        <w:rPr>
          <w:i/>
        </w:rPr>
        <w:t>Комсомольская правда, Аргументы и Факты</w:t>
      </w:r>
    </w:p>
    <w:p w14:paraId="001CA6F2" w14:textId="77777777" w:rsidR="000F3D72" w:rsidRDefault="000F3D72" w:rsidP="001273CA"/>
    <w:p w14:paraId="54DB9EAF" w14:textId="3C3E3D5A" w:rsidR="000F3D72" w:rsidRPr="000F3D72" w:rsidRDefault="000F3D72" w:rsidP="001273CA">
      <w:pPr>
        <w:rPr>
          <w:b/>
          <w:bCs/>
        </w:rPr>
      </w:pPr>
      <w:r w:rsidRPr="000F3D72">
        <w:rPr>
          <w:b/>
          <w:bCs/>
        </w:rPr>
        <w:t>ПРОИЗВОДИТЕЛИ УДОБРЕНИЙ ЗАФИКСИРОВАЛИ ЦЕНЫ ДЛЯ АГРАРИЕВ</w:t>
      </w:r>
    </w:p>
    <w:p w14:paraId="3DD64278" w14:textId="77777777" w:rsidR="000F3D72" w:rsidRDefault="001273CA" w:rsidP="001273CA">
      <w:r>
        <w:t xml:space="preserve">До конца нынешней недели федеральные ведомства должны представить в правительство предложения по созданию долгосрочных механизмов, обеспечивающих доступность минеральных удобрений российским аграриям. Такое поручение им было дано в ходе состоявшегося 16 июля совещания у вице-премьера Виктории </w:t>
      </w:r>
      <w:proofErr w:type="spellStart"/>
      <w:r>
        <w:t>Абрамченко</w:t>
      </w:r>
      <w:proofErr w:type="spellEnd"/>
      <w:r>
        <w:t xml:space="preserve"> по поводу положения дел с ценами на </w:t>
      </w:r>
      <w:proofErr w:type="spellStart"/>
      <w:r>
        <w:t>агрохимикатами</w:t>
      </w:r>
      <w:proofErr w:type="spellEnd"/>
      <w:r w:rsidR="000F3D72">
        <w:t xml:space="preserve">. </w:t>
      </w:r>
      <w:r>
        <w:t xml:space="preserve">В то же день ключевые производители минеральных удобрений объявили о фиксации цен до конца октября, то есть до времени окончания осенних посевных работ. </w:t>
      </w:r>
    </w:p>
    <w:p w14:paraId="48005E16" w14:textId="7E8E63B7" w:rsidR="001273CA" w:rsidRDefault="00161509" w:rsidP="001273CA">
      <w:pPr>
        <w:rPr>
          <w:i/>
        </w:rPr>
      </w:pPr>
      <w:r>
        <w:t>«</w:t>
      </w:r>
      <w:r w:rsidR="001273CA">
        <w:t xml:space="preserve">Это решение позволит российским </w:t>
      </w:r>
      <w:proofErr w:type="spellStart"/>
      <w:r w:rsidR="001273CA">
        <w:t>сельхозтоваропроизводителям</w:t>
      </w:r>
      <w:proofErr w:type="spellEnd"/>
      <w:r w:rsidR="001273CA">
        <w:t xml:space="preserve"> осуществить необходимые закупки минеральных удобрений под урожай 2022 года, учитывая, что менее чем через месяц начнется сев озимых культур. Компании-</w:t>
      </w:r>
      <w:r w:rsidR="001273CA">
        <w:lastRenderedPageBreak/>
        <w:t>производители удобрений таким образом подтвердили, что потребности отечественных аграриев остаются для них высшим приоритетом</w:t>
      </w:r>
      <w:r>
        <w:t>»</w:t>
      </w:r>
      <w:r w:rsidR="001273CA">
        <w:t xml:space="preserve">, - сообщили в пресс-службе </w:t>
      </w:r>
      <w:r w:rsidR="001273CA" w:rsidRPr="001D69E4">
        <w:rPr>
          <w:b/>
        </w:rPr>
        <w:t>Министерства сельского хозяйства России</w:t>
      </w:r>
      <w:r w:rsidR="005C2198">
        <w:t xml:space="preserve">. </w:t>
      </w:r>
      <w:r w:rsidR="001273CA" w:rsidRPr="00E01E18">
        <w:rPr>
          <w:i/>
        </w:rPr>
        <w:t xml:space="preserve">РИА </w:t>
      </w:r>
      <w:proofErr w:type="spellStart"/>
      <w:r w:rsidR="001273CA" w:rsidRPr="00E01E18">
        <w:rPr>
          <w:i/>
        </w:rPr>
        <w:t>ФедералПресс</w:t>
      </w:r>
      <w:proofErr w:type="spellEnd"/>
    </w:p>
    <w:p w14:paraId="37945213" w14:textId="501D80A3" w:rsidR="00D4228B" w:rsidRDefault="00D4228B" w:rsidP="001273CA">
      <w:pPr>
        <w:rPr>
          <w:i/>
        </w:rPr>
      </w:pPr>
    </w:p>
    <w:p w14:paraId="3023465F" w14:textId="71022E64" w:rsidR="00D4228B" w:rsidRPr="00335009" w:rsidRDefault="00D4228B" w:rsidP="00D4228B">
      <w:pPr>
        <w:rPr>
          <w:b/>
          <w:bCs/>
          <w:iCs/>
        </w:rPr>
      </w:pPr>
      <w:r w:rsidRPr="00335009">
        <w:rPr>
          <w:b/>
          <w:bCs/>
          <w:iCs/>
        </w:rPr>
        <w:t>РОССИЯ УВЕЛИЧИЛ</w:t>
      </w:r>
      <w:r w:rsidR="00730188">
        <w:rPr>
          <w:b/>
          <w:bCs/>
          <w:iCs/>
        </w:rPr>
        <w:t>А</w:t>
      </w:r>
      <w:r w:rsidRPr="00335009">
        <w:rPr>
          <w:b/>
          <w:bCs/>
          <w:iCs/>
        </w:rPr>
        <w:t xml:space="preserve"> ЭКСПОРТ ПРОДУКЦИИ АПК РФ К 18 ИЮЛЯ НА 17%</w:t>
      </w:r>
    </w:p>
    <w:p w14:paraId="544F65DB" w14:textId="77777777" w:rsidR="00D4228B" w:rsidRPr="00335009" w:rsidRDefault="00D4228B" w:rsidP="00D4228B">
      <w:pPr>
        <w:rPr>
          <w:iCs/>
        </w:rPr>
      </w:pPr>
      <w:r w:rsidRPr="00335009">
        <w:rPr>
          <w:iCs/>
        </w:rPr>
        <w:t xml:space="preserve">Россия к 18 июля экспортировала продукции АПК на $15,9 млрд, что на 17% больше, чем за аналогичный период прошлого года, сообщил </w:t>
      </w:r>
      <w:r w:rsidRPr="00335009">
        <w:rPr>
          <w:b/>
          <w:bCs/>
          <w:iCs/>
        </w:rPr>
        <w:t xml:space="preserve">центр </w:t>
      </w:r>
      <w:r>
        <w:rPr>
          <w:b/>
          <w:bCs/>
          <w:iCs/>
        </w:rPr>
        <w:t>«</w:t>
      </w:r>
      <w:proofErr w:type="spellStart"/>
      <w:r w:rsidRPr="00335009">
        <w:rPr>
          <w:b/>
          <w:bCs/>
          <w:iCs/>
        </w:rPr>
        <w:t>Агроэкспорт</w:t>
      </w:r>
      <w:proofErr w:type="spellEnd"/>
      <w:r>
        <w:rPr>
          <w:b/>
          <w:bCs/>
          <w:iCs/>
        </w:rPr>
        <w:t>»</w:t>
      </w:r>
      <w:r w:rsidRPr="00335009">
        <w:rPr>
          <w:b/>
          <w:bCs/>
          <w:iCs/>
        </w:rPr>
        <w:t xml:space="preserve"> при Минсельхозе</w:t>
      </w:r>
      <w:r w:rsidRPr="00335009">
        <w:rPr>
          <w:iCs/>
        </w:rPr>
        <w:t xml:space="preserve">. </w:t>
      </w:r>
    </w:p>
    <w:p w14:paraId="05035702" w14:textId="77777777" w:rsidR="00D4228B" w:rsidRPr="00335009" w:rsidRDefault="00D4228B" w:rsidP="00D4228B">
      <w:pPr>
        <w:rPr>
          <w:iCs/>
        </w:rPr>
      </w:pPr>
      <w:r w:rsidRPr="00335009">
        <w:rPr>
          <w:iCs/>
        </w:rPr>
        <w:t>По этому показателю продолжает лидировать масложировая продукция, поставки которой выросли на 38%, до $3,69 млрд. Но больше всего - на $4,446 млрд - экспортировано зерна. Поставки мясной и молочной продукции выросли на 25%, до $726 млн, рыбы и морепродуктов - на 5%, до $2,689 млрд, прочей продукции АПК - на 13%, до $2,222 млрд. Перерабатывающая промышленность увеличила экспорт на 5%, до $2,146 млрд.</w:t>
      </w:r>
    </w:p>
    <w:p w14:paraId="16DCCFF9" w14:textId="2AFB9ED5" w:rsidR="00D4228B" w:rsidRPr="00D4228B" w:rsidRDefault="00D4228B" w:rsidP="001273CA">
      <w:pPr>
        <w:rPr>
          <w:iCs/>
        </w:rPr>
      </w:pPr>
      <w:r w:rsidRPr="00335009">
        <w:rPr>
          <w:iCs/>
        </w:rPr>
        <w:t xml:space="preserve">К 18 июля в лидеры по закупкам российской продукции АПК вернулся Китай, который неделей ранее уступил первое место ЕС. С начала года на китайский рынок было поставлено </w:t>
      </w:r>
      <w:proofErr w:type="spellStart"/>
      <w:r w:rsidRPr="00335009">
        <w:rPr>
          <w:iCs/>
        </w:rPr>
        <w:t>агропродукции</w:t>
      </w:r>
      <w:proofErr w:type="spellEnd"/>
      <w:r w:rsidRPr="00335009">
        <w:rPr>
          <w:iCs/>
        </w:rPr>
        <w:t xml:space="preserve"> на $1,969 млрд, что на 4% меньше, чем годом ранее. В ЕС было экспортировано на $1,964 млрд (на 33% больше). На третьем месте осталась Турция (на $1,864 млрд, на 14% больше). </w:t>
      </w:r>
      <w:proofErr w:type="spellStart"/>
      <w:r w:rsidRPr="00335009">
        <w:rPr>
          <w:i/>
        </w:rPr>
        <w:t>Финмаркет</w:t>
      </w:r>
      <w:proofErr w:type="spellEnd"/>
      <w:r w:rsidRPr="00335009">
        <w:rPr>
          <w:i/>
        </w:rPr>
        <w:t>,</w:t>
      </w:r>
      <w:r w:rsidRPr="00335009">
        <w:rPr>
          <w:iCs/>
        </w:rPr>
        <w:t xml:space="preserve"> </w:t>
      </w:r>
      <w:r w:rsidRPr="00335009">
        <w:rPr>
          <w:i/>
        </w:rPr>
        <w:t>Интерфакс</w:t>
      </w:r>
    </w:p>
    <w:p w14:paraId="24A57CFF" w14:textId="62F74E26" w:rsidR="005C2198" w:rsidRPr="000F3D72" w:rsidRDefault="00F62502" w:rsidP="000F3D72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69C2CB9F" w14:textId="77777777" w:rsidR="000F3D72" w:rsidRPr="001D69E4" w:rsidRDefault="00F42ADE" w:rsidP="000F3D72">
      <w:pPr>
        <w:pStyle w:val="a9"/>
      </w:pPr>
      <w:hyperlink r:id="rId12" w:history="1">
        <w:r w:rsidR="000F3D72" w:rsidRPr="001D69E4">
          <w:t>ПУТИН ЗАЯВИЛ ОБ ОБОСТРЕНИИ СИТУАЦИИ С ЦЕНАМИ НА ПРОДУКТЫ В РФ</w:t>
        </w:r>
      </w:hyperlink>
    </w:p>
    <w:p w14:paraId="710A8E9E" w14:textId="77777777" w:rsidR="000F3D72" w:rsidRDefault="000F3D72" w:rsidP="000F3D72">
      <w:r>
        <w:t>Президент России Владимир Путин 21 июля признал, что ситуация с ценами на базовые продукты питания в России обострилась.</w:t>
      </w:r>
    </w:p>
    <w:p w14:paraId="3D0E26E7" w14:textId="4A90784D" w:rsidR="000F3D72" w:rsidRDefault="00161509" w:rsidP="000F3D72">
      <w:pPr>
        <w:rPr>
          <w:i/>
        </w:rPr>
      </w:pPr>
      <w:r>
        <w:t>«</w:t>
      </w:r>
      <w:r w:rsidR="000F3D72">
        <w:t xml:space="preserve">И отдельная тема, та, о которой мы многократно говорили, к которой мы многократно возвращались по разным поводам и по разным номенклатурам. Я имею в виду ситуацию с ценами на основные товары, в том числе, прежде всего, на продукты питания. Особо остро стоит сегодня вопрос с подорожанием базовых продуктов: овощей, так называемого </w:t>
      </w:r>
      <w:proofErr w:type="spellStart"/>
      <w:r w:rsidR="000F3D72">
        <w:t>борщевого</w:t>
      </w:r>
      <w:proofErr w:type="spellEnd"/>
      <w:r w:rsidR="000F3D72">
        <w:t xml:space="preserve"> набора, мы недавно только об этом говорили. Просил бы доложить о ситуации в этой сфере</w:t>
      </w:r>
      <w:r>
        <w:t>»</w:t>
      </w:r>
      <w:r w:rsidR="000F3D72">
        <w:t xml:space="preserve">, - сказал Путин на совещании с членами правительства. </w:t>
      </w:r>
      <w:r w:rsidR="000F3D72" w:rsidRPr="00E01E18">
        <w:rPr>
          <w:i/>
        </w:rPr>
        <w:t xml:space="preserve">Известия </w:t>
      </w:r>
    </w:p>
    <w:p w14:paraId="62CA5B8A" w14:textId="08269BC5" w:rsidR="000F3D72" w:rsidRDefault="000F3D72" w:rsidP="000F3D72">
      <w:pPr>
        <w:rPr>
          <w:i/>
        </w:rPr>
      </w:pPr>
    </w:p>
    <w:p w14:paraId="4BF86461" w14:textId="77777777" w:rsidR="000F3D72" w:rsidRPr="000F3D72" w:rsidRDefault="000F3D72" w:rsidP="000F3D72">
      <w:pPr>
        <w:rPr>
          <w:b/>
          <w:bCs/>
          <w:iCs/>
        </w:rPr>
      </w:pPr>
      <w:r w:rsidRPr="000F3D72">
        <w:rPr>
          <w:b/>
          <w:bCs/>
          <w:iCs/>
        </w:rPr>
        <w:t>ФАС НЕОБХОДИМО АКТИВНЕЕ МОНИТОРИТЬ СИТУАЦИЮ В ТОРГОВЫХ СЕТЯХ - ПУТИН</w:t>
      </w:r>
    </w:p>
    <w:p w14:paraId="132FC372" w14:textId="77777777" w:rsidR="000F3D72" w:rsidRPr="000F3D72" w:rsidRDefault="000F3D72" w:rsidP="000F3D72">
      <w:pPr>
        <w:rPr>
          <w:iCs/>
        </w:rPr>
      </w:pPr>
      <w:r w:rsidRPr="000F3D72">
        <w:rPr>
          <w:iCs/>
        </w:rPr>
        <w:t xml:space="preserve">Федеральной антимонопольной службе необходимо активнее </w:t>
      </w:r>
      <w:proofErr w:type="spellStart"/>
      <w:r w:rsidRPr="000F3D72">
        <w:rPr>
          <w:iCs/>
        </w:rPr>
        <w:t>мониторить</w:t>
      </w:r>
      <w:proofErr w:type="spellEnd"/>
      <w:r w:rsidRPr="000F3D72">
        <w:rPr>
          <w:iCs/>
        </w:rPr>
        <w:t xml:space="preserve"> ситуацию в торговых сетях, считает президент РФ Владимир Путин. Об этом он заявил на совещании с членами правительства в рамках обсуждения цен на продовольствие, в частности на овощи.</w:t>
      </w:r>
    </w:p>
    <w:p w14:paraId="2A69969A" w14:textId="77AFB7A3" w:rsidR="000F3D72" w:rsidRPr="000F3D72" w:rsidRDefault="000F3D72" w:rsidP="000F3D72">
      <w:pPr>
        <w:rPr>
          <w:iCs/>
        </w:rPr>
      </w:pPr>
      <w:r w:rsidRPr="000F3D72">
        <w:rPr>
          <w:iCs/>
        </w:rPr>
        <w:t xml:space="preserve">Как заявила на совещании вице-премьер Виктория </w:t>
      </w:r>
      <w:proofErr w:type="spellStart"/>
      <w:r w:rsidRPr="000F3D72">
        <w:rPr>
          <w:iCs/>
        </w:rPr>
        <w:t>Абрамченко</w:t>
      </w:r>
      <w:proofErr w:type="spellEnd"/>
      <w:r w:rsidRPr="000F3D72">
        <w:rPr>
          <w:iCs/>
        </w:rPr>
        <w:t xml:space="preserve">, с ФАС налажен нормальный контакт, </w:t>
      </w:r>
      <w:r w:rsidR="00161509">
        <w:rPr>
          <w:iCs/>
        </w:rPr>
        <w:t>«</w:t>
      </w:r>
      <w:r w:rsidRPr="000F3D72">
        <w:rPr>
          <w:iCs/>
        </w:rPr>
        <w:t>коллеги следят за товаропроводящей цепочкой</w:t>
      </w:r>
      <w:r w:rsidR="00161509">
        <w:rPr>
          <w:iCs/>
        </w:rPr>
        <w:t>»</w:t>
      </w:r>
      <w:r w:rsidRPr="000F3D72">
        <w:rPr>
          <w:iCs/>
        </w:rPr>
        <w:t>.</w:t>
      </w:r>
    </w:p>
    <w:p w14:paraId="4C3297DA" w14:textId="690D6653" w:rsidR="000F3D72" w:rsidRDefault="000F3D72" w:rsidP="000F3D72">
      <w:pPr>
        <w:rPr>
          <w:iCs/>
        </w:rPr>
      </w:pPr>
      <w:r w:rsidRPr="000F3D72">
        <w:rPr>
          <w:iCs/>
        </w:rPr>
        <w:t xml:space="preserve">Президент также заявил, что и руководители регионов, и </w:t>
      </w:r>
      <w:proofErr w:type="spellStart"/>
      <w:r w:rsidRPr="000F3D72">
        <w:rPr>
          <w:iCs/>
        </w:rPr>
        <w:t>Минпромторг</w:t>
      </w:r>
      <w:proofErr w:type="spellEnd"/>
      <w:r w:rsidRPr="000F3D72">
        <w:rPr>
          <w:iCs/>
        </w:rPr>
        <w:t xml:space="preserve"> должны подключиться к созданию условий для доступа сельхозпроизводителей к торговым точкам, к торговым местам. </w:t>
      </w:r>
      <w:r w:rsidR="00161509">
        <w:rPr>
          <w:iCs/>
        </w:rPr>
        <w:t>«</w:t>
      </w:r>
      <w:r w:rsidRPr="000F3D72">
        <w:rPr>
          <w:iCs/>
        </w:rPr>
        <w:t>Создавать ярмарки, как угодно можно назвать, но активнее работать</w:t>
      </w:r>
      <w:r w:rsidR="00161509">
        <w:rPr>
          <w:iCs/>
        </w:rPr>
        <w:t>»</w:t>
      </w:r>
      <w:r w:rsidRPr="000F3D72">
        <w:rPr>
          <w:iCs/>
        </w:rPr>
        <w:t>, - подчеркнул президент.</w:t>
      </w:r>
      <w:r>
        <w:rPr>
          <w:iCs/>
        </w:rPr>
        <w:t xml:space="preserve"> </w:t>
      </w:r>
      <w:r w:rsidRPr="000F3D72">
        <w:rPr>
          <w:i/>
        </w:rPr>
        <w:t>Интерфакс</w:t>
      </w:r>
      <w:r w:rsidRPr="000F3D72">
        <w:rPr>
          <w:iCs/>
        </w:rPr>
        <w:t xml:space="preserve"> </w:t>
      </w:r>
    </w:p>
    <w:p w14:paraId="3CC6094D" w14:textId="145FAF42" w:rsidR="000F3D72" w:rsidRDefault="000F3D72" w:rsidP="000F3D72">
      <w:pPr>
        <w:rPr>
          <w:iCs/>
        </w:rPr>
      </w:pPr>
    </w:p>
    <w:p w14:paraId="03693ACA" w14:textId="382F8CD9" w:rsidR="000F3D72" w:rsidRPr="000F3D72" w:rsidRDefault="00E62B17" w:rsidP="000F3D72">
      <w:pPr>
        <w:rPr>
          <w:b/>
          <w:bCs/>
          <w:iCs/>
        </w:rPr>
      </w:pPr>
      <w:r w:rsidRPr="00E62B17">
        <w:rPr>
          <w:b/>
          <w:bCs/>
          <w:iCs/>
        </w:rPr>
        <w:t>РОССИЯНАМ ПООБЕЩАЛИ УЛУЧШЕНИЕ СИТУАЦИИ С ЦЕНАМИ НА ОВОЩИ К СЕНТЯБРЮ</w:t>
      </w:r>
    </w:p>
    <w:p w14:paraId="7700F919" w14:textId="053A3BF4" w:rsidR="000F3D72" w:rsidRPr="000F3D72" w:rsidRDefault="000F3D72" w:rsidP="000F3D72">
      <w:pPr>
        <w:rPr>
          <w:iCs/>
        </w:rPr>
      </w:pPr>
      <w:r w:rsidRPr="000F3D72">
        <w:rPr>
          <w:iCs/>
        </w:rPr>
        <w:t xml:space="preserve">Совместная работа правительства, регионов и партии </w:t>
      </w:r>
      <w:r w:rsidR="00161509">
        <w:rPr>
          <w:iCs/>
        </w:rPr>
        <w:t>«</w:t>
      </w:r>
      <w:r w:rsidRPr="000F3D72">
        <w:rPr>
          <w:iCs/>
        </w:rPr>
        <w:t>Единая Россия</w:t>
      </w:r>
      <w:r w:rsidR="00161509">
        <w:rPr>
          <w:iCs/>
        </w:rPr>
        <w:t>»</w:t>
      </w:r>
      <w:r w:rsidRPr="000F3D72">
        <w:rPr>
          <w:iCs/>
        </w:rPr>
        <w:t xml:space="preserve"> позволит к сентябрю существенно улучшить ситуацию с ценами на овощи, сказала вице-премьер </w:t>
      </w:r>
      <w:proofErr w:type="spellStart"/>
      <w:r w:rsidRPr="000F3D72">
        <w:rPr>
          <w:iCs/>
        </w:rPr>
        <w:t>Абрамченко</w:t>
      </w:r>
      <w:proofErr w:type="spellEnd"/>
      <w:r w:rsidRPr="000F3D72">
        <w:rPr>
          <w:iCs/>
        </w:rPr>
        <w:t>, выступая на совещании с членами правительства, которое в режиме видеоконференции провел президент РФ Владимир Путин.</w:t>
      </w:r>
    </w:p>
    <w:p w14:paraId="4E90CA32" w14:textId="77777777" w:rsidR="00E62B17" w:rsidRDefault="000F3D72" w:rsidP="005C2198">
      <w:pPr>
        <w:rPr>
          <w:iCs/>
        </w:rPr>
      </w:pPr>
      <w:r w:rsidRPr="000F3D72">
        <w:rPr>
          <w:iCs/>
        </w:rPr>
        <w:t xml:space="preserve">Вице-премьер отметила, что правительство и партия </w:t>
      </w:r>
      <w:r w:rsidR="00161509">
        <w:rPr>
          <w:iCs/>
        </w:rPr>
        <w:t>«</w:t>
      </w:r>
      <w:r w:rsidRPr="000F3D72">
        <w:rPr>
          <w:iCs/>
        </w:rPr>
        <w:t>Единая Россия</w:t>
      </w:r>
      <w:r w:rsidR="00161509">
        <w:rPr>
          <w:iCs/>
        </w:rPr>
        <w:t>»</w:t>
      </w:r>
      <w:r w:rsidRPr="000F3D72">
        <w:rPr>
          <w:iCs/>
        </w:rPr>
        <w:t xml:space="preserve"> приступили к работе по обеспечению доступа отечественных сельхозпроизводителей на полки как крупных торговых сетей, так и малых форм торговли. </w:t>
      </w:r>
    </w:p>
    <w:p w14:paraId="6EA16351" w14:textId="673CFCBA" w:rsidR="005C2198" w:rsidRPr="00636BA2" w:rsidRDefault="00161509" w:rsidP="005C2198">
      <w:pPr>
        <w:rPr>
          <w:iCs/>
        </w:rPr>
      </w:pPr>
      <w:r>
        <w:rPr>
          <w:iCs/>
        </w:rPr>
        <w:t>«</w:t>
      </w:r>
      <w:r w:rsidR="000F3D72" w:rsidRPr="000F3D72">
        <w:rPr>
          <w:iCs/>
        </w:rPr>
        <w:t xml:space="preserve">Сейчас в ряде регионов аграрии уже приступили к сбору овощей. Нужно чтобы ранние отечественные овощи максимально быстро и без посредников поступали в продажу. Так мы быстро насытим рынок своими овощами и обеспечим снижение цен. Нужно соединить </w:t>
      </w:r>
      <w:proofErr w:type="spellStart"/>
      <w:r w:rsidR="000F3D72" w:rsidRPr="000F3D72">
        <w:rPr>
          <w:iCs/>
        </w:rPr>
        <w:t>сельхозтоваропроизводителей</w:t>
      </w:r>
      <w:proofErr w:type="spellEnd"/>
      <w:r w:rsidR="000F3D72" w:rsidRPr="000F3D72">
        <w:rPr>
          <w:iCs/>
        </w:rPr>
        <w:t>, торговые сети и максимально широко использовать форматы нестационарной торговли</w:t>
      </w:r>
      <w:r w:rsidR="00E62B17">
        <w:rPr>
          <w:iCs/>
        </w:rPr>
        <w:t xml:space="preserve">», </w:t>
      </w:r>
      <w:r w:rsidR="000F3D72" w:rsidRPr="000F3D72">
        <w:rPr>
          <w:iCs/>
        </w:rPr>
        <w:t xml:space="preserve">- сообщила она. </w:t>
      </w:r>
      <w:r w:rsidR="000F3D72" w:rsidRPr="000F3D72">
        <w:rPr>
          <w:i/>
        </w:rPr>
        <w:t xml:space="preserve">ТАСС </w:t>
      </w:r>
    </w:p>
    <w:p w14:paraId="1D228F43" w14:textId="77777777" w:rsidR="00636BA2" w:rsidRPr="001D69E4" w:rsidRDefault="00F42ADE" w:rsidP="00636BA2">
      <w:pPr>
        <w:pStyle w:val="a9"/>
      </w:pPr>
      <w:hyperlink r:id="rId13" w:history="1">
        <w:r w:rsidR="00636BA2" w:rsidRPr="001D69E4">
          <w:t>АБРАМЧЕНКО ЗАЯВИЛА, ЧТО ЗАПАСОВ ГРЕЧКИ В РОССИИ ДОСТАТОЧНО</w:t>
        </w:r>
      </w:hyperlink>
    </w:p>
    <w:p w14:paraId="7BD80160" w14:textId="68A03F02" w:rsidR="000F3D72" w:rsidRPr="000F3D72" w:rsidRDefault="000F3D72" w:rsidP="000F3D72">
      <w:pPr>
        <w:rPr>
          <w:iCs/>
        </w:rPr>
      </w:pPr>
      <w:r w:rsidRPr="000F3D72">
        <w:rPr>
          <w:iCs/>
        </w:rPr>
        <w:t xml:space="preserve">Население РФ полностью обеспечено гречневой крупой, рынок не испытывает дефицита. Об этом сообщила вице-премьер </w:t>
      </w:r>
      <w:proofErr w:type="spellStart"/>
      <w:r w:rsidRPr="000F3D72">
        <w:rPr>
          <w:iCs/>
        </w:rPr>
        <w:t>Абрамченко</w:t>
      </w:r>
      <w:proofErr w:type="spellEnd"/>
      <w:r w:rsidRPr="000F3D72">
        <w:rPr>
          <w:iCs/>
        </w:rPr>
        <w:t xml:space="preserve">, выступая на совещании с членами правительства, которое в режиме видеоконференции провел президент РФ Владимир Путин. </w:t>
      </w:r>
      <w:r w:rsidRPr="000F3D72">
        <w:rPr>
          <w:i/>
        </w:rPr>
        <w:t>ТАСС</w:t>
      </w:r>
      <w:r w:rsidRPr="000F3D72">
        <w:rPr>
          <w:iCs/>
        </w:rPr>
        <w:t xml:space="preserve"> </w:t>
      </w:r>
    </w:p>
    <w:p w14:paraId="28B9BAD6" w14:textId="77777777" w:rsidR="000F3D72" w:rsidRPr="000F3D72" w:rsidRDefault="000F3D72" w:rsidP="000F3D72">
      <w:pPr>
        <w:rPr>
          <w:iCs/>
        </w:rPr>
      </w:pPr>
    </w:p>
    <w:p w14:paraId="78415A10" w14:textId="77777777" w:rsidR="000F3D72" w:rsidRPr="000F3D72" w:rsidRDefault="000F3D72" w:rsidP="000F3D72">
      <w:pPr>
        <w:rPr>
          <w:b/>
          <w:bCs/>
          <w:iCs/>
        </w:rPr>
      </w:pPr>
      <w:r w:rsidRPr="000F3D72">
        <w:rPr>
          <w:b/>
          <w:bCs/>
          <w:iCs/>
        </w:rPr>
        <w:t>ПРИНЯТЫЕ КАБМИНОМ МЕРЫ СДЕРЖАЛИ РОСТ ЦЕН НА САХАР И МАСЛО - ВИЦЕ-ПРЕМЬЕР АБРАМЧЕНКО</w:t>
      </w:r>
    </w:p>
    <w:p w14:paraId="68FD795E" w14:textId="59042449" w:rsidR="000F3D72" w:rsidRDefault="000F3D72" w:rsidP="001D69E4">
      <w:pPr>
        <w:rPr>
          <w:iCs/>
        </w:rPr>
      </w:pPr>
      <w:r w:rsidRPr="000F3D72">
        <w:rPr>
          <w:iCs/>
        </w:rPr>
        <w:t xml:space="preserve">Принятые правительством РФ меры для стабилизации цен на сахар и подсолнечное масло позволили сдержать рост цен на эти продукты, а также сохранить необходимые объемы производства. Об этом сообщила вице-премьер РФ Виктория </w:t>
      </w:r>
      <w:proofErr w:type="spellStart"/>
      <w:r w:rsidRPr="000F3D72">
        <w:rPr>
          <w:iCs/>
        </w:rPr>
        <w:t>Абрамченко</w:t>
      </w:r>
      <w:proofErr w:type="spellEnd"/>
      <w:r w:rsidRPr="000F3D72">
        <w:rPr>
          <w:iCs/>
        </w:rPr>
        <w:t>, выступая на совещании президента РФ Владимира Путина с членами правительства</w:t>
      </w:r>
      <w:r>
        <w:rPr>
          <w:iCs/>
        </w:rPr>
        <w:t>.</w:t>
      </w:r>
      <w:r w:rsidRPr="000F3D72">
        <w:rPr>
          <w:iCs/>
        </w:rPr>
        <w:t xml:space="preserve"> </w:t>
      </w:r>
      <w:r w:rsidRPr="000F3D72">
        <w:rPr>
          <w:i/>
        </w:rPr>
        <w:t>ТАСС</w:t>
      </w:r>
      <w:r w:rsidRPr="000F3D72">
        <w:rPr>
          <w:iCs/>
        </w:rPr>
        <w:t xml:space="preserve"> </w:t>
      </w:r>
    </w:p>
    <w:p w14:paraId="6BB17069" w14:textId="77777777" w:rsidR="00636BA2" w:rsidRPr="001D69E4" w:rsidRDefault="00F42ADE" w:rsidP="00636BA2">
      <w:pPr>
        <w:pStyle w:val="a9"/>
      </w:pPr>
      <w:hyperlink r:id="rId14" w:history="1">
        <w:r w:rsidR="00636BA2" w:rsidRPr="001D69E4">
          <w:t>ВИЦЕ-ПРЕМЬЕР АБРАМЧЕНКО: ДОПДОХОДЫ БЮДЖЕТА ОТ ЭКСПОРТНЫХ ПОШЛИН НА ЗЕРНО СОСТАВИЛИ 15,4 МЛРД РУБЛЕЙ</w:t>
        </w:r>
      </w:hyperlink>
    </w:p>
    <w:p w14:paraId="3144B9D4" w14:textId="2D486D59" w:rsidR="000F3D72" w:rsidRPr="000F3D72" w:rsidRDefault="000F3D72" w:rsidP="001D69E4">
      <w:pPr>
        <w:rPr>
          <w:iCs/>
        </w:rPr>
      </w:pPr>
      <w:r w:rsidRPr="000F3D72">
        <w:rPr>
          <w:iCs/>
        </w:rPr>
        <w:t xml:space="preserve">Экспортеры российского зерна с 15 февраля по 9 июля этого года заплатили в бюджет дополнительно 15,4 млрд рублей из-за повышения пошлины, сообщила вице-премьер Виктория </w:t>
      </w:r>
      <w:proofErr w:type="spellStart"/>
      <w:r w:rsidRPr="000F3D72">
        <w:rPr>
          <w:iCs/>
        </w:rPr>
        <w:t>Абрамченко</w:t>
      </w:r>
      <w:proofErr w:type="spellEnd"/>
      <w:r w:rsidRPr="000F3D72">
        <w:rPr>
          <w:iCs/>
        </w:rPr>
        <w:t xml:space="preserve"> на совещании, которое президент Владимир Путин провел в среду с членами правительства. Эти средства будут возвращены сельхозпроизводителям.</w:t>
      </w:r>
      <w:r w:rsidR="00E62B17">
        <w:rPr>
          <w:iCs/>
        </w:rPr>
        <w:t xml:space="preserve"> </w:t>
      </w:r>
      <w:r w:rsidR="00636BA2" w:rsidRPr="00636BA2">
        <w:rPr>
          <w:i/>
        </w:rPr>
        <w:t>ПРАЙМ,</w:t>
      </w:r>
      <w:r w:rsidR="00636BA2">
        <w:rPr>
          <w:iCs/>
        </w:rPr>
        <w:t xml:space="preserve"> </w:t>
      </w:r>
      <w:r w:rsidRPr="000F3D72">
        <w:rPr>
          <w:i/>
        </w:rPr>
        <w:t>Интерфакс</w:t>
      </w:r>
      <w:r w:rsidRPr="000F3D72">
        <w:rPr>
          <w:iCs/>
        </w:rPr>
        <w:t xml:space="preserve">  </w:t>
      </w:r>
    </w:p>
    <w:p w14:paraId="16758D18" w14:textId="77777777" w:rsidR="000F3D72" w:rsidRPr="001D69E4" w:rsidRDefault="00F42ADE" w:rsidP="000F3D72">
      <w:pPr>
        <w:pStyle w:val="a9"/>
      </w:pPr>
      <w:hyperlink r:id="rId15" w:history="1">
        <w:r w:rsidR="000F3D72" w:rsidRPr="001D69E4">
          <w:t>МИНПРОМТОРГ ПРИЗВАЛ ИП АКТИВНЕЕ ПОДКЛЮЧАТЬСЯ К МАРКИРОВКЕ МОЛОЧНОЙ ПРОДУКЦИИ</w:t>
        </w:r>
      </w:hyperlink>
    </w:p>
    <w:p w14:paraId="36B2900F" w14:textId="70462C58" w:rsidR="000F3D72" w:rsidRDefault="000F3D72" w:rsidP="000F3D72">
      <w:r>
        <w:t xml:space="preserve">Министерство промышленности и торговли РФ фиксирует, что индивидуальные предприятия, которые производят молочную продукцию, менее активно подключаются к национальной системе маркировки </w:t>
      </w:r>
      <w:r w:rsidR="00161509">
        <w:t>«</w:t>
      </w:r>
      <w:r>
        <w:t>Честный знак</w:t>
      </w:r>
      <w:r w:rsidR="00161509">
        <w:t>»</w:t>
      </w:r>
      <w:r>
        <w:t xml:space="preserve">. Об этом на Всероссийской конференции по внедрению маркировки молочной продукции для малых форм хозяйствования заявил заместитель директора департамента системы цифровой маркировки и легализации оборота продукции </w:t>
      </w:r>
      <w:proofErr w:type="spellStart"/>
      <w:r>
        <w:t>Минпромторга</w:t>
      </w:r>
      <w:proofErr w:type="spellEnd"/>
      <w:r>
        <w:t xml:space="preserve"> России. </w:t>
      </w:r>
    </w:p>
    <w:p w14:paraId="2CCED95D" w14:textId="6C1B522A" w:rsidR="000F3D72" w:rsidRDefault="00161509" w:rsidP="001D69E4">
      <w:pPr>
        <w:rPr>
          <w:i/>
        </w:rPr>
      </w:pPr>
      <w:r>
        <w:t>«</w:t>
      </w:r>
      <w:r w:rsidR="000F3D72">
        <w:t xml:space="preserve">Мы рассматриваем возможность предложить </w:t>
      </w:r>
      <w:r w:rsidR="000F3D72" w:rsidRPr="001D69E4">
        <w:rPr>
          <w:b/>
        </w:rPr>
        <w:t>Минсельхозу</w:t>
      </w:r>
      <w:r w:rsidR="000F3D72">
        <w:t xml:space="preserve"> проверять при выдаче ветеринарных сопроводительных документов на молочную продукцию наличие регистрации заявителя в информационной системе маркировки. Ее отсутствие должно стать основанием для невыдачи таких документов</w:t>
      </w:r>
      <w:r>
        <w:t>»</w:t>
      </w:r>
      <w:r w:rsidR="000F3D72">
        <w:t xml:space="preserve">, - сказал представитель </w:t>
      </w:r>
      <w:proofErr w:type="spellStart"/>
      <w:r w:rsidR="000F3D72">
        <w:t>Минпромторга</w:t>
      </w:r>
      <w:proofErr w:type="spellEnd"/>
      <w:r w:rsidR="000F3D72">
        <w:t xml:space="preserve"> России. </w:t>
      </w:r>
      <w:r w:rsidR="000F3D72" w:rsidRPr="00E01E18">
        <w:rPr>
          <w:i/>
        </w:rPr>
        <w:t>AK&amp;M, MilkNews.ru</w:t>
      </w:r>
    </w:p>
    <w:p w14:paraId="1DF35834" w14:textId="1B8B826F" w:rsidR="000F3D72" w:rsidRDefault="000F3D72" w:rsidP="001D69E4">
      <w:pPr>
        <w:rPr>
          <w:i/>
        </w:rPr>
      </w:pPr>
    </w:p>
    <w:p w14:paraId="60F457D0" w14:textId="15C2943A" w:rsidR="000F3D72" w:rsidRPr="000F3D72" w:rsidRDefault="000F3D72" w:rsidP="000F3D72">
      <w:pPr>
        <w:rPr>
          <w:b/>
          <w:bCs/>
          <w:iCs/>
        </w:rPr>
      </w:pPr>
      <w:r w:rsidRPr="000F3D72">
        <w:rPr>
          <w:b/>
          <w:bCs/>
          <w:iCs/>
        </w:rPr>
        <w:t>ПРАВИТЕЛЬСТВО РФ РАСШИРИЛО СПИСОК ПОЛУЧАТЕЛЕЙ ТЕХНИКИ ПО ЛЬГОТНЫМ ПРОГРАММАМ РОСАГРОЛИЗИНГА</w:t>
      </w:r>
    </w:p>
    <w:p w14:paraId="18D9C199" w14:textId="1DA084D3" w:rsidR="000F3D72" w:rsidRPr="000F3D72" w:rsidRDefault="000F3D72" w:rsidP="000F3D72">
      <w:pPr>
        <w:rPr>
          <w:iCs/>
        </w:rPr>
      </w:pPr>
      <w:r w:rsidRPr="000F3D72">
        <w:rPr>
          <w:iCs/>
        </w:rPr>
        <w:t xml:space="preserve">Правительство РФ расширило список получателей техники и оборудования по льготным программам </w:t>
      </w:r>
      <w:r w:rsidR="00161509">
        <w:rPr>
          <w:iCs/>
        </w:rPr>
        <w:t>«</w:t>
      </w:r>
      <w:proofErr w:type="spellStart"/>
      <w:r w:rsidRPr="000F3D72">
        <w:rPr>
          <w:iCs/>
        </w:rPr>
        <w:t>Росагролизинга</w:t>
      </w:r>
      <w:proofErr w:type="spellEnd"/>
      <w:r w:rsidR="00161509">
        <w:rPr>
          <w:iCs/>
        </w:rPr>
        <w:t>»</w:t>
      </w:r>
      <w:r w:rsidRPr="000F3D72">
        <w:rPr>
          <w:iCs/>
        </w:rPr>
        <w:t>. Соответствующее постановление подписано 15 июля 2021 года и размещено на официальном портале правовой информации. Документ вступит в силу с 1 октября 2021 года.</w:t>
      </w:r>
    </w:p>
    <w:p w14:paraId="3B597687" w14:textId="04C61547" w:rsidR="000F3D72" w:rsidRPr="000F3D72" w:rsidRDefault="000F3D72" w:rsidP="000F3D72">
      <w:pPr>
        <w:rPr>
          <w:iCs/>
        </w:rPr>
      </w:pPr>
      <w:r w:rsidRPr="000F3D72">
        <w:rPr>
          <w:iCs/>
        </w:rPr>
        <w:t xml:space="preserve">Как сообщается в пресс-релизе </w:t>
      </w:r>
      <w:r w:rsidR="00161509">
        <w:rPr>
          <w:iCs/>
        </w:rPr>
        <w:t>«</w:t>
      </w:r>
      <w:proofErr w:type="spellStart"/>
      <w:r w:rsidRPr="000F3D72">
        <w:rPr>
          <w:iCs/>
        </w:rPr>
        <w:t>Росагролизинга</w:t>
      </w:r>
      <w:proofErr w:type="spellEnd"/>
      <w:r w:rsidR="00161509">
        <w:rPr>
          <w:iCs/>
        </w:rPr>
        <w:t>»</w:t>
      </w:r>
      <w:r w:rsidRPr="000F3D72">
        <w:rPr>
          <w:iCs/>
        </w:rPr>
        <w:t>, если сейчас приобрести технику или оборудование по льготным программам могут только сельхозпроизводители, то с октября такая возможность появится у машинно-технологических станций, оказывающих агротехнические услуги, организаций, которые занимаются техническим обслуживанием и ремонтом техники и оборудования сельхозпроизводителей, а также у организаций науки и образования в АПК.</w:t>
      </w:r>
      <w:r>
        <w:rPr>
          <w:iCs/>
        </w:rPr>
        <w:t xml:space="preserve"> </w:t>
      </w:r>
      <w:r w:rsidRPr="000F3D72">
        <w:rPr>
          <w:i/>
        </w:rPr>
        <w:t>Интерфакс</w:t>
      </w:r>
      <w:r w:rsidRPr="000F3D72">
        <w:rPr>
          <w:iCs/>
        </w:rPr>
        <w:t xml:space="preserve"> </w:t>
      </w:r>
    </w:p>
    <w:p w14:paraId="3D532176" w14:textId="231116EB" w:rsidR="00DA0BED" w:rsidRPr="001D69E4" w:rsidRDefault="00DA0BED" w:rsidP="00DA0BED">
      <w:pPr>
        <w:pStyle w:val="a9"/>
      </w:pPr>
      <w:r w:rsidRPr="001D69E4">
        <w:t>ПРЕДЛОЖЕНИЯ ДЛЯ НАРОДНОЙ ПРОГРАММЫ ЕДИНОРОССОВ ПОМОГУТ РАЗРАБОТАТЬ НОВУЮ АГРАРНУЮ ПОЛИТИКУ</w:t>
      </w:r>
    </w:p>
    <w:p w14:paraId="2320ECB4" w14:textId="4919B3CE" w:rsidR="001D69E4" w:rsidRDefault="001D69E4" w:rsidP="001D69E4">
      <w:r>
        <w:t xml:space="preserve">Льготное кредитование для фермеров, новые условия </w:t>
      </w:r>
      <w:r w:rsidRPr="00A306C8">
        <w:t>сельской</w:t>
      </w:r>
      <w:r>
        <w:t xml:space="preserve"> ипотеки, увеличение бюджетных мест в аграрных вузах и поддержка сбыта продукции - эти и многие другие предложения по развитию села обсудили законодатели, общественники и эксперты, участники стратегической сессии, организованной </w:t>
      </w:r>
      <w:r w:rsidR="00161509">
        <w:t>«</w:t>
      </w:r>
      <w:r>
        <w:t>Единой Россией</w:t>
      </w:r>
      <w:r w:rsidR="00161509">
        <w:t>»</w:t>
      </w:r>
      <w:r>
        <w:t>.</w:t>
      </w:r>
    </w:p>
    <w:p w14:paraId="581FE5AD" w14:textId="7B4FC796" w:rsidR="001D69E4" w:rsidRDefault="001D69E4" w:rsidP="001D69E4">
      <w:pPr>
        <w:rPr>
          <w:i/>
        </w:rPr>
      </w:pPr>
      <w:r>
        <w:t xml:space="preserve">Зампред </w:t>
      </w:r>
      <w:r w:rsidRPr="00A306C8">
        <w:t>Госдумы</w:t>
      </w:r>
      <w:r>
        <w:t xml:space="preserve"> Алексей Гордеев считает, что в России нужно разработать новую современную аграрную политику. По его словам, один из важнейших вопросов - развитие сельских территорий. </w:t>
      </w:r>
      <w:r w:rsidRPr="00D420F4">
        <w:rPr>
          <w:i/>
        </w:rPr>
        <w:t>Российская газета</w:t>
      </w:r>
    </w:p>
    <w:p w14:paraId="653ECE25" w14:textId="67056DC1" w:rsidR="00E62B17" w:rsidRDefault="00E62B17" w:rsidP="001D69E4">
      <w:pPr>
        <w:rPr>
          <w:i/>
        </w:rPr>
      </w:pPr>
    </w:p>
    <w:p w14:paraId="70CA0B8B" w14:textId="77777777" w:rsidR="00E62B17" w:rsidRPr="000F3D72" w:rsidRDefault="00E62B17" w:rsidP="00E62B17">
      <w:pPr>
        <w:rPr>
          <w:b/>
          <w:bCs/>
          <w:iCs/>
        </w:rPr>
      </w:pPr>
      <w:r w:rsidRPr="000F3D72">
        <w:rPr>
          <w:b/>
          <w:bCs/>
          <w:iCs/>
        </w:rPr>
        <w:t>МОДНЫЕ ПРОЦЕДУРЫ: РОССИЯ ПРЕДЛАГАЕТ МАРКИРОВАТЬ ВОДУ ПО ВСЕМУ ЕАЭС</w:t>
      </w:r>
    </w:p>
    <w:p w14:paraId="1229CD09" w14:textId="77777777" w:rsidR="00E62B17" w:rsidRPr="000F3D72" w:rsidRDefault="00E62B17" w:rsidP="00E62B17">
      <w:pPr>
        <w:rPr>
          <w:iCs/>
        </w:rPr>
      </w:pPr>
      <w:proofErr w:type="spellStart"/>
      <w:r w:rsidRPr="000F3D72">
        <w:rPr>
          <w:iCs/>
        </w:rPr>
        <w:t>Минэномразвития</w:t>
      </w:r>
      <w:proofErr w:type="spellEnd"/>
      <w:r w:rsidRPr="000F3D72">
        <w:rPr>
          <w:iCs/>
        </w:rPr>
        <w:t xml:space="preserve"> предлагает распространить практику обязательной маркировки питьевой воды на все страны Евразийского экономического сообщества к 1 марта 2022 года, выяснили </w:t>
      </w:r>
      <w:r>
        <w:rPr>
          <w:iCs/>
        </w:rPr>
        <w:t>«</w:t>
      </w:r>
      <w:r w:rsidRPr="000F3D72">
        <w:rPr>
          <w:iCs/>
        </w:rPr>
        <w:t>Известия</w:t>
      </w:r>
      <w:r>
        <w:rPr>
          <w:iCs/>
        </w:rPr>
        <w:t>»</w:t>
      </w:r>
      <w:r w:rsidRPr="000F3D72">
        <w:rPr>
          <w:iCs/>
        </w:rPr>
        <w:t>. Россия уже провела эксперимент по идентификации бутилированной воды с привлечением к нему более 300 производителей. И в целом эта апробация, равно как и опыт маркировки других товарных групп, показали свою эффективность. По прогнозам экспертов, это позволит снизить объемы нелегальной продукции, усилить здоровую конкурентную среду и гарантировать качество товара для потребителей. Также в плюсе останется государство и бизнес.</w:t>
      </w:r>
      <w:r>
        <w:rPr>
          <w:iCs/>
        </w:rPr>
        <w:t xml:space="preserve"> </w:t>
      </w:r>
      <w:r w:rsidRPr="000F3D72">
        <w:rPr>
          <w:i/>
        </w:rPr>
        <w:t>Известия</w:t>
      </w:r>
    </w:p>
    <w:p w14:paraId="68AB8598" w14:textId="77777777" w:rsidR="00E62B17" w:rsidRPr="001D69E4" w:rsidRDefault="00F42ADE" w:rsidP="00E62B17">
      <w:pPr>
        <w:pStyle w:val="a9"/>
      </w:pPr>
      <w:hyperlink r:id="rId16" w:history="1">
        <w:r w:rsidR="00E62B17" w:rsidRPr="001D69E4">
          <w:t>АРТАМОНОВ НАЗВАЛ ПРОБЛЕМЫ РОССИЙСКОГО ЦВЕТОВОДСТВА</w:t>
        </w:r>
      </w:hyperlink>
    </w:p>
    <w:p w14:paraId="17310252" w14:textId="77777777" w:rsidR="00E62B17" w:rsidRDefault="00E62B17" w:rsidP="00E62B17">
      <w:r>
        <w:t xml:space="preserve">В отрасли цветоводства предстоит решить ряд важных вопросов в сфере налогообложения, таможенно-тарифной политики, борьбы с нелегальным импортом, заявил председатель Комитета Совета Федерации по бюджету и финансовым рынкам Анатолий Артамонов. Об этом в среду сообщает пресс-служба палаты регионов. </w:t>
      </w:r>
    </w:p>
    <w:p w14:paraId="56508457" w14:textId="0BD86FEE" w:rsidR="00E62B17" w:rsidRPr="00E62B17" w:rsidRDefault="00E62B17" w:rsidP="001D69E4">
      <w:r>
        <w:t xml:space="preserve">По словам Артамонова, сейчас решены проблемы, связанные с использованием «серых» схем поставок цветов из-за рубежа, тем не менее остался ряд вопросов, над которыми предстоит работать. Совместную работу по решению этих вопросов продолжат сенаторы при взаимодействии с Минфином, </w:t>
      </w:r>
      <w:r w:rsidRPr="001D69E4">
        <w:rPr>
          <w:b/>
        </w:rPr>
        <w:t>Минсельхозом</w:t>
      </w:r>
      <w:r>
        <w:t xml:space="preserve">, другими заинтересованными ведомствами и представителями отрасли цветоводства, сообщил Артамонов. </w:t>
      </w:r>
      <w:r w:rsidRPr="00E01E18">
        <w:rPr>
          <w:i/>
        </w:rPr>
        <w:t xml:space="preserve">Парламентская газета </w:t>
      </w:r>
    </w:p>
    <w:p w14:paraId="053B748A" w14:textId="06BE9060" w:rsidR="00636BA2" w:rsidRPr="00B81B93" w:rsidRDefault="00F62502" w:rsidP="00B81B93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14:paraId="49A937C2" w14:textId="77777777" w:rsidR="00636BA2" w:rsidRPr="00636BA2" w:rsidRDefault="00636BA2" w:rsidP="00636BA2">
      <w:pPr>
        <w:rPr>
          <w:iCs/>
        </w:rPr>
      </w:pPr>
    </w:p>
    <w:p w14:paraId="7E702B87" w14:textId="77777777" w:rsidR="00DB169E" w:rsidRPr="00636BA2" w:rsidRDefault="00DB169E" w:rsidP="00DB169E">
      <w:pPr>
        <w:rPr>
          <w:b/>
          <w:bCs/>
          <w:iCs/>
        </w:rPr>
      </w:pPr>
      <w:r w:rsidRPr="00636BA2">
        <w:rPr>
          <w:b/>
          <w:bCs/>
          <w:iCs/>
        </w:rPr>
        <w:t>ЭКСПОРТ СЕЛЬХОЗТЕХНИКИ ВЫРОС В ПЕРВОМ ПОЛУГОДИИ НА 35%</w:t>
      </w:r>
    </w:p>
    <w:p w14:paraId="3042DB5F" w14:textId="77777777" w:rsidR="00DB169E" w:rsidRPr="00636BA2" w:rsidRDefault="00DB169E" w:rsidP="00DB169E">
      <w:pPr>
        <w:rPr>
          <w:iCs/>
        </w:rPr>
      </w:pPr>
      <w:r w:rsidRPr="00636BA2">
        <w:rPr>
          <w:iCs/>
        </w:rPr>
        <w:t xml:space="preserve">Экспорт сельхозтехники из РФ в первом полугодии продолжил расти - на 35%, до свыше 10 млрд </w:t>
      </w:r>
      <w:proofErr w:type="spellStart"/>
      <w:r w:rsidRPr="00636BA2">
        <w:rPr>
          <w:iCs/>
        </w:rPr>
        <w:t>руб</w:t>
      </w:r>
      <w:proofErr w:type="spellEnd"/>
      <w:r w:rsidRPr="00636BA2">
        <w:rPr>
          <w:iCs/>
        </w:rPr>
        <w:t xml:space="preserve">, подсчитали в </w:t>
      </w:r>
      <w:r>
        <w:rPr>
          <w:iCs/>
        </w:rPr>
        <w:t>«</w:t>
      </w:r>
      <w:proofErr w:type="spellStart"/>
      <w:r w:rsidRPr="00636BA2">
        <w:rPr>
          <w:iCs/>
        </w:rPr>
        <w:t>Росспецмаше</w:t>
      </w:r>
      <w:proofErr w:type="spellEnd"/>
      <w:r>
        <w:rPr>
          <w:iCs/>
        </w:rPr>
        <w:t>»</w:t>
      </w:r>
      <w:r w:rsidRPr="00636BA2">
        <w:rPr>
          <w:iCs/>
        </w:rPr>
        <w:t xml:space="preserve">. Причем вторым по объему рынком для российской сельхозтехники после стран СНГ остается Евросоюз. </w:t>
      </w:r>
    </w:p>
    <w:p w14:paraId="0FE692C6" w14:textId="77777777" w:rsidR="00DB169E" w:rsidRPr="00636BA2" w:rsidRDefault="00DB169E" w:rsidP="00DB169E">
      <w:pPr>
        <w:rPr>
          <w:iCs/>
        </w:rPr>
      </w:pPr>
      <w:r w:rsidRPr="00636BA2">
        <w:rPr>
          <w:iCs/>
        </w:rPr>
        <w:t xml:space="preserve">Ключевую роль для экспорта российских сельхозмашин продолжают играть высокие цены на зерно на мировом рынке, считают в ассоциации: это позволило аграрному бизнесу отложить средства на дополнительные инвестиции. </w:t>
      </w:r>
    </w:p>
    <w:p w14:paraId="1B995F71" w14:textId="77777777" w:rsidR="00DB169E" w:rsidRPr="00636BA2" w:rsidRDefault="00DB169E" w:rsidP="00DB169E">
      <w:pPr>
        <w:rPr>
          <w:iCs/>
        </w:rPr>
      </w:pPr>
      <w:r w:rsidRPr="00636BA2">
        <w:rPr>
          <w:iCs/>
        </w:rPr>
        <w:t xml:space="preserve">В </w:t>
      </w:r>
      <w:proofErr w:type="spellStart"/>
      <w:r w:rsidRPr="00636BA2">
        <w:rPr>
          <w:iCs/>
        </w:rPr>
        <w:t>Минпромторге</w:t>
      </w:r>
      <w:proofErr w:type="spellEnd"/>
      <w:r w:rsidRPr="00636BA2">
        <w:rPr>
          <w:iCs/>
        </w:rPr>
        <w:t xml:space="preserve">, данные которого в целом совпадают со статистикой </w:t>
      </w:r>
      <w:r>
        <w:rPr>
          <w:iCs/>
        </w:rPr>
        <w:t>«</w:t>
      </w:r>
      <w:proofErr w:type="spellStart"/>
      <w:r w:rsidRPr="00636BA2">
        <w:rPr>
          <w:iCs/>
        </w:rPr>
        <w:t>Росспецмаша</w:t>
      </w:r>
      <w:proofErr w:type="spellEnd"/>
      <w:r>
        <w:rPr>
          <w:iCs/>
        </w:rPr>
        <w:t>»</w:t>
      </w:r>
      <w:r w:rsidRPr="00636BA2">
        <w:rPr>
          <w:iCs/>
        </w:rPr>
        <w:t>, согласны, что рост экспорта сельхозтехники связан с благоприятной ценовой конъюнктурой на мировом рынке зерна. В министерстве также говорят о действии эффективных мер господдержки и росте качества техники.</w:t>
      </w:r>
    </w:p>
    <w:p w14:paraId="6DD6FDC8" w14:textId="261D1413" w:rsidR="00DB169E" w:rsidRDefault="00DB169E" w:rsidP="00636BA2">
      <w:pPr>
        <w:rPr>
          <w:iCs/>
        </w:rPr>
      </w:pPr>
      <w:r w:rsidRPr="00636BA2">
        <w:rPr>
          <w:iCs/>
        </w:rPr>
        <w:t xml:space="preserve">Однако темпы роста отгрузок замедлились во втором квартале. Аналитики говорят о негативном влиянии укрепления рубля на конкурентоспособность отечественной продукции, а </w:t>
      </w:r>
      <w:proofErr w:type="spellStart"/>
      <w:r w:rsidRPr="00636BA2">
        <w:rPr>
          <w:iCs/>
        </w:rPr>
        <w:t>сельхозмашиностроители</w:t>
      </w:r>
      <w:proofErr w:type="spellEnd"/>
      <w:r w:rsidRPr="00636BA2">
        <w:rPr>
          <w:iCs/>
        </w:rPr>
        <w:t xml:space="preserve"> ссылаются на рост себестоимости из-за удорожания металла. </w:t>
      </w:r>
      <w:r w:rsidRPr="00636BA2">
        <w:rPr>
          <w:i/>
        </w:rPr>
        <w:t>Коммерсантъ</w:t>
      </w:r>
      <w:r w:rsidRPr="00636BA2">
        <w:rPr>
          <w:iCs/>
        </w:rPr>
        <w:t xml:space="preserve"> </w:t>
      </w:r>
    </w:p>
    <w:p w14:paraId="57F4D6FC" w14:textId="77777777" w:rsidR="00FE1EA9" w:rsidRDefault="00FE1EA9" w:rsidP="00636BA2">
      <w:pPr>
        <w:rPr>
          <w:iCs/>
        </w:rPr>
      </w:pPr>
    </w:p>
    <w:p w14:paraId="66E8759C" w14:textId="77777777" w:rsidR="00FE1EA9" w:rsidRPr="00DB169E" w:rsidRDefault="00FE1EA9" w:rsidP="00636BA2">
      <w:pPr>
        <w:rPr>
          <w:iCs/>
        </w:rPr>
      </w:pPr>
      <w:bookmarkStart w:id="10" w:name="_GoBack"/>
      <w:bookmarkEnd w:id="10"/>
    </w:p>
    <w:p w14:paraId="1374AF27" w14:textId="77777777" w:rsidR="00DB169E" w:rsidRDefault="00DB169E" w:rsidP="00636BA2">
      <w:pPr>
        <w:rPr>
          <w:b/>
          <w:bCs/>
          <w:iCs/>
        </w:rPr>
      </w:pPr>
    </w:p>
    <w:p w14:paraId="7BCCF76C" w14:textId="6BD2DCFC" w:rsidR="00636BA2" w:rsidRPr="00636BA2" w:rsidRDefault="00636BA2" w:rsidP="00636BA2">
      <w:pPr>
        <w:rPr>
          <w:b/>
          <w:bCs/>
          <w:iCs/>
        </w:rPr>
      </w:pPr>
      <w:r w:rsidRPr="00636BA2">
        <w:rPr>
          <w:b/>
          <w:bCs/>
          <w:iCs/>
        </w:rPr>
        <w:lastRenderedPageBreak/>
        <w:t>СБОРЫ ПО СУБСИДИРУЕМОМУ АГРОСТРАХОВАНИЮ В РФ УВЕЛИЧИЛИСЬ НА 56,4%, ВЫПЛАТЫ - ВТРОЕ В I ПОЛУГОДИИ 2021 ГОДА</w:t>
      </w:r>
    </w:p>
    <w:p w14:paraId="013CE44C" w14:textId="77777777" w:rsidR="00636BA2" w:rsidRPr="00636BA2" w:rsidRDefault="00636BA2" w:rsidP="00636BA2">
      <w:pPr>
        <w:rPr>
          <w:iCs/>
        </w:rPr>
      </w:pPr>
      <w:r w:rsidRPr="00636BA2">
        <w:rPr>
          <w:iCs/>
        </w:rPr>
        <w:t xml:space="preserve">Премии российских </w:t>
      </w:r>
      <w:proofErr w:type="spellStart"/>
      <w:r w:rsidRPr="00636BA2">
        <w:rPr>
          <w:iCs/>
        </w:rPr>
        <w:t>агростраховщиков</w:t>
      </w:r>
      <w:proofErr w:type="spellEnd"/>
      <w:r w:rsidRPr="00636BA2">
        <w:rPr>
          <w:iCs/>
        </w:rPr>
        <w:t xml:space="preserve"> в первом полугодии 2021 года увеличились на 56,4% по отношению к аналогичному периоду прошлого года и составили 3,8 млрд рублей, сообщили в Национальным союзе </w:t>
      </w:r>
      <w:proofErr w:type="spellStart"/>
      <w:r w:rsidRPr="00636BA2">
        <w:rPr>
          <w:iCs/>
        </w:rPr>
        <w:t>агростраховщиков</w:t>
      </w:r>
      <w:proofErr w:type="spellEnd"/>
      <w:r w:rsidRPr="00636BA2">
        <w:rPr>
          <w:iCs/>
        </w:rPr>
        <w:t xml:space="preserve"> (НСА) со ссылкой на данные оперативные данные предварительной отчетности союза. Показатель собранных премий в первом полугодии 2020 года - 2,7 млрд рублей.</w:t>
      </w:r>
    </w:p>
    <w:p w14:paraId="0EC243A7" w14:textId="4E4E9928" w:rsidR="00636BA2" w:rsidRPr="00636BA2" w:rsidRDefault="00161509" w:rsidP="00636BA2">
      <w:pPr>
        <w:rPr>
          <w:iCs/>
        </w:rPr>
      </w:pPr>
      <w:r>
        <w:rPr>
          <w:iCs/>
        </w:rPr>
        <w:t>«</w:t>
      </w:r>
      <w:r w:rsidR="00636BA2" w:rsidRPr="00636BA2">
        <w:rPr>
          <w:iCs/>
        </w:rPr>
        <w:t xml:space="preserve">Основной прирост премий обеспечен поступлениями по договорам </w:t>
      </w:r>
      <w:proofErr w:type="spellStart"/>
      <w:r w:rsidR="00636BA2" w:rsidRPr="00636BA2">
        <w:rPr>
          <w:iCs/>
        </w:rPr>
        <w:t>агрострахования</w:t>
      </w:r>
      <w:proofErr w:type="spellEnd"/>
      <w:r w:rsidR="00636BA2" w:rsidRPr="00636BA2">
        <w:rPr>
          <w:iCs/>
        </w:rPr>
        <w:t xml:space="preserve"> с господдержкой, что связано с расширением охвата </w:t>
      </w:r>
      <w:proofErr w:type="spellStart"/>
      <w:r w:rsidR="00636BA2" w:rsidRPr="00636BA2">
        <w:rPr>
          <w:iCs/>
        </w:rPr>
        <w:t>сельхозактивов</w:t>
      </w:r>
      <w:proofErr w:type="spellEnd"/>
      <w:r w:rsidR="00636BA2" w:rsidRPr="00636BA2">
        <w:rPr>
          <w:iCs/>
        </w:rPr>
        <w:t xml:space="preserve"> страховой защитой, - пояснил президент НСА Корней </w:t>
      </w:r>
      <w:proofErr w:type="spellStart"/>
      <w:r w:rsidR="00636BA2" w:rsidRPr="00636BA2">
        <w:rPr>
          <w:iCs/>
        </w:rPr>
        <w:t>Биждов</w:t>
      </w:r>
      <w:proofErr w:type="spellEnd"/>
      <w:r w:rsidR="00636BA2" w:rsidRPr="00636BA2">
        <w:rPr>
          <w:iCs/>
        </w:rPr>
        <w:t xml:space="preserve">. - Застрахованная площадь </w:t>
      </w:r>
      <w:proofErr w:type="spellStart"/>
      <w:r w:rsidR="00636BA2" w:rsidRPr="00636BA2">
        <w:rPr>
          <w:iCs/>
        </w:rPr>
        <w:t>сельхозкультур</w:t>
      </w:r>
      <w:proofErr w:type="spellEnd"/>
      <w:r w:rsidR="00636BA2" w:rsidRPr="00636BA2">
        <w:rPr>
          <w:iCs/>
        </w:rPr>
        <w:t xml:space="preserve"> увеличилась на 32%, поголовье </w:t>
      </w:r>
      <w:proofErr w:type="spellStart"/>
      <w:r w:rsidR="00636BA2" w:rsidRPr="00636BA2">
        <w:rPr>
          <w:iCs/>
        </w:rPr>
        <w:t>сельхозживотных</w:t>
      </w:r>
      <w:proofErr w:type="spellEnd"/>
      <w:r w:rsidR="00636BA2" w:rsidRPr="00636BA2">
        <w:rPr>
          <w:iCs/>
        </w:rPr>
        <w:t xml:space="preserve"> - на 52%, размер застрахованного рыбного стада увеличился в 3 раза</w:t>
      </w:r>
      <w:r>
        <w:rPr>
          <w:iCs/>
        </w:rPr>
        <w:t>»</w:t>
      </w:r>
      <w:r w:rsidR="00636BA2" w:rsidRPr="00636BA2">
        <w:rPr>
          <w:iCs/>
        </w:rPr>
        <w:t>.</w:t>
      </w:r>
      <w:r w:rsidR="00B81B93">
        <w:rPr>
          <w:iCs/>
        </w:rPr>
        <w:t xml:space="preserve"> </w:t>
      </w:r>
      <w:r w:rsidR="00636BA2" w:rsidRPr="00636BA2">
        <w:rPr>
          <w:i/>
        </w:rPr>
        <w:t>Интерфакс</w:t>
      </w:r>
      <w:r w:rsidR="00636BA2" w:rsidRPr="00636BA2">
        <w:rPr>
          <w:iCs/>
        </w:rPr>
        <w:t xml:space="preserve"> </w:t>
      </w:r>
    </w:p>
    <w:p w14:paraId="4DAA148D" w14:textId="77777777" w:rsidR="00636BA2" w:rsidRPr="00636BA2" w:rsidRDefault="00636BA2" w:rsidP="00636BA2">
      <w:pPr>
        <w:rPr>
          <w:iCs/>
        </w:rPr>
      </w:pPr>
    </w:p>
    <w:p w14:paraId="10E3543B" w14:textId="77777777" w:rsidR="00636BA2" w:rsidRPr="00636BA2" w:rsidRDefault="00636BA2" w:rsidP="00636BA2">
      <w:pPr>
        <w:rPr>
          <w:b/>
          <w:bCs/>
          <w:iCs/>
        </w:rPr>
      </w:pPr>
      <w:r w:rsidRPr="00636BA2">
        <w:rPr>
          <w:b/>
          <w:bCs/>
          <w:iCs/>
        </w:rPr>
        <w:t xml:space="preserve">ЦЕНОВАЯ СИТУАЦИЯ НА ПРОДОВОЛЬСТВЕННОМ РЫНКЕ </w:t>
      </w:r>
    </w:p>
    <w:p w14:paraId="7C2325E9" w14:textId="77777777" w:rsidR="00636BA2" w:rsidRPr="00636BA2" w:rsidRDefault="00636BA2" w:rsidP="00636BA2">
      <w:pPr>
        <w:rPr>
          <w:iCs/>
        </w:rPr>
      </w:pPr>
      <w:r w:rsidRPr="00636BA2">
        <w:rPr>
          <w:iCs/>
        </w:rPr>
        <w:t>Плодоовощная продукция в РФ за неделю с 13 по 19 июля подешевела на 2,1%, падение цен ускорилось - на предыдущей неделе цены снизились на 1,3%, следует из данных Росстата.</w:t>
      </w:r>
    </w:p>
    <w:p w14:paraId="34B2FEDC" w14:textId="77777777" w:rsidR="00DB169E" w:rsidRDefault="00636BA2" w:rsidP="00636BA2">
      <w:pPr>
        <w:rPr>
          <w:iCs/>
        </w:rPr>
      </w:pPr>
      <w:r w:rsidRPr="00636BA2">
        <w:rPr>
          <w:iCs/>
        </w:rPr>
        <w:t xml:space="preserve">Причем </w:t>
      </w:r>
      <w:r w:rsidR="00161509">
        <w:rPr>
          <w:iCs/>
        </w:rPr>
        <w:t>«</w:t>
      </w:r>
      <w:r w:rsidRPr="00636BA2">
        <w:rPr>
          <w:iCs/>
        </w:rPr>
        <w:t>сдалась</w:t>
      </w:r>
      <w:r w:rsidR="00161509">
        <w:rPr>
          <w:iCs/>
        </w:rPr>
        <w:t>»</w:t>
      </w:r>
      <w:r w:rsidRPr="00636BA2">
        <w:rPr>
          <w:iCs/>
        </w:rPr>
        <w:t xml:space="preserve"> и морковь, цены на которую росли до последнего времени. На минувшей неделе они снизились сразу на 3,8%. В то же время капуста продолжает дорожать: за неделю рост составил 2,4% против 4,2% неделей ранее. Повысились и цены на яблоки - на 0,4%.</w:t>
      </w:r>
      <w:r w:rsidR="00DB169E">
        <w:rPr>
          <w:iCs/>
        </w:rPr>
        <w:t xml:space="preserve"> </w:t>
      </w:r>
    </w:p>
    <w:p w14:paraId="1AA54354" w14:textId="035A27BC" w:rsidR="00636BA2" w:rsidRPr="00636BA2" w:rsidRDefault="00636BA2" w:rsidP="00636BA2">
      <w:pPr>
        <w:rPr>
          <w:iCs/>
        </w:rPr>
      </w:pPr>
      <w:r w:rsidRPr="00636BA2">
        <w:rPr>
          <w:iCs/>
        </w:rPr>
        <w:t>Росстат также сообщил, что цены на картофель снизились на 6,2% (на 5,4% неделей ранее), на помидоры и огурцы - на 5,4% (на 4,8% и на 4,5% соответственно), на репчатый лук - на 2,4% (на 2,4%).</w:t>
      </w:r>
    </w:p>
    <w:p w14:paraId="51149C58" w14:textId="77777777" w:rsidR="00636BA2" w:rsidRPr="00636BA2" w:rsidRDefault="00636BA2" w:rsidP="00636BA2">
      <w:pPr>
        <w:rPr>
          <w:iCs/>
        </w:rPr>
      </w:pPr>
      <w:r w:rsidRPr="00636BA2">
        <w:rPr>
          <w:iCs/>
        </w:rPr>
        <w:t xml:space="preserve">Потребительские цены на сахар в РФ за неделю с 13 по 19 июля выросли на 0,1%, на подсолнечное масло - на 0,2%. Цены на мясо кур в среднем выросли на 0,1% (на 0,2% неделей ранее), яйца подешевели на 0,3% (на 0,6% неделей ранее). </w:t>
      </w:r>
      <w:r w:rsidRPr="00636BA2">
        <w:rPr>
          <w:i/>
        </w:rPr>
        <w:t>Интерфакс</w:t>
      </w:r>
      <w:r w:rsidRPr="00636BA2">
        <w:rPr>
          <w:iCs/>
        </w:rPr>
        <w:t xml:space="preserve"> </w:t>
      </w:r>
    </w:p>
    <w:p w14:paraId="54CDF773" w14:textId="77777777" w:rsidR="00B81B93" w:rsidRPr="00116B3F" w:rsidRDefault="00F42ADE" w:rsidP="00B81B93">
      <w:pPr>
        <w:pStyle w:val="a9"/>
      </w:pPr>
      <w:hyperlink r:id="rId17" w:history="1">
        <w:r w:rsidR="00B81B93" w:rsidRPr="00116B3F">
          <w:t>РОССИЯ ГОТОВА ПРЕДОСТАВИТЬ ЕС ПАРТИЮ ВАКЦИНЫ ОТ COVID-19 ДЛЯ ЖИВОТНЫХ И НАУЧНОЕ СОПРОВОЖДЕНИЕ</w:t>
        </w:r>
      </w:hyperlink>
    </w:p>
    <w:p w14:paraId="7C9AD9E7" w14:textId="77777777" w:rsidR="00B81B93" w:rsidRDefault="00B81B93" w:rsidP="00B81B93">
      <w:r>
        <w:t xml:space="preserve">Россия готова бесплатно предоставить Евросоюзу до 5 тысяч доз вакцины от </w:t>
      </w:r>
      <w:proofErr w:type="spellStart"/>
      <w:r>
        <w:t>коронавируса</w:t>
      </w:r>
      <w:proofErr w:type="spellEnd"/>
      <w:r>
        <w:t xml:space="preserve"> для пушных зверей и научное сопровождение, сообщила советник главы </w:t>
      </w:r>
      <w:proofErr w:type="spellStart"/>
      <w:r w:rsidRPr="00116B3F">
        <w:rPr>
          <w:b/>
        </w:rPr>
        <w:t>Россельхознадзора</w:t>
      </w:r>
      <w:proofErr w:type="spellEnd"/>
      <w:r>
        <w:t xml:space="preserve"> Юлия </w:t>
      </w:r>
      <w:proofErr w:type="spellStart"/>
      <w:r>
        <w:t>Мелано</w:t>
      </w:r>
      <w:proofErr w:type="spellEnd"/>
      <w:r>
        <w:t>.</w:t>
      </w:r>
    </w:p>
    <w:p w14:paraId="747F5ADE" w14:textId="072592BF" w:rsidR="00B81B93" w:rsidRDefault="00B81B93" w:rsidP="00636BA2">
      <w:pPr>
        <w:rPr>
          <w:i/>
        </w:rPr>
      </w:pPr>
      <w:r>
        <w:t xml:space="preserve">Россия ранее зарегистрировала первую в мире вакцину против </w:t>
      </w:r>
      <w:proofErr w:type="spellStart"/>
      <w:r>
        <w:t>коронавируса</w:t>
      </w:r>
      <w:proofErr w:type="spellEnd"/>
      <w:r>
        <w:t xml:space="preserve"> COVID-19 для животных. «</w:t>
      </w:r>
      <w:proofErr w:type="spellStart"/>
      <w:r>
        <w:t>Карнивак</w:t>
      </w:r>
      <w:proofErr w:type="spellEnd"/>
      <w:r>
        <w:t xml:space="preserve">-Ков» разработали ученые подведомственного </w:t>
      </w:r>
      <w:proofErr w:type="spellStart"/>
      <w:r w:rsidRPr="00116B3F">
        <w:rPr>
          <w:b/>
        </w:rPr>
        <w:t>Россельхознадзору</w:t>
      </w:r>
      <w:proofErr w:type="spellEnd"/>
      <w:r>
        <w:t xml:space="preserve"> Федерального центра охраны здоровья животных (ФГБУ «ВНИИЗЖ»). После сообщения о регистрации директор Института сельского хозяйства Польши Моника </w:t>
      </w:r>
      <w:proofErr w:type="spellStart"/>
      <w:r>
        <w:t>Пшеворска</w:t>
      </w:r>
      <w:proofErr w:type="spellEnd"/>
      <w:r>
        <w:t xml:space="preserve"> заявила, что польские заводчики пушных животных очень заинтересованы в препарате. </w:t>
      </w:r>
      <w:r w:rsidRPr="00CA5130">
        <w:rPr>
          <w:i/>
        </w:rPr>
        <w:t>РИА Новости</w:t>
      </w:r>
    </w:p>
    <w:p w14:paraId="6FA5E29E" w14:textId="77777777" w:rsidR="00DA0BED" w:rsidRPr="00116B3F" w:rsidRDefault="00F42ADE" w:rsidP="00DA0BED">
      <w:pPr>
        <w:pStyle w:val="a9"/>
      </w:pPr>
      <w:hyperlink r:id="rId18" w:history="1">
        <w:r w:rsidR="00DA0BED" w:rsidRPr="00116B3F">
          <w:t>В АНАПЕ ОБСУДИЛИ ПРЕДЛОЖЕНИЕ СОЗДАТЬ НАЦИОНАЛЬНОЕ АГЕНТСТВО МАРКЕТИНГА РОССИЙСКОГО ВИНА</w:t>
        </w:r>
      </w:hyperlink>
    </w:p>
    <w:p w14:paraId="49F3CABF" w14:textId="77777777" w:rsidR="00DA0BED" w:rsidRDefault="00DA0BED" w:rsidP="00DA0BED">
      <w:r>
        <w:t xml:space="preserve">Национальное агентство маркетинга российского вина может появиться в России, соответствующий вопрос обсудили участники совещания открытия аудита Винного гида РФ на Кубани. </w:t>
      </w:r>
    </w:p>
    <w:p w14:paraId="28B5EB43" w14:textId="77777777" w:rsidR="00DA0BED" w:rsidRDefault="00DA0BED" w:rsidP="00DA0BED">
      <w:r>
        <w:t xml:space="preserve">В ходе совещания мэр Анапы Василий Швец и глава </w:t>
      </w:r>
      <w:proofErr w:type="spellStart"/>
      <w:r>
        <w:t>Роскачества</w:t>
      </w:r>
      <w:proofErr w:type="spellEnd"/>
      <w:r>
        <w:t xml:space="preserve"> Максим Протасов договорились о создании рабочей группы для разработки функционала агентства маркетинга отечественного вина, плана его мероприятий, форматов финансирования деятельности и ключевых показателей эффективности.</w:t>
      </w:r>
    </w:p>
    <w:p w14:paraId="235314E1" w14:textId="2A718397" w:rsidR="00E62B17" w:rsidRDefault="00DA0BED" w:rsidP="00636BA2">
      <w:pPr>
        <w:rPr>
          <w:i/>
        </w:rPr>
      </w:pPr>
      <w:r>
        <w:t xml:space="preserve">Руководитель </w:t>
      </w:r>
      <w:proofErr w:type="spellStart"/>
      <w:r>
        <w:t>Роскачества</w:t>
      </w:r>
      <w:proofErr w:type="spellEnd"/>
      <w:r>
        <w:t xml:space="preserve"> напомнил, что организация уже четвертый год совместно с </w:t>
      </w:r>
      <w:proofErr w:type="spellStart"/>
      <w:r>
        <w:t>Минпромторгом</w:t>
      </w:r>
      <w:proofErr w:type="spellEnd"/>
      <w:r>
        <w:t xml:space="preserve"> и </w:t>
      </w:r>
      <w:r w:rsidRPr="00116B3F">
        <w:rPr>
          <w:b/>
        </w:rPr>
        <w:t>Минсельхозом</w:t>
      </w:r>
      <w:r>
        <w:t xml:space="preserve"> работает над исследованиями винодельческой продукции и созданием Винного гида России. «По итогам нашей работы и анализа разнообразного международного опыта мы подтверждаем необходимость построения эффективной системы маркетинга национального вина с единым органом координации», - добавил Протасов. </w:t>
      </w:r>
      <w:r w:rsidRPr="001D45EE">
        <w:rPr>
          <w:i/>
        </w:rPr>
        <w:t>РИА Новости</w:t>
      </w:r>
    </w:p>
    <w:p w14:paraId="2C8C9702" w14:textId="77777777" w:rsidR="00E62B17" w:rsidRDefault="00E62B17" w:rsidP="00636BA2">
      <w:pPr>
        <w:rPr>
          <w:i/>
        </w:rPr>
      </w:pPr>
    </w:p>
    <w:p w14:paraId="15CFC619" w14:textId="77777777" w:rsidR="00B81B93" w:rsidRPr="00636BA2" w:rsidRDefault="00B81B93" w:rsidP="00B81B93">
      <w:pPr>
        <w:rPr>
          <w:b/>
          <w:bCs/>
          <w:iCs/>
        </w:rPr>
      </w:pPr>
      <w:r w:rsidRPr="00636BA2">
        <w:rPr>
          <w:b/>
          <w:bCs/>
          <w:iCs/>
        </w:rPr>
        <w:t>УРОЖАЙ ОБОЙДЕТСЯ ДОРОЖЕ</w:t>
      </w:r>
    </w:p>
    <w:p w14:paraId="5EEF69D9" w14:textId="77777777" w:rsidR="00B81B93" w:rsidRPr="00636BA2" w:rsidRDefault="00B81B93" w:rsidP="00B81B93">
      <w:pPr>
        <w:rPr>
          <w:iCs/>
        </w:rPr>
      </w:pPr>
      <w:r w:rsidRPr="00636BA2">
        <w:rPr>
          <w:iCs/>
        </w:rPr>
        <w:t xml:space="preserve">Предприятия сельского хозяйства Нижегородской области заявляют, что инвестиционные проекты, запланированные на ближайшие три-пять лет, могут быть отменены, заморожены или объемы их реализации сократятся. Такие опасения у них появились из-за инициативы ужесточить условия льготного инвестиционного кредитования аграриев. Существенная </w:t>
      </w:r>
      <w:proofErr w:type="spellStart"/>
      <w:r w:rsidRPr="00636BA2">
        <w:rPr>
          <w:iCs/>
        </w:rPr>
        <w:t>закредитованность</w:t>
      </w:r>
      <w:proofErr w:type="spellEnd"/>
      <w:r w:rsidRPr="00636BA2">
        <w:rPr>
          <w:iCs/>
        </w:rPr>
        <w:t xml:space="preserve"> сельхозпредприятий подталкивает власти к тому, чтобы снизить размер субсидирования процентной ставки банкам по таким займам на 10%. Участники аграрного рынка считают, что ее нужно увеличивать в условиях низкой доходности сельскохозяйственного бизнеса в Нижегородской области. </w:t>
      </w:r>
    </w:p>
    <w:p w14:paraId="21BC8F96" w14:textId="77777777" w:rsidR="00B81B93" w:rsidRPr="00B81B93" w:rsidRDefault="00B81B93" w:rsidP="00B81B93">
      <w:pPr>
        <w:rPr>
          <w:iCs/>
        </w:rPr>
      </w:pPr>
      <w:r w:rsidRPr="00636BA2">
        <w:rPr>
          <w:iCs/>
        </w:rPr>
        <w:t xml:space="preserve">В </w:t>
      </w:r>
      <w:proofErr w:type="spellStart"/>
      <w:r w:rsidRPr="00636BA2">
        <w:rPr>
          <w:iCs/>
        </w:rPr>
        <w:t>минсельхозе</w:t>
      </w:r>
      <w:proofErr w:type="spellEnd"/>
      <w:r w:rsidRPr="00636BA2">
        <w:rPr>
          <w:iCs/>
        </w:rPr>
        <w:t xml:space="preserve"> Нижегородской области отметили, что запланированное изменение количества выданных субсидий банкам не изменит размера льготной ставки, уплачиваемой сельхозпредприятиями. Там напомнили, что в регионе также действует собственная программа льготного кредитования, и в 2021 году на ее реализацию из областного бюджета выделено 324 млн руб. Из федерального бюджета на поддержку АПК Нижегородской области в этом году выделено 4,3 млрд руб., включая текущую деятельность, </w:t>
      </w:r>
      <w:proofErr w:type="spellStart"/>
      <w:r w:rsidRPr="00636BA2">
        <w:rPr>
          <w:iCs/>
        </w:rPr>
        <w:t>софинансирование</w:t>
      </w:r>
      <w:proofErr w:type="spellEnd"/>
      <w:r w:rsidRPr="00636BA2">
        <w:rPr>
          <w:iCs/>
        </w:rPr>
        <w:t xml:space="preserve"> </w:t>
      </w:r>
      <w:proofErr w:type="spellStart"/>
      <w:r w:rsidRPr="00636BA2">
        <w:rPr>
          <w:iCs/>
        </w:rPr>
        <w:t>инвестпроектов</w:t>
      </w:r>
      <w:proofErr w:type="spellEnd"/>
      <w:r w:rsidRPr="00636BA2">
        <w:rPr>
          <w:iCs/>
        </w:rPr>
        <w:t xml:space="preserve">, а также закупку животных, техники и оборудования. </w:t>
      </w:r>
      <w:r w:rsidRPr="00636BA2">
        <w:rPr>
          <w:i/>
        </w:rPr>
        <w:t>Коммерсантъ</w:t>
      </w:r>
      <w:r w:rsidRPr="00636BA2">
        <w:rPr>
          <w:iCs/>
        </w:rPr>
        <w:t xml:space="preserve"> </w:t>
      </w:r>
    </w:p>
    <w:p w14:paraId="0E608B6C" w14:textId="56D3E64C" w:rsidR="00636BA2" w:rsidRPr="001D69E4" w:rsidRDefault="00161509" w:rsidP="00636BA2">
      <w:pPr>
        <w:pStyle w:val="a9"/>
      </w:pPr>
      <w:r>
        <w:t>«</w:t>
      </w:r>
      <w:r w:rsidR="00636BA2" w:rsidRPr="001D69E4">
        <w:t>СИСТЕМА</w:t>
      </w:r>
      <w:r>
        <w:t>»</w:t>
      </w:r>
      <w:r w:rsidR="00636BA2" w:rsidRPr="001D69E4">
        <w:t xml:space="preserve"> ПРОБУЕТ ЛОСОСЯ</w:t>
      </w:r>
    </w:p>
    <w:p w14:paraId="4A7F3D54" w14:textId="1EF30584" w:rsidR="00636BA2" w:rsidRDefault="00636BA2" w:rsidP="001D69E4">
      <w:r>
        <w:t xml:space="preserve">У АФК </w:t>
      </w:r>
      <w:r w:rsidR="00161509">
        <w:t>«</w:t>
      </w:r>
      <w:r>
        <w:t>Система</w:t>
      </w:r>
      <w:r w:rsidR="00161509">
        <w:t>»</w:t>
      </w:r>
      <w:r>
        <w:t xml:space="preserve"> Владимира Евтушенкова появился первый актив в рыбопромышленном бизнесе. Структура корпорации приобрела 49% камчатского предприятия </w:t>
      </w:r>
      <w:r w:rsidR="00161509">
        <w:t>«</w:t>
      </w:r>
      <w:r>
        <w:t>Заря</w:t>
      </w:r>
      <w:r w:rsidR="00161509">
        <w:t>»</w:t>
      </w:r>
      <w:r>
        <w:t xml:space="preserve">, которое добывает около 20 тыс. тонн лососевых в год, занимается переработкой, продажей икры. Сделка, стоимость которой оценивается в 5-7 млрд руб., может позволить </w:t>
      </w:r>
      <w:r w:rsidR="00161509">
        <w:t>«</w:t>
      </w:r>
      <w:r>
        <w:t>Системе</w:t>
      </w:r>
      <w:r w:rsidR="00161509">
        <w:t>»</w:t>
      </w:r>
      <w:r>
        <w:t xml:space="preserve"> начать консолидацию отрасли. </w:t>
      </w:r>
      <w:r w:rsidRPr="0090578E">
        <w:rPr>
          <w:i/>
        </w:rPr>
        <w:t>Коммерсантъ</w:t>
      </w:r>
    </w:p>
    <w:p w14:paraId="0817B37A" w14:textId="77777777" w:rsidR="005C2198" w:rsidRPr="001D69E4" w:rsidRDefault="00F42ADE" w:rsidP="005C2198">
      <w:pPr>
        <w:pStyle w:val="a9"/>
      </w:pPr>
      <w:hyperlink r:id="rId19" w:history="1">
        <w:r w:rsidR="005C2198" w:rsidRPr="001D69E4">
          <w:t>РЕЖИМ ЧС ПО ЗАСУХЕ ВВЕЛИ ЕЩЕ В 12 МУНИЦИПАЛИТЕТАХ ОРЕНБУРЖЬЯ</w:t>
        </w:r>
      </w:hyperlink>
    </w:p>
    <w:p w14:paraId="104CF503" w14:textId="77777777" w:rsidR="005C2198" w:rsidRDefault="005C2198" w:rsidP="005C2198">
      <w:r>
        <w:t>Власти Оренбургской области приняли решение о введении режима ЧС еще в 12 муниципалитетах. Это связано с засухой. С начала года уничтожено 180 тыс. га посевов сельскохозяйственных культур.</w:t>
      </w:r>
    </w:p>
    <w:p w14:paraId="07E03D1D" w14:textId="4479635C" w:rsidR="005C2198" w:rsidRDefault="005C2198" w:rsidP="001D69E4">
      <w:r>
        <w:t xml:space="preserve">Губернатор Денис </w:t>
      </w:r>
      <w:proofErr w:type="spellStart"/>
      <w:r>
        <w:t>Паслер</w:t>
      </w:r>
      <w:proofErr w:type="spellEnd"/>
      <w:r>
        <w:t xml:space="preserve"> распорядился создать специальную комиссию, которая подсчитает убытки, понесенные аграриями. Также она разработает план по минимизации последствий засухи и сформирует штаб по оказанию помощи пострадавшим производителям. </w:t>
      </w:r>
      <w:r w:rsidRPr="00E01E18">
        <w:rPr>
          <w:i/>
        </w:rPr>
        <w:t>Известия</w:t>
      </w:r>
    </w:p>
    <w:p w14:paraId="7E00EB5B" w14:textId="77777777" w:rsidR="00C8396B" w:rsidRDefault="00F62502">
      <w:pPr>
        <w:pStyle w:val="a8"/>
        <w:spacing w:before="240"/>
        <w:outlineLvl w:val="0"/>
      </w:pPr>
      <w:bookmarkStart w:id="11" w:name="SEC_6"/>
      <w:bookmarkEnd w:id="9"/>
      <w:r>
        <w:t>Новости экономики и власти</w:t>
      </w:r>
    </w:p>
    <w:p w14:paraId="4BE9E994" w14:textId="67B2ACAD" w:rsidR="000F3D72" w:rsidRDefault="000F3D72" w:rsidP="001273CA">
      <w:pPr>
        <w:rPr>
          <w:i/>
        </w:rPr>
      </w:pPr>
    </w:p>
    <w:p w14:paraId="6777EB76" w14:textId="77777777" w:rsidR="000F3D72" w:rsidRPr="000F3D72" w:rsidRDefault="000F3D72" w:rsidP="000F3D72">
      <w:pPr>
        <w:rPr>
          <w:b/>
          <w:bCs/>
          <w:iCs/>
        </w:rPr>
      </w:pPr>
      <w:r w:rsidRPr="000F3D72">
        <w:rPr>
          <w:b/>
          <w:bCs/>
          <w:iCs/>
        </w:rPr>
        <w:t>КРЕМЛЬ ИСКЛЮЧИЛ СВЯЗЬ СДЕРЖИВАНИЯ ЦЕН НА ПРОДУКТЫ ПИТАНИЯ С ВЫБОРАМИ</w:t>
      </w:r>
    </w:p>
    <w:p w14:paraId="7E9102D4" w14:textId="3CF2CD26" w:rsidR="000F3D72" w:rsidRPr="000F3D72" w:rsidRDefault="000F3D72" w:rsidP="000F3D72">
      <w:pPr>
        <w:rPr>
          <w:iCs/>
        </w:rPr>
      </w:pPr>
      <w:r w:rsidRPr="000F3D72">
        <w:rPr>
          <w:iCs/>
        </w:rPr>
        <w:t xml:space="preserve">Принимаемые в России меры сдерживания роста цен на продукты не имеют никакого отношения к предстоящим выборам в Госдуму или настроениям избирателей, сообщил пресс-секретарь президента Дмитрий Песков агентству </w:t>
      </w:r>
      <w:proofErr w:type="spellStart"/>
      <w:r w:rsidRPr="000F3D72">
        <w:rPr>
          <w:iCs/>
        </w:rPr>
        <w:t>Reuters</w:t>
      </w:r>
      <w:proofErr w:type="spellEnd"/>
      <w:r w:rsidRPr="000F3D72">
        <w:rPr>
          <w:iCs/>
        </w:rPr>
        <w:t xml:space="preserve">. Владимир Путин против </w:t>
      </w:r>
      <w:r w:rsidR="00161509">
        <w:rPr>
          <w:iCs/>
        </w:rPr>
        <w:t>«</w:t>
      </w:r>
      <w:r w:rsidRPr="000F3D72">
        <w:rPr>
          <w:iCs/>
        </w:rPr>
        <w:t>необоснованного роста</w:t>
      </w:r>
      <w:r w:rsidR="00161509">
        <w:rPr>
          <w:iCs/>
        </w:rPr>
        <w:t>»</w:t>
      </w:r>
      <w:r w:rsidRPr="000F3D72">
        <w:rPr>
          <w:iCs/>
        </w:rPr>
        <w:t xml:space="preserve"> цен на отечественные продукты, и это было приоритетом для него и до предвыборной кампании, добавил он. </w:t>
      </w:r>
    </w:p>
    <w:p w14:paraId="3974FF65" w14:textId="37A5D9A5" w:rsidR="00636BA2" w:rsidRDefault="000F3D72" w:rsidP="000F3D72">
      <w:pPr>
        <w:rPr>
          <w:iCs/>
        </w:rPr>
      </w:pPr>
      <w:r w:rsidRPr="000F3D72">
        <w:rPr>
          <w:iCs/>
        </w:rPr>
        <w:t>Песков отметил, что меры борьбы с инфляцией определяет правительство, вынужденное реагировать как на сезонные колебания цен, так и на изменения глобальных рыночных условий из-за пандемии. </w:t>
      </w:r>
      <w:proofErr w:type="gramStart"/>
      <w:r w:rsidR="00161509">
        <w:rPr>
          <w:iCs/>
        </w:rPr>
        <w:t>»</w:t>
      </w:r>
      <w:r w:rsidRPr="000F3D72">
        <w:rPr>
          <w:iCs/>
        </w:rPr>
        <w:t>Кремль</w:t>
      </w:r>
      <w:proofErr w:type="gramEnd"/>
      <w:r w:rsidRPr="000F3D72">
        <w:rPr>
          <w:iCs/>
        </w:rPr>
        <w:t xml:space="preserve"> считает действия правительства по сдерживанию роста цен на ряд сельскохозяйственных продуктов и продуктов питания очень эффективными</w:t>
      </w:r>
      <w:r w:rsidR="00161509">
        <w:rPr>
          <w:iCs/>
        </w:rPr>
        <w:t>»</w:t>
      </w:r>
      <w:r w:rsidRPr="000F3D72">
        <w:rPr>
          <w:iCs/>
        </w:rPr>
        <w:t xml:space="preserve">, - подчеркнул он. </w:t>
      </w:r>
      <w:proofErr w:type="spellStart"/>
      <w:r w:rsidRPr="000F3D72">
        <w:rPr>
          <w:i/>
        </w:rPr>
        <w:t>Forbes</w:t>
      </w:r>
      <w:proofErr w:type="spellEnd"/>
      <w:r w:rsidRPr="000F3D72">
        <w:rPr>
          <w:iCs/>
        </w:rPr>
        <w:t xml:space="preserve"> </w:t>
      </w:r>
    </w:p>
    <w:p w14:paraId="2A621061" w14:textId="77777777" w:rsidR="00636BA2" w:rsidRPr="001D69E4" w:rsidRDefault="00F42ADE" w:rsidP="00636BA2">
      <w:pPr>
        <w:pStyle w:val="a9"/>
      </w:pPr>
      <w:hyperlink r:id="rId20" w:history="1">
        <w:r w:rsidR="00636BA2" w:rsidRPr="001D69E4">
          <w:t>ГОЛИКОВА: В РОССИИ ОТ COVID-19 ПРИВИЛИ 33,6 МЛН ЧЕЛОВЕК, ИЗ НИХ ОБА КОМПОНЕНТА ВАКЦИНЫ ПОЛУЧИЛИ 22,6 МЛН</w:t>
        </w:r>
      </w:hyperlink>
    </w:p>
    <w:p w14:paraId="0F1B2598" w14:textId="77777777" w:rsidR="00636BA2" w:rsidRDefault="00636BA2" w:rsidP="00636BA2">
      <w:r>
        <w:t>Более 22,5 млн россиян полностью вакцинированы от COVID-19 по состоянию на 21 июля, сообщила вице-премьер Татьяна Голикова.</w:t>
      </w:r>
    </w:p>
    <w:p w14:paraId="1F7DEF38" w14:textId="517B028E" w:rsidR="00636BA2" w:rsidRDefault="00161509" w:rsidP="00636BA2">
      <w:r>
        <w:t>«</w:t>
      </w:r>
      <w:r w:rsidR="00636BA2">
        <w:t>На сегодняшний день вакцинировано 33,6 млн человек первым компонентом и 22,6 млн человек из них получили оба компонента, то есть полностью вакцинировались</w:t>
      </w:r>
      <w:r>
        <w:t>»</w:t>
      </w:r>
      <w:r w:rsidR="00636BA2">
        <w:t xml:space="preserve">, - сказала Голикова в среду на совещании президента России </w:t>
      </w:r>
      <w:r w:rsidR="00636BA2" w:rsidRPr="00A306C8">
        <w:t>Владимира Путина</w:t>
      </w:r>
      <w:r w:rsidR="00636BA2">
        <w:t xml:space="preserve"> с членами правительства.</w:t>
      </w:r>
    </w:p>
    <w:p w14:paraId="3D4EF742" w14:textId="77777777" w:rsidR="00636BA2" w:rsidRPr="00636BA2" w:rsidRDefault="00636BA2" w:rsidP="00636BA2">
      <w:r>
        <w:t xml:space="preserve">По словам Голиковой, самый высокий рост заболеваемости </w:t>
      </w:r>
      <w:proofErr w:type="spellStart"/>
      <w:r>
        <w:t>коронавирусом</w:t>
      </w:r>
      <w:proofErr w:type="spellEnd"/>
      <w:r>
        <w:t xml:space="preserve"> зафиксирован в РФ среди </w:t>
      </w:r>
      <w:proofErr w:type="spellStart"/>
      <w:r>
        <w:t>вахтовиков</w:t>
      </w:r>
      <w:proofErr w:type="spellEnd"/>
      <w:r>
        <w:t xml:space="preserve">, минимальные показатели заболеваемости COVID-19 наблюдаются среди работников </w:t>
      </w:r>
      <w:r w:rsidRPr="00A306C8">
        <w:t>сельского хозяйства</w:t>
      </w:r>
      <w:r>
        <w:t xml:space="preserve"> и детских оздоровительных лагерей. </w:t>
      </w:r>
      <w:r w:rsidRPr="00D420F4">
        <w:rPr>
          <w:i/>
        </w:rPr>
        <w:t>Интерфакс</w:t>
      </w:r>
    </w:p>
    <w:p w14:paraId="294A81CB" w14:textId="3A852DD4" w:rsidR="00636BA2" w:rsidRDefault="00636BA2" w:rsidP="000F3D72">
      <w:pPr>
        <w:rPr>
          <w:iCs/>
        </w:rPr>
      </w:pPr>
    </w:p>
    <w:p w14:paraId="29D49E99" w14:textId="74F300CD" w:rsidR="00161509" w:rsidRPr="00161509" w:rsidRDefault="00161509" w:rsidP="00161509">
      <w:pPr>
        <w:rPr>
          <w:b/>
          <w:bCs/>
          <w:iCs/>
        </w:rPr>
      </w:pPr>
      <w:r w:rsidRPr="00161509">
        <w:rPr>
          <w:b/>
          <w:bCs/>
          <w:iCs/>
        </w:rPr>
        <w:t>РОССТАТ ЗАФИКСИРОВАЛ НЕДЕЛЬНУЮ ДЕФЛЯЦИЮ В 0,01% ВПЕРВЫЕ С СЕНТЯБРЯ</w:t>
      </w:r>
    </w:p>
    <w:p w14:paraId="73EF96F2" w14:textId="2CFD7658" w:rsidR="00161509" w:rsidRPr="00161509" w:rsidRDefault="00161509" w:rsidP="00161509">
      <w:pPr>
        <w:rPr>
          <w:iCs/>
        </w:rPr>
      </w:pPr>
      <w:r w:rsidRPr="00161509">
        <w:rPr>
          <w:iCs/>
        </w:rPr>
        <w:t>Дефляция в России за период с 13 по 19 июля 2021 года составила 0,01%, следует из данных Росстата. Недельная дефляция зафиксирована впервые с сентября 2020 года.</w:t>
      </w:r>
      <w:r>
        <w:rPr>
          <w:iCs/>
        </w:rPr>
        <w:t xml:space="preserve"> </w:t>
      </w:r>
      <w:r w:rsidRPr="00161509">
        <w:rPr>
          <w:iCs/>
        </w:rPr>
        <w:t>Неделей ранее в России наблюдалась инфляция на уровне 0,06%.</w:t>
      </w:r>
    </w:p>
    <w:p w14:paraId="497EB647" w14:textId="77777777" w:rsidR="00161509" w:rsidRPr="00161509" w:rsidRDefault="00161509" w:rsidP="00161509">
      <w:pPr>
        <w:rPr>
          <w:iCs/>
        </w:rPr>
      </w:pPr>
      <w:r w:rsidRPr="00161509">
        <w:rPr>
          <w:iCs/>
        </w:rPr>
        <w:t xml:space="preserve">С начала года потребительские цены выросли на 4,59%. В годовом выражении инфляция на 19 июля 2021 года (согласно расчетам с использованием среднесуточных данных за этот и прошлый год на аналогичные даты) составила 6,5%. </w:t>
      </w:r>
      <w:r w:rsidRPr="00161509">
        <w:rPr>
          <w:i/>
        </w:rPr>
        <w:t>ТАСС</w:t>
      </w:r>
    </w:p>
    <w:p w14:paraId="1D239F15" w14:textId="77777777" w:rsidR="00161509" w:rsidRPr="00161509" w:rsidRDefault="00161509" w:rsidP="00161509">
      <w:pPr>
        <w:rPr>
          <w:iCs/>
        </w:rPr>
      </w:pPr>
    </w:p>
    <w:p w14:paraId="7A9AA192" w14:textId="0154D988" w:rsidR="00161509" w:rsidRPr="00161509" w:rsidRDefault="00161509" w:rsidP="00161509">
      <w:pPr>
        <w:rPr>
          <w:b/>
          <w:bCs/>
          <w:iCs/>
        </w:rPr>
      </w:pPr>
      <w:r w:rsidRPr="00161509">
        <w:rPr>
          <w:b/>
          <w:bCs/>
          <w:iCs/>
        </w:rPr>
        <w:t>ГОДОВАЯ ИНФЛЯЦИЯ В РФ НА 19 ИЮЛЯ ЗАМЕДЛИЛАСЬ ДО 6,5% - МИНЭКОНОМРАЗВИТИЯ</w:t>
      </w:r>
    </w:p>
    <w:p w14:paraId="1935600B" w14:textId="5CD46C0E" w:rsidR="00161509" w:rsidRPr="00161509" w:rsidRDefault="00161509" w:rsidP="00161509">
      <w:pPr>
        <w:rPr>
          <w:iCs/>
        </w:rPr>
      </w:pPr>
      <w:r w:rsidRPr="00161509">
        <w:rPr>
          <w:iCs/>
        </w:rPr>
        <w:t xml:space="preserve">Инфляция в РФ на 19 июля замедлилась до 6,5% в годовом выражении с 6,56% неделей ранее, говорится в обзоре Минэкономразвития </w:t>
      </w:r>
      <w:r>
        <w:rPr>
          <w:iCs/>
        </w:rPr>
        <w:t>«</w:t>
      </w:r>
      <w:r w:rsidRPr="00161509">
        <w:rPr>
          <w:iCs/>
        </w:rPr>
        <w:t>О текущей ценовой ситуации</w:t>
      </w:r>
      <w:r>
        <w:rPr>
          <w:iCs/>
        </w:rPr>
        <w:t>»</w:t>
      </w:r>
      <w:r w:rsidRPr="00161509">
        <w:rPr>
          <w:iCs/>
        </w:rPr>
        <w:t>.</w:t>
      </w:r>
    </w:p>
    <w:p w14:paraId="642E1ECC" w14:textId="483715FB" w:rsidR="00161509" w:rsidRPr="00161509" w:rsidRDefault="00161509" w:rsidP="00161509">
      <w:pPr>
        <w:rPr>
          <w:iCs/>
        </w:rPr>
      </w:pPr>
      <w:r w:rsidRPr="00161509">
        <w:rPr>
          <w:iCs/>
        </w:rPr>
        <w:t>Из обзора Минэкономразвития также следует, что овощи и фрукты в России с начала июля подешевели на 4,37%. На неделе с 29 июня по 5 июля цены на плодоовощную продукцию снизились на 1,39%, в период с 6 по 12 июля - на 1,34%, с 13 по 19 июля - на 2,1%. При этом с начала года по 19 июля цены на плодоовощную продукцию выросли на 10,68%.</w:t>
      </w:r>
      <w:r w:rsidR="00B81B93">
        <w:rPr>
          <w:iCs/>
        </w:rPr>
        <w:t xml:space="preserve"> </w:t>
      </w:r>
      <w:r w:rsidRPr="00161509">
        <w:rPr>
          <w:iCs/>
        </w:rPr>
        <w:t>В целом, продовольственная инфляция на 19 июля составила 7,66% в годовом выражении (без учета плодовоовощной продукции - 7,61%; рост цен на плодовоовощную продукцию оценивается в 7,95% год к году).</w:t>
      </w:r>
    </w:p>
    <w:p w14:paraId="223BE68C" w14:textId="68E3FE32" w:rsidR="00161509" w:rsidRDefault="00161509" w:rsidP="00161509">
      <w:pPr>
        <w:rPr>
          <w:i/>
        </w:rPr>
      </w:pPr>
      <w:r w:rsidRPr="00161509">
        <w:rPr>
          <w:iCs/>
        </w:rPr>
        <w:t xml:space="preserve">Годовая инфляция в сегменте непродовольственных товаров на 19 июля составила 7,59%; бензин на ту же дату подорожал на 5,9% год к году. </w:t>
      </w:r>
      <w:r w:rsidRPr="00161509">
        <w:rPr>
          <w:i/>
        </w:rPr>
        <w:t>РИА Новости</w:t>
      </w:r>
    </w:p>
    <w:p w14:paraId="0D9BC5CB" w14:textId="2BFFB95D" w:rsidR="00B81B93" w:rsidRDefault="00B81B93" w:rsidP="00161509">
      <w:pPr>
        <w:rPr>
          <w:i/>
        </w:rPr>
      </w:pPr>
    </w:p>
    <w:p w14:paraId="4BC5754A" w14:textId="77777777" w:rsidR="00B81B93" w:rsidRPr="00636BA2" w:rsidRDefault="00B81B93" w:rsidP="00B81B93">
      <w:pPr>
        <w:rPr>
          <w:iCs/>
        </w:rPr>
      </w:pPr>
      <w:r w:rsidRPr="00636BA2">
        <w:rPr>
          <w:b/>
          <w:bCs/>
          <w:iCs/>
        </w:rPr>
        <w:t>ЧЕЛОВЕЧЕСТВО УЛИЧИЛИ В БЕЗОТВЕТСТВЕННОМ ОБРАЩЕНИИ С ЕДОЙ</w:t>
      </w:r>
    </w:p>
    <w:p w14:paraId="2CB73841" w14:textId="50E1C913" w:rsidR="00C8396B" w:rsidRDefault="00B81B93" w:rsidP="00FE1EA9">
      <w:r w:rsidRPr="00636BA2">
        <w:rPr>
          <w:iCs/>
        </w:rPr>
        <w:t xml:space="preserve">Ежегодно более двух миллиардов тонн еды во всем мире остается несъеденным и выбрасывается. Уличил человечество в безответственном обращении с продовольствием совместный доклад Всемирного фонда дикой природы (WWF) и британской розничной сети </w:t>
      </w:r>
      <w:proofErr w:type="spellStart"/>
      <w:r w:rsidRPr="00636BA2">
        <w:rPr>
          <w:iCs/>
        </w:rPr>
        <w:t>Tesco</w:t>
      </w:r>
      <w:proofErr w:type="spellEnd"/>
      <w:r w:rsidRPr="00636BA2">
        <w:rPr>
          <w:iCs/>
        </w:rPr>
        <w:t>. В отчете на сайте фонда говорится, что около 2,5 миллиарда тонн продуктов питания погибло на фермах, либо было выброшено торговыми сетями или потребителями - примерно 40 процентов от объема производства и почти вдвое больше прежней оценки ООН.</w:t>
      </w:r>
      <w:r>
        <w:rPr>
          <w:iCs/>
        </w:rPr>
        <w:t xml:space="preserve"> </w:t>
      </w:r>
      <w:r w:rsidRPr="00636BA2">
        <w:rPr>
          <w:iCs/>
        </w:rPr>
        <w:t xml:space="preserve">В своем докладе WWF и </w:t>
      </w:r>
      <w:proofErr w:type="spellStart"/>
      <w:r w:rsidRPr="00636BA2">
        <w:rPr>
          <w:iCs/>
        </w:rPr>
        <w:t>Tesco</w:t>
      </w:r>
      <w:proofErr w:type="spellEnd"/>
      <w:r w:rsidRPr="00636BA2">
        <w:rPr>
          <w:iCs/>
        </w:rPr>
        <w:t xml:space="preserve"> призывают правительства ввести </w:t>
      </w:r>
      <w:r>
        <w:rPr>
          <w:iCs/>
        </w:rPr>
        <w:t>«</w:t>
      </w:r>
      <w:r w:rsidRPr="00636BA2">
        <w:rPr>
          <w:iCs/>
        </w:rPr>
        <w:t>Закон о целевых показателях</w:t>
      </w:r>
      <w:r>
        <w:rPr>
          <w:iCs/>
        </w:rPr>
        <w:t>»</w:t>
      </w:r>
      <w:r w:rsidRPr="00636BA2">
        <w:rPr>
          <w:iCs/>
        </w:rPr>
        <w:t xml:space="preserve">. Продовольственные компании смогут использовать его положения в своей стратегии, чтобы установить лимит пищевых отходов, </w:t>
      </w:r>
      <w:proofErr w:type="spellStart"/>
      <w:r w:rsidRPr="00636BA2">
        <w:rPr>
          <w:iCs/>
        </w:rPr>
        <w:t>мониторить</w:t>
      </w:r>
      <w:proofErr w:type="spellEnd"/>
      <w:r w:rsidRPr="00636BA2">
        <w:rPr>
          <w:iCs/>
        </w:rPr>
        <w:t xml:space="preserve"> их излишки и регулировать деятельность производителей, поставщиков и потребителей. </w:t>
      </w:r>
      <w:r w:rsidRPr="00636BA2">
        <w:rPr>
          <w:i/>
        </w:rPr>
        <w:t>Lenta.ru</w:t>
      </w:r>
      <w:r w:rsidRPr="00636BA2">
        <w:rPr>
          <w:iCs/>
        </w:rPr>
        <w:t xml:space="preserve"> </w:t>
      </w:r>
      <w:bookmarkEnd w:id="11"/>
    </w:p>
    <w:sectPr w:rsidR="00C8396B" w:rsidSect="005F3758">
      <w:headerReference w:type="default" r:id="rId21"/>
      <w:footerReference w:type="default" r:id="rId22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1C481" w14:textId="77777777" w:rsidR="00F42ADE" w:rsidRDefault="00F42ADE">
      <w:r>
        <w:separator/>
      </w:r>
    </w:p>
  </w:endnote>
  <w:endnote w:type="continuationSeparator" w:id="0">
    <w:p w14:paraId="79C7B5D1" w14:textId="77777777" w:rsidR="00F42ADE" w:rsidRDefault="00F4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3DEC5258" w14:textId="77777777">
      <w:tc>
        <w:tcPr>
          <w:tcW w:w="9648" w:type="dxa"/>
          <w:shd w:val="clear" w:color="auto" w:fill="E6E7EA"/>
          <w:vAlign w:val="center"/>
        </w:tcPr>
        <w:p w14:paraId="37133183" w14:textId="77777777" w:rsidR="00C8396B" w:rsidRDefault="00F62502" w:rsidP="009D272E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9D272E">
            <w:rPr>
              <w:rFonts w:cs="Arial"/>
              <w:color w:val="90989E"/>
              <w:sz w:val="16"/>
              <w:szCs w:val="16"/>
            </w:rPr>
            <w:t>22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E64AC">
            <w:rPr>
              <w:rFonts w:cs="Arial"/>
              <w:color w:val="90989E"/>
              <w:sz w:val="16"/>
              <w:szCs w:val="16"/>
            </w:rPr>
            <w:t>июл</w:t>
          </w:r>
          <w:r w:rsidR="00BF48EC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9D272E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765F37CB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FE1EA9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2E1FCD84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00413A98" w14:textId="77777777">
      <w:tc>
        <w:tcPr>
          <w:tcW w:w="9648" w:type="dxa"/>
          <w:shd w:val="clear" w:color="auto" w:fill="E6E7EA"/>
          <w:vAlign w:val="center"/>
        </w:tcPr>
        <w:p w14:paraId="24C2DA7D" w14:textId="77777777" w:rsidR="00C8396B" w:rsidRDefault="00F62502" w:rsidP="009D272E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9D272E">
            <w:rPr>
              <w:rFonts w:cs="Arial"/>
              <w:color w:val="90989E"/>
              <w:sz w:val="16"/>
              <w:szCs w:val="16"/>
            </w:rPr>
            <w:t>2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E64AC">
            <w:rPr>
              <w:rFonts w:cs="Arial"/>
              <w:color w:val="90989E"/>
              <w:sz w:val="16"/>
              <w:szCs w:val="16"/>
            </w:rPr>
            <w:t>июл</w:t>
          </w:r>
          <w:r w:rsidR="00BF48EC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9D272E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6244B0D8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FE1EA9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617190D0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27BFC" w14:textId="77777777" w:rsidR="00F42ADE" w:rsidRDefault="00F42ADE">
      <w:r>
        <w:separator/>
      </w:r>
    </w:p>
  </w:footnote>
  <w:footnote w:type="continuationSeparator" w:id="0">
    <w:p w14:paraId="67ED0A90" w14:textId="77777777" w:rsidR="00F42ADE" w:rsidRDefault="00F42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9FACA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79932D65" wp14:editId="1E417A53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69E4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FE74BA" wp14:editId="4CD0F4B6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98DC2CF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1D06D0A1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297E81A3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7EE95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0748CE9A" wp14:editId="0F2A8D5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69E4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7C05B5" wp14:editId="26F3F42E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5D54B3C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4CD8C59C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3321D8B3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E4"/>
    <w:rsid w:val="0003491F"/>
    <w:rsid w:val="00066C93"/>
    <w:rsid w:val="000C0CD0"/>
    <w:rsid w:val="000F3D72"/>
    <w:rsid w:val="001273CA"/>
    <w:rsid w:val="00161509"/>
    <w:rsid w:val="00195925"/>
    <w:rsid w:val="001D69E4"/>
    <w:rsid w:val="00270257"/>
    <w:rsid w:val="002E5101"/>
    <w:rsid w:val="003058E2"/>
    <w:rsid w:val="00335009"/>
    <w:rsid w:val="003C3C67"/>
    <w:rsid w:val="004304C8"/>
    <w:rsid w:val="004767B0"/>
    <w:rsid w:val="004B258F"/>
    <w:rsid w:val="005233A0"/>
    <w:rsid w:val="005240C2"/>
    <w:rsid w:val="00584C3A"/>
    <w:rsid w:val="005C2198"/>
    <w:rsid w:val="005F3758"/>
    <w:rsid w:val="00604F1E"/>
    <w:rsid w:val="00636BA2"/>
    <w:rsid w:val="006E64AC"/>
    <w:rsid w:val="00730188"/>
    <w:rsid w:val="0074571A"/>
    <w:rsid w:val="00750476"/>
    <w:rsid w:val="007910D0"/>
    <w:rsid w:val="007F0AB1"/>
    <w:rsid w:val="008226C9"/>
    <w:rsid w:val="00880679"/>
    <w:rsid w:val="00884457"/>
    <w:rsid w:val="00985DA8"/>
    <w:rsid w:val="009B4B1F"/>
    <w:rsid w:val="009C5927"/>
    <w:rsid w:val="009D272E"/>
    <w:rsid w:val="009F6220"/>
    <w:rsid w:val="00A12D82"/>
    <w:rsid w:val="00B81B93"/>
    <w:rsid w:val="00B922A1"/>
    <w:rsid w:val="00BC4068"/>
    <w:rsid w:val="00BF48EC"/>
    <w:rsid w:val="00C14B74"/>
    <w:rsid w:val="00C14EA4"/>
    <w:rsid w:val="00C8396B"/>
    <w:rsid w:val="00C87324"/>
    <w:rsid w:val="00C90FBF"/>
    <w:rsid w:val="00CD2DDE"/>
    <w:rsid w:val="00CD5A45"/>
    <w:rsid w:val="00D416CB"/>
    <w:rsid w:val="00D4228B"/>
    <w:rsid w:val="00D52CCC"/>
    <w:rsid w:val="00DA0BED"/>
    <w:rsid w:val="00DB169E"/>
    <w:rsid w:val="00E12208"/>
    <w:rsid w:val="00E4368A"/>
    <w:rsid w:val="00E62B17"/>
    <w:rsid w:val="00EA2D5C"/>
    <w:rsid w:val="00EA7B65"/>
    <w:rsid w:val="00EE6843"/>
    <w:rsid w:val="00F41E23"/>
    <w:rsid w:val="00F42ADE"/>
    <w:rsid w:val="00F579EC"/>
    <w:rsid w:val="00F62502"/>
    <w:rsid w:val="00F65057"/>
    <w:rsid w:val="00FC4705"/>
    <w:rsid w:val="00FC7700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62748"/>
  <w15:docId w15:val="{8DE89FAA-2604-4D8F-B6E5-98B79145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E1EA9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1E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ass.ru/ekonomika/11954273" TargetMode="External"/><Relationship Id="rId18" Type="http://schemas.openxmlformats.org/officeDocument/2006/relationships/hyperlink" Target="https://ria.ru/20210721/vino-1742193436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kvedomosti.ru/news/https-mcx-gov-ru-press-service-news-v-rossii-sobrano-poryadka-35-mln-tonn-zerna.html" TargetMode="External"/><Relationship Id="rId12" Type="http://schemas.openxmlformats.org/officeDocument/2006/relationships/hyperlink" Target="https://iz.ru/1196246/2021-07-21/putin-zaiavil-ob-obostrenii-situatcii-s-tcenami-na-produkty-v-rf" TargetMode="External"/><Relationship Id="rId17" Type="http://schemas.openxmlformats.org/officeDocument/2006/relationships/hyperlink" Target="https://ria.ru/20210721/covid-19-174220387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np.ru/politics/artamonov-nazval-problemy-rossiyskogo-cvetovodstva.html" TargetMode="External"/><Relationship Id="rId20" Type="http://schemas.openxmlformats.org/officeDocument/2006/relationships/hyperlink" Target="https://www.interfax-russia.ru/main/golikova-v-rossii-ot-covid-19-privili-33-6-mln-chelovek-iz-nih-oba-komponenta-vakciny-poluchili-22-6-ml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p.ru/daily/28307/4447836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km.ru/press/minpromtorg_prizval_ip_aktivnee_podklyuchatsya_k_markirovke_molochnoy_produktsi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km.ru/press/markirovka_tabachnoy_produktsii_prinesla_byudzhetu_rossii_dopolnitelnye_45_mlrd_rubley/" TargetMode="External"/><Relationship Id="rId19" Type="http://schemas.openxmlformats.org/officeDocument/2006/relationships/hyperlink" Target="https://iz.ru/1196255/2021-07-21/rezhim-chs-po-zasukhe-vveli-eshche-v-12-munitcipalitetakh-orenburzhi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ia.ru/20210721/zerno-1742278245.html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81</TotalTime>
  <Pages>7</Pages>
  <Words>4061</Words>
  <Characters>23149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17</cp:revision>
  <cp:lastPrinted>2021-07-22T07:40:00Z</cp:lastPrinted>
  <dcterms:created xsi:type="dcterms:W3CDTF">2021-07-22T04:29:00Z</dcterms:created>
  <dcterms:modified xsi:type="dcterms:W3CDTF">2021-07-22T07:41:00Z</dcterms:modified>
</cp:coreProperties>
</file>