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A7AD" w14:textId="77777777" w:rsidR="00C8396B" w:rsidRDefault="00C8396B">
      <w:bookmarkStart w:id="0" w:name="_Toc342069526"/>
      <w:bookmarkStart w:id="1" w:name="_Toc342069546"/>
      <w:bookmarkStart w:id="2" w:name="_Toc342069600"/>
    </w:p>
    <w:p w14:paraId="5551762E" w14:textId="77777777" w:rsidR="00C8396B" w:rsidRDefault="00C8396B"/>
    <w:p w14:paraId="312FB6DA" w14:textId="77777777" w:rsidR="00C8396B" w:rsidRDefault="00C8396B"/>
    <w:p w14:paraId="0E869181" w14:textId="77777777" w:rsidR="00C8396B" w:rsidRDefault="00C8396B"/>
    <w:p w14:paraId="5B88C034" w14:textId="77777777" w:rsidR="00C8396B" w:rsidRDefault="00C8396B"/>
    <w:p w14:paraId="28426987" w14:textId="77777777" w:rsidR="00C8396B" w:rsidRDefault="00C8396B"/>
    <w:p w14:paraId="16D72355" w14:textId="77777777" w:rsidR="00C8396B" w:rsidRDefault="00C8396B"/>
    <w:p w14:paraId="56732BB3" w14:textId="77777777" w:rsidR="00C8396B" w:rsidRDefault="00C8396B"/>
    <w:p w14:paraId="1B60583B" w14:textId="77777777" w:rsidR="00C8396B" w:rsidRDefault="00C8396B"/>
    <w:p w14:paraId="5A259FFB" w14:textId="77777777" w:rsidR="00C8396B" w:rsidRDefault="00C8396B"/>
    <w:p w14:paraId="70774423" w14:textId="77777777" w:rsidR="00C8396B" w:rsidRDefault="00C8396B"/>
    <w:p w14:paraId="2A7DD865" w14:textId="77777777" w:rsidR="00C8396B" w:rsidRDefault="00C8396B"/>
    <w:p w14:paraId="38E360E6" w14:textId="77777777" w:rsidR="00C8396B" w:rsidRDefault="00C8396B"/>
    <w:p w14:paraId="060938F7" w14:textId="77777777" w:rsidR="00C8396B" w:rsidRDefault="00C8396B"/>
    <w:p w14:paraId="2ADB144E" w14:textId="77777777" w:rsidR="00C8396B" w:rsidRDefault="00C8396B"/>
    <w:p w14:paraId="31A6AD22" w14:textId="77777777" w:rsidR="00C8396B" w:rsidRDefault="00C8396B"/>
    <w:p w14:paraId="624CBF0D" w14:textId="77777777" w:rsidR="00C8396B" w:rsidRDefault="00C8396B"/>
    <w:p w14:paraId="354A3D6D" w14:textId="77777777" w:rsidR="00C8396B" w:rsidRDefault="00C8396B"/>
    <w:p w14:paraId="7C23410E" w14:textId="77777777" w:rsidR="00C8396B" w:rsidRDefault="00C8396B"/>
    <w:p w14:paraId="6F83BAB5" w14:textId="77777777" w:rsidR="00C8396B" w:rsidRDefault="00C8396B"/>
    <w:p w14:paraId="2B9E9F13" w14:textId="77777777" w:rsidR="00C8396B" w:rsidRDefault="00C8396B"/>
    <w:p w14:paraId="7F497656" w14:textId="77777777" w:rsidR="00C8396B" w:rsidRDefault="00C8396B"/>
    <w:p w14:paraId="404DCAA9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3649455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49B39AD" w14:textId="77777777" w:rsidR="00C8396B" w:rsidRDefault="0062791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12006F8D" w14:textId="77777777" w:rsidR="00C8396B" w:rsidRDefault="00C8396B"/>
    <w:p w14:paraId="35C43590" w14:textId="77777777" w:rsidR="00C8396B" w:rsidRDefault="00C8396B"/>
    <w:p w14:paraId="434797C6" w14:textId="4E3F616C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C966531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14:paraId="20B4CF9C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14:paraId="538D6019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14:paraId="71AC8369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55499457" w14:textId="77777777">
        <w:tc>
          <w:tcPr>
            <w:tcW w:w="7380" w:type="dxa"/>
            <w:gridSpan w:val="3"/>
            <w:shd w:val="clear" w:color="auto" w:fill="008B53"/>
          </w:tcPr>
          <w:p w14:paraId="023A354E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0E1BA304" w14:textId="77777777" w:rsidR="00C8396B" w:rsidRDefault="0062791E" w:rsidP="0062791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75EE3">
              <w:rPr>
                <w:rFonts w:cs="Arial"/>
                <w:color w:val="FFFFFF"/>
                <w:sz w:val="28"/>
                <w:szCs w:val="28"/>
              </w:rPr>
              <w:t>ноябр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43DB3E13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2CCADD1" w14:textId="77777777" w:rsidR="00C8396B" w:rsidRDefault="00C8396B">
            <w:bookmarkStart w:id="4" w:name="SEC_1"/>
          </w:p>
          <w:p w14:paraId="0134E719" w14:textId="77777777" w:rsidR="00B9561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65925817" w14:textId="77777777" w:rsidR="00B95618" w:rsidRPr="006F4B0F" w:rsidRDefault="00C95EA4" w:rsidP="00C95EA4">
            <w:pPr>
              <w:pStyle w:val="a9"/>
            </w:pPr>
            <w:r>
              <w:t>26 НОЯБРЯ</w:t>
            </w:r>
          </w:p>
          <w:p w14:paraId="3A4A490F" w14:textId="32340DEF" w:rsidR="00B95618" w:rsidRDefault="00B95618" w:rsidP="00B95618">
            <w:r w:rsidRPr="006F4B0F">
              <w:t>ЛЕНИНГРАДСКАЯ ОБЛАСТЬ. Торжественная церемония закладки килей двух научно-исследовательских судов Федерального агентства по рыболовству проекта 17050. Участву</w:t>
            </w:r>
            <w:r w:rsidR="00845A8E">
              <w:t>е</w:t>
            </w:r>
            <w:r w:rsidRPr="006F4B0F">
              <w:t xml:space="preserve">т </w:t>
            </w:r>
            <w:r w:rsidR="00312A69">
              <w:t>М</w:t>
            </w:r>
            <w:r w:rsidRPr="006F4B0F">
              <w:t>инистр сельского хозяйства РФ Дмитрий Патрушев</w:t>
            </w:r>
            <w:r w:rsidR="00312A69">
              <w:t>.</w:t>
            </w:r>
            <w:r w:rsidRPr="006F4B0F">
              <w:t xml:space="preserve"> </w:t>
            </w:r>
          </w:p>
          <w:p w14:paraId="4EE1A1F6" w14:textId="77777777" w:rsidR="00C95EA4" w:rsidRPr="006F4B0F" w:rsidRDefault="00C95EA4" w:rsidP="00B95618"/>
          <w:p w14:paraId="7D86BB9D" w14:textId="192D316E" w:rsidR="00C8396B" w:rsidRPr="00B95618" w:rsidRDefault="00B95618" w:rsidP="00B95618">
            <w:r w:rsidRPr="006F4B0F">
              <w:t xml:space="preserve">РОССИЯ. 11:00 </w:t>
            </w:r>
            <w:r w:rsidR="00CE71CE">
              <w:t>МОСКВА</w:t>
            </w:r>
            <w:r w:rsidRPr="006F4B0F">
              <w:t xml:space="preserve">. Онлайн-сессия </w:t>
            </w:r>
            <w:r w:rsidR="00F36736">
              <w:t>«</w:t>
            </w:r>
            <w:r w:rsidRPr="006F4B0F">
              <w:t>Развитие сельского хозяйства на Дальнем Востоке</w:t>
            </w:r>
            <w:r w:rsidR="00F36736">
              <w:t>»</w:t>
            </w:r>
            <w:r w:rsidRPr="006F4B0F">
              <w:t>. Организаторы: Министерство развития Дальнего Востока и Арктики, Корпорация развития Дальнего Востока</w:t>
            </w:r>
            <w:r w:rsidR="00C95EA4">
              <w:t xml:space="preserve"> и Арктики и Фонд Росконгресс. </w:t>
            </w:r>
          </w:p>
          <w:p w14:paraId="34D87CFB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703F8844" w14:textId="77777777" w:rsidR="00B9561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505B85CC" w14:textId="77777777" w:rsidR="00C95EA4" w:rsidRDefault="00C95EA4" w:rsidP="00C95EA4">
            <w:pPr>
              <w:pStyle w:val="a9"/>
            </w:pPr>
            <w:r w:rsidRPr="00222673">
              <w:t>ФСИН</w:t>
            </w:r>
          </w:p>
          <w:p w14:paraId="6228CEEE" w14:textId="6A73EF1E" w:rsidR="00B95618" w:rsidRPr="00222673" w:rsidRDefault="00B95618" w:rsidP="00B95618">
            <w:r w:rsidRPr="00222673">
              <w:t xml:space="preserve">Указом президента Александр Калашников уволен с поста директора Федеральной службы исполнения наказаний. </w:t>
            </w:r>
          </w:p>
          <w:p w14:paraId="529768E9" w14:textId="77777777" w:rsidR="00B95618" w:rsidRDefault="00B95618" w:rsidP="00B95618">
            <w:r w:rsidRPr="00222673">
              <w:t>Новым главой ФСИН назначен генерал Аркадий Гостев, который до сих пор занимал пост замглавы Министерства внутренних дел России.</w:t>
            </w:r>
          </w:p>
          <w:p w14:paraId="15A0946E" w14:textId="77777777" w:rsidR="00C95EA4" w:rsidRDefault="00C95EA4" w:rsidP="00B95618"/>
          <w:p w14:paraId="4C6AF502" w14:textId="77777777" w:rsidR="00C95EA4" w:rsidRDefault="00C95EA4" w:rsidP="00C95EA4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3E463EA5" w14:textId="77777777" w:rsidR="00C95EA4" w:rsidRPr="00222673" w:rsidRDefault="00C95EA4" w:rsidP="00B95618"/>
          <w:p w14:paraId="27DE0F84" w14:textId="04D9B6FA" w:rsidR="00B95618" w:rsidRPr="00CE71CE" w:rsidRDefault="00CE71CE" w:rsidP="00B95618">
            <w:pPr>
              <w:rPr>
                <w:b/>
                <w:bCs/>
              </w:rPr>
            </w:pPr>
            <w:r w:rsidRPr="00CE71CE">
              <w:rPr>
                <w:b/>
                <w:bCs/>
              </w:rPr>
              <w:t>27 НОЯБРЯ</w:t>
            </w:r>
          </w:p>
          <w:p w14:paraId="0D06110D" w14:textId="2F4D4DD8" w:rsidR="00B95618" w:rsidRDefault="00B95618" w:rsidP="00B95618">
            <w:r w:rsidRPr="00222673">
              <w:t>День морской пехоты России</w:t>
            </w:r>
          </w:p>
          <w:p w14:paraId="43B013B6" w14:textId="77777777" w:rsidR="00CE71CE" w:rsidRPr="00222673" w:rsidRDefault="00CE71CE" w:rsidP="00B95618"/>
          <w:p w14:paraId="3CC8C7E2" w14:textId="3DDE3417" w:rsidR="00B95618" w:rsidRPr="00CE71CE" w:rsidRDefault="00CE71CE" w:rsidP="00B95618">
            <w:pPr>
              <w:rPr>
                <w:b/>
                <w:bCs/>
              </w:rPr>
            </w:pPr>
            <w:r w:rsidRPr="00CE71CE">
              <w:rPr>
                <w:b/>
                <w:bCs/>
              </w:rPr>
              <w:t>28 НОЯБРЯ</w:t>
            </w:r>
          </w:p>
          <w:p w14:paraId="7DA910B9" w14:textId="77777777" w:rsidR="00B95618" w:rsidRPr="00222673" w:rsidRDefault="00B95618" w:rsidP="00B95618">
            <w:pPr>
              <w:rPr>
                <w:i/>
              </w:rPr>
            </w:pPr>
            <w:r w:rsidRPr="00222673">
              <w:t>День матери в России</w:t>
            </w:r>
            <w:r>
              <w:t xml:space="preserve"> </w:t>
            </w:r>
          </w:p>
          <w:p w14:paraId="59F3916D" w14:textId="77777777" w:rsidR="00C8396B" w:rsidRPr="00B95618" w:rsidRDefault="00C8396B" w:rsidP="00B95618"/>
          <w:bookmarkEnd w:id="5"/>
          <w:p w14:paraId="701EE520" w14:textId="77777777" w:rsidR="00C8396B" w:rsidRDefault="00C8396B" w:rsidP="00B95618">
            <w:pPr>
              <w:jc w:val="left"/>
            </w:pPr>
          </w:p>
        </w:tc>
        <w:tc>
          <w:tcPr>
            <w:tcW w:w="283" w:type="dxa"/>
          </w:tcPr>
          <w:p w14:paraId="6C48F75B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46464C47" w14:textId="272958CD" w:rsidR="00B95618" w:rsidRDefault="00D45F7B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11E92121" w14:textId="77777777" w:rsidR="00B95618" w:rsidRPr="00B95618" w:rsidRDefault="00B95618" w:rsidP="00B95618">
            <w:pPr>
              <w:pStyle w:val="a9"/>
            </w:pPr>
            <w:r w:rsidRPr="00B95618">
              <w:t>ВКУСЫ НА ВСЕ ВРЕМЕНА</w:t>
            </w:r>
          </w:p>
          <w:p w14:paraId="204A25F6" w14:textId="65591E26" w:rsidR="00CE71CE" w:rsidRDefault="00B95618" w:rsidP="00B95618">
            <w:r>
              <w:t xml:space="preserve">В </w:t>
            </w:r>
            <w:r w:rsidRPr="00B95618">
              <w:rPr>
                <w:b/>
              </w:rPr>
              <w:t>Минсельхозе</w:t>
            </w:r>
            <w:r>
              <w:t xml:space="preserve"> подвели итоги самого </w:t>
            </w:r>
            <w:r w:rsidR="00F36736">
              <w:t>«</w:t>
            </w:r>
            <w:r>
              <w:t>аппетитного</w:t>
            </w:r>
            <w:r w:rsidR="00F36736">
              <w:t>»</w:t>
            </w:r>
            <w:r>
              <w:t xml:space="preserve"> состязания страны - второго Национального конкурса региональных брендов продуктов </w:t>
            </w:r>
            <w:r w:rsidR="00F36736">
              <w:t>«</w:t>
            </w:r>
            <w:r>
              <w:t>Вкусы России</w:t>
            </w:r>
            <w:r w:rsidR="00F36736">
              <w:t>»</w:t>
            </w:r>
            <w:r>
              <w:t>. Из сотен претендентов экспертная комиссия и участники народного голосования определили 24 лучших бренда в восьми номинациях.</w:t>
            </w:r>
            <w:r w:rsidR="00CE71CE">
              <w:t xml:space="preserve"> </w:t>
            </w:r>
          </w:p>
          <w:p w14:paraId="69BD1EA2" w14:textId="174D1BAC" w:rsidR="00CE71CE" w:rsidRDefault="00CE71CE" w:rsidP="00B95618">
            <w:r>
              <w:t xml:space="preserve">- Победа в конкурсе для производителей служит дополнительным стимулом к расширению производства, выходу на федеральный рынок, поиску новых каналов сбыта, а также развитию смежных направлений бизнеса, например, аграрного и гастрономического туризма, популярность которых в последние годы стремительно растет, - отметил Министр сельского хозяйства </w:t>
            </w:r>
            <w:r w:rsidRPr="00CE71CE">
              <w:rPr>
                <w:b/>
                <w:bCs/>
              </w:rPr>
              <w:t>Дмитрий Патрушев</w:t>
            </w:r>
            <w:r>
              <w:t>.</w:t>
            </w:r>
          </w:p>
          <w:p w14:paraId="24AC6DC4" w14:textId="2BC624E5" w:rsidR="007F45A3" w:rsidRPr="007F45A3" w:rsidRDefault="00CE71CE" w:rsidP="00B95618">
            <w:pPr>
              <w:rPr>
                <w:i/>
              </w:rPr>
            </w:pPr>
            <w:r w:rsidRPr="00CE71CE">
              <w:t xml:space="preserve">В номинации </w:t>
            </w:r>
            <w:r w:rsidR="00F36736">
              <w:t>«</w:t>
            </w:r>
            <w:r w:rsidRPr="00CE71CE">
              <w:t>Нас выбирают</w:t>
            </w:r>
            <w:r w:rsidR="00F36736">
              <w:t>»</w:t>
            </w:r>
            <w:r w:rsidRPr="00CE71CE">
              <w:t xml:space="preserve"> за любимые продукты было отдано более миллиона голосов, что говорит о большом интересе россиян к гастрономической теме и активном желании поддержать местных производителей.</w:t>
            </w:r>
            <w:r>
              <w:t xml:space="preserve"> </w:t>
            </w:r>
            <w:r w:rsidRPr="00CE71CE">
              <w:t>Призеров конкурса также определяла экспертная комиссия. В ее состав вошли представители ретейла, ресторанного бизнеса, институтов развития и органов власти.</w:t>
            </w:r>
            <w:r>
              <w:t xml:space="preserve"> </w:t>
            </w:r>
            <w:r w:rsidR="00B95618" w:rsidRPr="001B3180">
              <w:rPr>
                <w:i/>
              </w:rPr>
              <w:t>Комсомольская правда</w:t>
            </w:r>
          </w:p>
          <w:p w14:paraId="7FF21F6D" w14:textId="0C03B792" w:rsidR="007F45A3" w:rsidRPr="00B95618" w:rsidRDefault="007F45A3" w:rsidP="007F45A3">
            <w:pPr>
              <w:pStyle w:val="a9"/>
            </w:pPr>
            <w:r w:rsidRPr="00B95618">
              <w:t>РФ ЗА ПОСЛЕДНИЕ ПЯТЬ ЛЕТ УВЕЛИЧИЛА ПРОИЗВОДСТВО СВИНИНЫ НА 39%</w:t>
            </w:r>
          </w:p>
          <w:p w14:paraId="06ACA611" w14:textId="77777777" w:rsidR="007F45A3" w:rsidRDefault="007F45A3" w:rsidP="007F45A3">
            <w:r>
              <w:t xml:space="preserve">Производство свинины в РФ за последние пять лет (с 2016 по 2020 гг.) увеличилось на 39%, или на 1,5 млн тонн. Об этом сообщает </w:t>
            </w:r>
            <w:r w:rsidRPr="00B95618">
              <w:rPr>
                <w:b/>
              </w:rPr>
              <w:t>Минсельхоз</w:t>
            </w:r>
            <w:r>
              <w:t xml:space="preserve"> по итогам совещания Национального союза свиноводов, в котором принял участие первый замминистра сельского хозяйства </w:t>
            </w:r>
            <w:r w:rsidRPr="00B95618">
              <w:rPr>
                <w:b/>
              </w:rPr>
              <w:t>Джамбулат Хатуов</w:t>
            </w:r>
            <w:r>
              <w:t>.</w:t>
            </w:r>
          </w:p>
          <w:p w14:paraId="2E0E161A" w14:textId="139CD133" w:rsidR="007F45A3" w:rsidRPr="00097512" w:rsidRDefault="007F45A3" w:rsidP="00B95618">
            <w:r>
              <w:t>Основной прирост обеспечивает промышленный сектор, доля которого в прошлом году составила 88%.</w:t>
            </w:r>
            <w:r w:rsidR="00097512">
              <w:t xml:space="preserve"> </w:t>
            </w:r>
            <w:r w:rsidR="00F36736">
              <w:t>«</w:t>
            </w:r>
            <w:r>
              <w:t>При этом в первом и втором кварталах текущего года динамика несколько снизилась по сравнению с прошлогодним показателем, что обусловлено увеличением себестоимости производства, в частности ростом затрат на корма, а также эпизоотической обстановкой в ряде регионов</w:t>
            </w:r>
            <w:r w:rsidR="00F36736">
              <w:t>»</w:t>
            </w:r>
            <w:r>
              <w:t xml:space="preserve">, - говорится в сообщении. </w:t>
            </w:r>
            <w:r w:rsidRPr="001B3180">
              <w:rPr>
                <w:i/>
              </w:rPr>
              <w:t xml:space="preserve">Интерфакс, Emeat.ru, Крестьянские Ведомости </w:t>
            </w:r>
          </w:p>
          <w:bookmarkEnd w:id="6"/>
          <w:p w14:paraId="52B63B4E" w14:textId="77777777" w:rsidR="00C8396B" w:rsidRDefault="00C8396B" w:rsidP="001B02D4">
            <w:pPr>
              <w:rPr>
                <w:i/>
              </w:rPr>
            </w:pPr>
          </w:p>
          <w:p w14:paraId="340DFC79" w14:textId="77777777" w:rsidR="007F45A3" w:rsidRPr="007F45A3" w:rsidRDefault="007F45A3" w:rsidP="007F45A3">
            <w:pPr>
              <w:rPr>
                <w:b/>
                <w:bCs/>
                <w:iCs/>
              </w:rPr>
            </w:pPr>
            <w:r w:rsidRPr="007F45A3">
              <w:rPr>
                <w:b/>
                <w:bCs/>
                <w:iCs/>
              </w:rPr>
              <w:t>МИНСЕЛЬХОЗ ОЖИДАЕТ УРОЖАЙ ВИНОГРАДА В РОССИИ НА УРОВНЕ 2020 ГОДА</w:t>
            </w:r>
          </w:p>
          <w:p w14:paraId="179B7F55" w14:textId="77777777" w:rsidR="007F45A3" w:rsidRPr="007F45A3" w:rsidRDefault="007F45A3" w:rsidP="007F45A3">
            <w:pPr>
              <w:rPr>
                <w:iCs/>
              </w:rPr>
            </w:pPr>
            <w:r w:rsidRPr="00AD5CE1">
              <w:rPr>
                <w:b/>
                <w:bCs/>
                <w:iCs/>
              </w:rPr>
              <w:t>Минсельхоз РФ</w:t>
            </w:r>
            <w:r w:rsidRPr="007F45A3">
              <w:rPr>
                <w:iCs/>
              </w:rPr>
              <w:t xml:space="preserve"> ожидает, что урожай винограда в России в 2021 году останется на уровне прошлого года и составит порядка 680 тысяч тонн, в свою очередь производство российского вина ожидается на уровне 44 миллионов декалитров, сообщила замглавы Минсельхоза </w:t>
            </w:r>
            <w:r w:rsidRPr="007F45A3">
              <w:rPr>
                <w:b/>
                <w:bCs/>
                <w:iCs/>
              </w:rPr>
              <w:t>Оксана Лут</w:t>
            </w:r>
            <w:r w:rsidRPr="007F45A3">
              <w:rPr>
                <w:iCs/>
              </w:rPr>
              <w:t>.</w:t>
            </w:r>
          </w:p>
          <w:p w14:paraId="43709D65" w14:textId="77777777" w:rsidR="007F45A3" w:rsidRPr="007F45A3" w:rsidRDefault="007F45A3" w:rsidP="007F45A3">
            <w:pPr>
              <w:rPr>
                <w:iCs/>
              </w:rPr>
            </w:pPr>
            <w:r w:rsidRPr="007F45A3">
              <w:rPr>
                <w:iCs/>
              </w:rPr>
              <w:t xml:space="preserve">Замглавы </w:t>
            </w:r>
            <w:r w:rsidRPr="00AD5CE1">
              <w:rPr>
                <w:b/>
                <w:bCs/>
                <w:iCs/>
              </w:rPr>
              <w:t>Минсельхоза</w:t>
            </w:r>
            <w:r w:rsidRPr="007F45A3">
              <w:rPr>
                <w:iCs/>
              </w:rPr>
              <w:t xml:space="preserve"> указала на существование риска небольшого снижения объема производства российского вина. Она пояснила, что это связано с изменением законодательства: согласно закону о виноградарстве и виноделии, который вступил в силу в июне 2020 года, российское вино может производиться только из отечественного винограда.</w:t>
            </w:r>
          </w:p>
          <w:p w14:paraId="2A59DC91" w14:textId="705D5D44" w:rsidR="007F45A3" w:rsidRPr="007F45A3" w:rsidRDefault="00F36736" w:rsidP="001B02D4">
            <w:pPr>
              <w:rPr>
                <w:iCs/>
              </w:rPr>
            </w:pPr>
            <w:r>
              <w:rPr>
                <w:iCs/>
              </w:rPr>
              <w:t>«</w:t>
            </w:r>
            <w:r w:rsidR="007F45A3" w:rsidRPr="007F45A3">
              <w:rPr>
                <w:iCs/>
              </w:rPr>
              <w:t>Еще раз это подчеркну: до момента ввода закона у нас вино могло производиться из чужого виноматериала. Теперь у нас чистое вино. Но тем не менее мы надеемся, что наши виноделы уже перестроились к текущим условиям и, соответственно, ожидаем объем производства на уровне прошлого года</w:t>
            </w:r>
            <w:r>
              <w:rPr>
                <w:iCs/>
              </w:rPr>
              <w:t>»</w:t>
            </w:r>
            <w:r w:rsidR="007F45A3" w:rsidRPr="007F45A3">
              <w:rPr>
                <w:iCs/>
              </w:rPr>
              <w:t xml:space="preserve">, - заключила </w:t>
            </w:r>
            <w:r w:rsidR="007F45A3" w:rsidRPr="007F45A3">
              <w:rPr>
                <w:b/>
                <w:bCs/>
                <w:iCs/>
              </w:rPr>
              <w:t>Лут</w:t>
            </w:r>
            <w:r w:rsidR="007F45A3" w:rsidRPr="007F45A3">
              <w:rPr>
                <w:iCs/>
              </w:rPr>
              <w:t xml:space="preserve">. </w:t>
            </w:r>
            <w:r w:rsidR="007F45A3" w:rsidRPr="007F45A3">
              <w:rPr>
                <w:i/>
              </w:rPr>
              <w:t>РИА Новости, ТАСС, Интерфакс, Российская газета, Известия</w:t>
            </w:r>
            <w:r w:rsidR="007F45A3">
              <w:rPr>
                <w:i/>
              </w:rPr>
              <w:t xml:space="preserve">, </w:t>
            </w:r>
            <w:r w:rsidR="007F45A3" w:rsidRPr="00FD7915">
              <w:rPr>
                <w:i/>
              </w:rPr>
              <w:t>Крестьянские Ведомости</w:t>
            </w:r>
          </w:p>
          <w:p w14:paraId="546F8190" w14:textId="77777777" w:rsidR="007F45A3" w:rsidRPr="001E3935" w:rsidRDefault="007F45A3" w:rsidP="007F45A3">
            <w:pPr>
              <w:pStyle w:val="a9"/>
            </w:pPr>
            <w:r w:rsidRPr="001E3935">
              <w:t>МИНСЕЛЬХОЗ ПЛАНИРУЕТ УВЕЛИЧИТЬ ПЛОЩАДИ ВИНОГРАДНИКОВ НА 35% К 2030 ГОДУ</w:t>
            </w:r>
          </w:p>
          <w:p w14:paraId="54CA57D0" w14:textId="77777777" w:rsidR="007F45A3" w:rsidRPr="007F45A3" w:rsidRDefault="007F45A3" w:rsidP="007F45A3">
            <w:pPr>
              <w:rPr>
                <w:iCs/>
              </w:rPr>
            </w:pPr>
            <w:r w:rsidRPr="007F45A3">
              <w:rPr>
                <w:b/>
                <w:bCs/>
                <w:iCs/>
              </w:rPr>
              <w:t>Минсельхоз РФ</w:t>
            </w:r>
            <w:r w:rsidRPr="007F45A3">
              <w:rPr>
                <w:iCs/>
              </w:rPr>
              <w:t xml:space="preserve"> с 2022 года запустит отдельный федеральный проект по развитию в России виноградарства и виноделия, основным целевым показателем которого является увеличение площади виноградников в стране, сообщила замглавы Минсельхоза </w:t>
            </w:r>
            <w:r w:rsidRPr="007F45A3">
              <w:rPr>
                <w:b/>
                <w:bCs/>
                <w:iCs/>
              </w:rPr>
              <w:t>Оксана Лут</w:t>
            </w:r>
            <w:r w:rsidRPr="007F45A3">
              <w:rPr>
                <w:iCs/>
              </w:rPr>
              <w:t>.</w:t>
            </w:r>
          </w:p>
          <w:p w14:paraId="7197B2FB" w14:textId="2E525F70" w:rsidR="007F45A3" w:rsidRPr="007F45A3" w:rsidRDefault="00F36736" w:rsidP="007F45A3">
            <w:pPr>
              <w:rPr>
                <w:iCs/>
              </w:rPr>
            </w:pPr>
            <w:r>
              <w:rPr>
                <w:iCs/>
              </w:rPr>
              <w:t>«</w:t>
            </w:r>
            <w:r w:rsidR="007F45A3" w:rsidRPr="007F45A3">
              <w:rPr>
                <w:iCs/>
              </w:rPr>
              <w:t>Учитывая большое внимание государства к виноградарской и винодельческой отрасли, со следующего года по поручению президента мы делаем отдельный федеральный проект по развитию виноградарства и виноделия, на который будет выделяться ежегодно от 2,4 до 3,3 миллиарда рублей</w:t>
            </w:r>
            <w:r>
              <w:rPr>
                <w:iCs/>
              </w:rPr>
              <w:t>»</w:t>
            </w:r>
            <w:r w:rsidR="007F45A3" w:rsidRPr="007F45A3">
              <w:rPr>
                <w:iCs/>
              </w:rPr>
              <w:t xml:space="preserve">, - сказала </w:t>
            </w:r>
            <w:r w:rsidR="007F45A3" w:rsidRPr="007F45A3">
              <w:rPr>
                <w:b/>
                <w:bCs/>
                <w:iCs/>
              </w:rPr>
              <w:t>Лут</w:t>
            </w:r>
            <w:r w:rsidR="007F45A3" w:rsidRPr="007F45A3">
              <w:rPr>
                <w:iCs/>
              </w:rPr>
              <w:t xml:space="preserve"> в ходе онлайн-конференции в международном мультимедийном пресс-центре МИА </w:t>
            </w:r>
            <w:r>
              <w:rPr>
                <w:iCs/>
              </w:rPr>
              <w:t>«</w:t>
            </w:r>
            <w:r w:rsidR="007F45A3" w:rsidRPr="007F45A3">
              <w:rPr>
                <w:iCs/>
              </w:rPr>
              <w:t>Россия сегодня</w:t>
            </w:r>
            <w:r>
              <w:rPr>
                <w:iCs/>
              </w:rPr>
              <w:t>»</w:t>
            </w:r>
            <w:r w:rsidR="007F45A3" w:rsidRPr="007F45A3">
              <w:rPr>
                <w:iCs/>
              </w:rPr>
              <w:t xml:space="preserve">. </w:t>
            </w:r>
          </w:p>
          <w:p w14:paraId="0A3DAD62" w14:textId="77777777" w:rsidR="007F45A3" w:rsidRDefault="007F45A3" w:rsidP="001B02D4">
            <w:pPr>
              <w:rPr>
                <w:i/>
              </w:rPr>
            </w:pPr>
            <w:r w:rsidRPr="007F45A3">
              <w:rPr>
                <w:iCs/>
              </w:rPr>
              <w:lastRenderedPageBreak/>
              <w:t xml:space="preserve">По ее словам, временные рамки федерального проекта - 2022-2030 годы. </w:t>
            </w:r>
            <w:r w:rsidR="00F36736">
              <w:rPr>
                <w:iCs/>
              </w:rPr>
              <w:t>«</w:t>
            </w:r>
            <w:r w:rsidRPr="007F45A3">
              <w:rPr>
                <w:iCs/>
              </w:rPr>
              <w:t>Основным ключевым показателем в рамках проекта будет являться увеличение площади виноградников на 35%</w:t>
            </w:r>
            <w:r w:rsidR="00F36736">
              <w:rPr>
                <w:iCs/>
              </w:rPr>
              <w:t>»</w:t>
            </w:r>
            <w:r w:rsidRPr="007F45A3">
              <w:rPr>
                <w:iCs/>
              </w:rPr>
              <w:t xml:space="preserve">, - добавила она. </w:t>
            </w:r>
            <w:r w:rsidRPr="007F45A3">
              <w:rPr>
                <w:i/>
              </w:rPr>
              <w:t>ТАСС, Интерфакс, РИА Новости, Российская газета, ИА REGNUM, Известия</w:t>
            </w:r>
            <w:r>
              <w:rPr>
                <w:i/>
              </w:rPr>
              <w:t xml:space="preserve">, </w:t>
            </w:r>
            <w:r w:rsidRPr="001B3180">
              <w:rPr>
                <w:i/>
              </w:rPr>
              <w:t>Аргументы и Факты</w:t>
            </w:r>
          </w:p>
          <w:p w14:paraId="5A67314D" w14:textId="17614917" w:rsidR="009B26B5" w:rsidRPr="009B26B5" w:rsidRDefault="009B26B5" w:rsidP="001B02D4">
            <w:pPr>
              <w:rPr>
                <w:iCs/>
              </w:rPr>
            </w:pPr>
          </w:p>
        </w:tc>
      </w:tr>
    </w:tbl>
    <w:p w14:paraId="4CE93658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35D3A589" w14:textId="0F652B3C" w:rsidR="007F45A3" w:rsidRPr="007F45A3" w:rsidRDefault="007F45A3" w:rsidP="007F45A3">
      <w:pPr>
        <w:rPr>
          <w:b/>
          <w:bCs/>
          <w:iCs/>
        </w:rPr>
      </w:pPr>
      <w:bookmarkStart w:id="9" w:name="SEC_3"/>
      <w:r w:rsidRPr="007F45A3">
        <w:rPr>
          <w:b/>
          <w:bCs/>
          <w:iCs/>
        </w:rPr>
        <w:t>СВИНИНА НАГУЛЯЛА ИНВЕСТИЦИИ</w:t>
      </w:r>
    </w:p>
    <w:p w14:paraId="13824E0A" w14:textId="77777777" w:rsidR="007F45A3" w:rsidRPr="007F45A3" w:rsidRDefault="007F45A3" w:rsidP="007F45A3">
      <w:pPr>
        <w:rPr>
          <w:iCs/>
        </w:rPr>
      </w:pPr>
      <w:r w:rsidRPr="007F45A3">
        <w:rPr>
          <w:iCs/>
        </w:rPr>
        <w:t>В следующем году в целом по России будет произведено более 5 млн тонн свинины в живом весе, что на 12% больше год к году, прогнозируют в Национальном союзе свиноводов (НСС). Показатели текущих темпов роста скромнее: по итогам этого года объем производства вырастет всего на 1%.</w:t>
      </w:r>
    </w:p>
    <w:p w14:paraId="08F8A43C" w14:textId="5AE1DB18" w:rsidR="007F45A3" w:rsidRPr="007F45A3" w:rsidRDefault="007F45A3" w:rsidP="007F45A3">
      <w:pPr>
        <w:rPr>
          <w:iCs/>
        </w:rPr>
      </w:pPr>
      <w:r w:rsidRPr="007F45A3">
        <w:rPr>
          <w:iCs/>
        </w:rPr>
        <w:t xml:space="preserve">В 2022 году производство свинины по всей стране может вырасти на 12% год к году, до 5,5 млн тонн в живом весе, следует из презентации НСС, которая есть у “Ъ”. Рост связан с большим количеством инвестиционных проектов, начатых участниками рынка в последние годы, пояснили в ГК </w:t>
      </w:r>
      <w:r w:rsidR="00F36736">
        <w:rPr>
          <w:iCs/>
        </w:rPr>
        <w:t>«</w:t>
      </w:r>
      <w:r w:rsidRPr="007F45A3">
        <w:rPr>
          <w:iCs/>
        </w:rPr>
        <w:t>Продо</w:t>
      </w:r>
      <w:r w:rsidR="00F36736">
        <w:rPr>
          <w:iCs/>
        </w:rPr>
        <w:t>»</w:t>
      </w:r>
      <w:r w:rsidRPr="007F45A3">
        <w:rPr>
          <w:iCs/>
        </w:rPr>
        <w:t>.</w:t>
      </w:r>
    </w:p>
    <w:p w14:paraId="45C15A07" w14:textId="77777777" w:rsidR="007F45A3" w:rsidRPr="007F45A3" w:rsidRDefault="007F45A3" w:rsidP="007F45A3">
      <w:pPr>
        <w:rPr>
          <w:iCs/>
        </w:rPr>
      </w:pPr>
      <w:r w:rsidRPr="007F45A3">
        <w:rPr>
          <w:iCs/>
        </w:rPr>
        <w:t xml:space="preserve">В следующем году рост обеспечат 20 крупных компаний отрасли, они дополнительно произведут 611 тыс. тонн, говорится в презентации. Это позволит им увеличить совокупную долю на рынке с текущих 71% до 75%. </w:t>
      </w:r>
    </w:p>
    <w:p w14:paraId="40F70892" w14:textId="05610B22" w:rsidR="007F45A3" w:rsidRPr="007F45A3" w:rsidRDefault="007F45A3" w:rsidP="007F45A3">
      <w:pPr>
        <w:rPr>
          <w:iCs/>
        </w:rPr>
      </w:pPr>
      <w:r w:rsidRPr="007F45A3">
        <w:rPr>
          <w:iCs/>
        </w:rPr>
        <w:t xml:space="preserve">В </w:t>
      </w:r>
      <w:r w:rsidRPr="007F45A3">
        <w:rPr>
          <w:b/>
          <w:bCs/>
          <w:iCs/>
        </w:rPr>
        <w:t>Минсельхозе</w:t>
      </w:r>
      <w:r w:rsidRPr="007F45A3">
        <w:rPr>
          <w:iCs/>
        </w:rPr>
        <w:t xml:space="preserve"> заявили, что проводят работу по открытию новых зарубежных рынков для российских производителей. Так, с 2018 года экспортеры свинины получили доступ в семь стран, включая Вьетнам, Сингапур, Гонконг, Мозамбик, Венесуэлу. На 21 октября экспорт вырос на 24% </w:t>
      </w:r>
      <w:r>
        <w:rPr>
          <w:iCs/>
        </w:rPr>
        <w:t>-</w:t>
      </w:r>
      <w:r w:rsidRPr="007F45A3">
        <w:rPr>
          <w:iCs/>
        </w:rPr>
        <w:t xml:space="preserve"> до $343 млн, привели данные в министерстве. </w:t>
      </w:r>
      <w:r w:rsidRPr="007F45A3">
        <w:rPr>
          <w:i/>
        </w:rPr>
        <w:t>Коммерсантъ</w:t>
      </w:r>
    </w:p>
    <w:p w14:paraId="44C17BA2" w14:textId="7ED76DB2" w:rsidR="001B02D4" w:rsidRPr="00B95618" w:rsidRDefault="00F36736" w:rsidP="001B02D4">
      <w:pPr>
        <w:pStyle w:val="a9"/>
      </w:pPr>
      <w:r>
        <w:t>«</w:t>
      </w:r>
      <w:r w:rsidR="001B02D4" w:rsidRPr="00B95618">
        <w:t>ЗЕМЛЯНЕ</w:t>
      </w:r>
      <w:r>
        <w:t>»</w:t>
      </w:r>
      <w:r w:rsidR="001B02D4" w:rsidRPr="00B95618">
        <w:t xml:space="preserve"> ПОКОРЯЮТ ДЕРЕВНЮ</w:t>
      </w:r>
    </w:p>
    <w:p w14:paraId="415C67C5" w14:textId="7116D912" w:rsidR="001B02D4" w:rsidRPr="005407A1" w:rsidRDefault="001B02D4" w:rsidP="001B02D4">
      <w:r>
        <w:t xml:space="preserve">Летом этого года </w:t>
      </w:r>
      <w:r w:rsidRPr="00B95618">
        <w:rPr>
          <w:b/>
        </w:rPr>
        <w:t>Минсельхоз</w:t>
      </w:r>
      <w:r>
        <w:t xml:space="preserve"> запустил волонтерский проект </w:t>
      </w:r>
      <w:r w:rsidR="00F36736">
        <w:t>«</w:t>
      </w:r>
      <w:r>
        <w:t>Земляне</w:t>
      </w:r>
      <w:r w:rsidR="00F36736">
        <w:t>»</w:t>
      </w:r>
      <w:r>
        <w:t xml:space="preserve">. Добровольцам предложили провести пару недель в деревне - отдохнуть от городской суеты, получить опыт работы на ферме и незаметно для себя влюбиться в сельскую жизнь. Научиться доить коров, готовить сыр, собирать ягоды - это лишь небольшой список дел, которыми предлагалось заняться волонтерам. Главная цель проекта - популяризация сельского образа жизни и труда, вовлечение в эту деятельность молодежи. Плюс надежда на то, что волонтерам понравится, и некоторые из них решат связать жизнь с селом, а может, и открыть собственный агробизнес. </w:t>
      </w:r>
      <w:r w:rsidR="00F36736">
        <w:t>«</w:t>
      </w:r>
      <w:r>
        <w:t>Земляне</w:t>
      </w:r>
      <w:r w:rsidR="00F36736">
        <w:t>»</w:t>
      </w:r>
      <w:r>
        <w:t xml:space="preserve"> - всего 100 человек - прошли двухнедельные стажировки на фермах Московской, Смоленской, Белгородской, Владимирской, Тамбовской, Калужской, Ростовской областей. Понравилось всем: и волонтерам, и фермерам, и организаторам. В будущем году проект решили продлить. По итогам сезона участники выбрали лучшие места для стажировки. Учитывались не только комфортность проживания и условия работы, но и инновационность фермерских хозяйств. </w:t>
      </w:r>
      <w:r w:rsidRPr="001B3180">
        <w:rPr>
          <w:i/>
        </w:rPr>
        <w:t>Комсомольская правда</w:t>
      </w:r>
    </w:p>
    <w:p w14:paraId="1073A3DD" w14:textId="25E8CF39" w:rsidR="005407A1" w:rsidRPr="005407A1" w:rsidRDefault="00F62502" w:rsidP="005407A1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CB45238" w14:textId="1CC2EC50" w:rsidR="005407A1" w:rsidRDefault="005407A1" w:rsidP="001B02D4">
      <w:pPr>
        <w:rPr>
          <w:i/>
        </w:rPr>
      </w:pPr>
    </w:p>
    <w:p w14:paraId="1813E100" w14:textId="1650FC8D" w:rsidR="005407A1" w:rsidRPr="005407A1" w:rsidRDefault="005407A1" w:rsidP="005407A1">
      <w:pPr>
        <w:rPr>
          <w:b/>
          <w:bCs/>
        </w:rPr>
      </w:pPr>
      <w:r w:rsidRPr="005407A1">
        <w:rPr>
          <w:b/>
          <w:bCs/>
        </w:rPr>
        <w:t>ПРАВИТЕЛЬСТВО РОССИИ РАССМОТРИТ РЯД ВОПРОСОВ РАЗВИТИЯ СЕЛЬСКОГО ХОЗЯЙСТВА</w:t>
      </w:r>
    </w:p>
    <w:p w14:paraId="62D0CD6C" w14:textId="789DECC2" w:rsidR="005407A1" w:rsidRDefault="005407A1" w:rsidP="005407A1">
      <w:pPr>
        <w:rPr>
          <w:i/>
          <w:iCs/>
        </w:rPr>
      </w:pPr>
      <w:r>
        <w:t xml:space="preserve">Правительство России на заседании в пятницу обсудит наделение Россельхознадзора полномочиями по контролю деятельности по производству лекарств для ветеринарного применения, а также вопросы софинансирования расходов региональных бюджетов </w:t>
      </w:r>
      <w:r>
        <w:t xml:space="preserve">при возмещении животноводам части затрат на подорожавшие корма и выделения средств 33 регионам РФ на возмещение части затрат по вводу в эксплуатацию молочных и овцеводческих ферм, а также хранилищ и селекционно-семеноводческих центров,  сообщает пресс-служба кабмина. </w:t>
      </w:r>
      <w:r w:rsidRPr="005407A1">
        <w:rPr>
          <w:i/>
          <w:iCs/>
        </w:rPr>
        <w:t>ПРАЙМ</w:t>
      </w:r>
    </w:p>
    <w:p w14:paraId="38BCB4F1" w14:textId="77777777" w:rsidR="005407A1" w:rsidRPr="00B95618" w:rsidRDefault="00D55B46" w:rsidP="005407A1">
      <w:pPr>
        <w:pStyle w:val="a9"/>
      </w:pPr>
      <w:hyperlink r:id="rId9" w:history="1">
        <w:r w:rsidR="005407A1" w:rsidRPr="00B95618">
          <w:t>КАБМИН РОССИИ ОБСУДИТ ВОЗМЕЩЕНИЕ БАНКАМ НЕДОПОЛУЧЕННЫХ ДОХОДОВ ПО СЕЛЬСКОЙ ИПОТЕКЕ</w:t>
        </w:r>
      </w:hyperlink>
    </w:p>
    <w:p w14:paraId="66611C8A" w14:textId="5847CB45" w:rsidR="00AF34D4" w:rsidRDefault="005407A1" w:rsidP="00AF34D4">
      <w:pPr>
        <w:rPr>
          <w:i/>
        </w:rPr>
      </w:pPr>
      <w:r>
        <w:t xml:space="preserve">Правительство России на заседании в пятницу обсудит выделение средств российским банкам и компании </w:t>
      </w:r>
      <w:r w:rsidR="00F36736">
        <w:t>«</w:t>
      </w:r>
      <w:r>
        <w:t>Дом.РФ</w:t>
      </w:r>
      <w:r w:rsidR="00F36736">
        <w:t>»</w:t>
      </w:r>
      <w:r>
        <w:t xml:space="preserve"> на возмещение недополученных доходов по выданным ипотекам на строительство и покупку домов в селах, сообщает пресс-служба кабмина. </w:t>
      </w:r>
      <w:r w:rsidRPr="001B3180">
        <w:rPr>
          <w:i/>
        </w:rPr>
        <w:t>ПРАЙМ</w:t>
      </w:r>
    </w:p>
    <w:p w14:paraId="5CCDFF73" w14:textId="77777777" w:rsidR="00AF34D4" w:rsidRPr="001E3935" w:rsidRDefault="00D55B46" w:rsidP="00AF34D4">
      <w:pPr>
        <w:pStyle w:val="a9"/>
      </w:pPr>
      <w:hyperlink r:id="rId10" w:history="1">
        <w:r w:rsidR="00AF34D4" w:rsidRPr="001E3935">
          <w:t>ДУМА РАЗРЕШИЛА ФЕРМЕРАМ ПРОДАВАТЬ ПРОДУКЦИЮ НА СВОИХ УЧАСТКАХ</w:t>
        </w:r>
      </w:hyperlink>
    </w:p>
    <w:p w14:paraId="6AE48BA4" w14:textId="4FEBE9CE" w:rsidR="00AF34D4" w:rsidRDefault="00AF34D4" w:rsidP="00AF34D4">
      <w:pPr>
        <w:rPr>
          <w:i/>
        </w:rPr>
      </w:pPr>
      <w:r w:rsidRPr="00D12584">
        <w:t>Госдума</w:t>
      </w:r>
      <w:r>
        <w:t xml:space="preserve"> на пленарном заседании в четверг приняла в третьем, окончательном чтении законопроект, который позволяет фермерам и </w:t>
      </w:r>
      <w:r w:rsidRPr="00D12584">
        <w:t>сельскохозяйственным</w:t>
      </w:r>
      <w:r>
        <w:t xml:space="preserve"> кооперативам продавать товар не только на рынках или ярмарках, но и на собственном участке. </w:t>
      </w:r>
      <w:r w:rsidRPr="007E6881">
        <w:rPr>
          <w:i/>
        </w:rPr>
        <w:t>ТАСС</w:t>
      </w:r>
    </w:p>
    <w:p w14:paraId="2875694A" w14:textId="3B551379" w:rsidR="00AF34D4" w:rsidRDefault="00AF34D4" w:rsidP="00AF34D4">
      <w:pPr>
        <w:rPr>
          <w:i/>
        </w:rPr>
      </w:pPr>
    </w:p>
    <w:p w14:paraId="2272C769" w14:textId="77777777" w:rsidR="00AF34D4" w:rsidRPr="00AF34D4" w:rsidRDefault="00AF34D4" w:rsidP="00AF34D4">
      <w:pPr>
        <w:rPr>
          <w:b/>
          <w:bCs/>
          <w:iCs/>
        </w:rPr>
      </w:pPr>
      <w:r w:rsidRPr="00AF34D4">
        <w:rPr>
          <w:b/>
          <w:bCs/>
          <w:iCs/>
        </w:rPr>
        <w:t>ГОСДУМА ПРИНЯЛА ЗАКОН ОБ ОБСЛЕДОВАНИИ ЭКСПОРТЕРОВ ПРОДУКЦИИ ЖИВОТНОВОДСТВА</w:t>
      </w:r>
    </w:p>
    <w:p w14:paraId="49D8EFC2" w14:textId="739BE990" w:rsidR="00AF34D4" w:rsidRPr="00AF34D4" w:rsidRDefault="00AF34D4" w:rsidP="00AF34D4">
      <w:pPr>
        <w:rPr>
          <w:iCs/>
        </w:rPr>
      </w:pPr>
      <w:r w:rsidRPr="00AF34D4">
        <w:rPr>
          <w:iCs/>
        </w:rPr>
        <w:t xml:space="preserve">Госдума приняла в окончательном, третьем чтении поправки в закон </w:t>
      </w:r>
      <w:r w:rsidR="00F36736">
        <w:rPr>
          <w:iCs/>
        </w:rPr>
        <w:t>«</w:t>
      </w:r>
      <w:r w:rsidRPr="00AF34D4">
        <w:rPr>
          <w:iCs/>
        </w:rPr>
        <w:t>О ветеринарии</w:t>
      </w:r>
      <w:r w:rsidR="00F36736">
        <w:rPr>
          <w:iCs/>
        </w:rPr>
        <w:t>»</w:t>
      </w:r>
      <w:r w:rsidRPr="00AF34D4">
        <w:rPr>
          <w:iCs/>
        </w:rPr>
        <w:t>, которые вводят обследование экспортирующих продукцию животноводства предприятий на соответствие требованиям стран-импортеров.</w:t>
      </w:r>
      <w:r>
        <w:rPr>
          <w:iCs/>
        </w:rPr>
        <w:t xml:space="preserve"> </w:t>
      </w:r>
      <w:r w:rsidRPr="00AF34D4">
        <w:rPr>
          <w:i/>
        </w:rPr>
        <w:t>Интерфакс</w:t>
      </w:r>
      <w:r w:rsidRPr="00AF34D4">
        <w:rPr>
          <w:iCs/>
        </w:rPr>
        <w:t xml:space="preserve"> </w:t>
      </w:r>
    </w:p>
    <w:p w14:paraId="530B65B6" w14:textId="77777777" w:rsidR="00AF34D4" w:rsidRPr="00B95618" w:rsidRDefault="00D55B46" w:rsidP="00AF34D4">
      <w:pPr>
        <w:pStyle w:val="a9"/>
      </w:pPr>
      <w:hyperlink r:id="rId11" w:history="1">
        <w:r w:rsidR="00AF34D4" w:rsidRPr="00B95618">
          <w:t>КОМБАЙНАМ НА ШОССЕ ПРОСЯТ СДЕЛАТЬ ПОСЛАБЛЕНИЕ</w:t>
        </w:r>
      </w:hyperlink>
    </w:p>
    <w:p w14:paraId="2EFF4801" w14:textId="12401CA4" w:rsidR="00AF34D4" w:rsidRPr="00AF34D4" w:rsidRDefault="00AF34D4" w:rsidP="00AF34D4">
      <w:pPr>
        <w:rPr>
          <w:i/>
        </w:rPr>
      </w:pPr>
      <w:r>
        <w:t xml:space="preserve">Не более суток должно уходить у аграриев на получение разрешения на проезд техники по дорогам общего пользования. При этом инспекторы ГИБДД должны содействовать движению сельхозтехники, если оно осуществляется по заранее согласованному маршруту. Такие предложения законодателей содержатся в письме, направленном в Правительство. </w:t>
      </w:r>
      <w:r w:rsidRPr="001B3180">
        <w:rPr>
          <w:i/>
        </w:rPr>
        <w:t xml:space="preserve">Парламентская газета </w:t>
      </w:r>
    </w:p>
    <w:p w14:paraId="4AA922BB" w14:textId="55A63161" w:rsidR="00AF34D4" w:rsidRDefault="00AF34D4" w:rsidP="005407A1">
      <w:pPr>
        <w:rPr>
          <w:i/>
        </w:rPr>
      </w:pPr>
    </w:p>
    <w:p w14:paraId="2BFC3F9F" w14:textId="7817BAEA" w:rsidR="00AF34D4" w:rsidRPr="00AF34D4" w:rsidRDefault="00AF34D4" w:rsidP="00AF34D4">
      <w:pPr>
        <w:rPr>
          <w:b/>
          <w:bCs/>
          <w:iCs/>
        </w:rPr>
      </w:pPr>
      <w:r w:rsidRPr="00AF34D4">
        <w:rPr>
          <w:b/>
          <w:bCs/>
          <w:iCs/>
        </w:rPr>
        <w:t>МИНПРОМТОРГ ПРЕДЛАГАЕТ УПРОСТИТЬ ОРГАНИЗАЦИЮ В РФ ВИННЫХ ЯРМАРОК</w:t>
      </w:r>
    </w:p>
    <w:p w14:paraId="07216EE3" w14:textId="77777777" w:rsidR="00AF34D4" w:rsidRPr="00AF34D4" w:rsidRDefault="00AF34D4" w:rsidP="00AF34D4">
      <w:pPr>
        <w:rPr>
          <w:iCs/>
        </w:rPr>
      </w:pPr>
      <w:r w:rsidRPr="00AF34D4">
        <w:rPr>
          <w:iCs/>
        </w:rPr>
        <w:t>Минпромторг РФ внес поправки в законопроект о винных ярмарках, которые позволят упростить их организацию и проведение.</w:t>
      </w:r>
    </w:p>
    <w:p w14:paraId="28A7AFD1" w14:textId="125D85BE" w:rsidR="00AF34D4" w:rsidRPr="00AF34D4" w:rsidRDefault="00F36736" w:rsidP="00AF34D4">
      <w:pPr>
        <w:rPr>
          <w:iCs/>
        </w:rPr>
      </w:pPr>
      <w:r>
        <w:rPr>
          <w:iCs/>
        </w:rPr>
        <w:t>«</w:t>
      </w:r>
      <w:r w:rsidR="00AF34D4" w:rsidRPr="00AF34D4">
        <w:rPr>
          <w:iCs/>
        </w:rPr>
        <w:t>Пока винные ярмарки проводятся в усеченных форматах. Мы подготовили поправки в законопроект о винных ярмарках, которыми хотим существенно упростить возможность их проведения, чтобы нормы, которые связаны с лицензированием, с жестким алкогольным регулированием, были смягчены именно для таких мероприятий</w:t>
      </w:r>
      <w:r>
        <w:rPr>
          <w:iCs/>
        </w:rPr>
        <w:t>»</w:t>
      </w:r>
      <w:r w:rsidR="00AF34D4" w:rsidRPr="00AF34D4">
        <w:rPr>
          <w:iCs/>
        </w:rPr>
        <w:t xml:space="preserve">, - заявил статс-секретарь - замглавы Минпромторга Виктор Евтухов на пресс-конференции, посвященной итогам национального проекта </w:t>
      </w:r>
      <w:r>
        <w:rPr>
          <w:iCs/>
        </w:rPr>
        <w:t>«</w:t>
      </w:r>
      <w:r w:rsidR="00AF34D4" w:rsidRPr="00AF34D4">
        <w:rPr>
          <w:iCs/>
        </w:rPr>
        <w:t>Винный гид России-2021</w:t>
      </w:r>
      <w:r>
        <w:rPr>
          <w:iCs/>
        </w:rPr>
        <w:t>»</w:t>
      </w:r>
      <w:r w:rsidR="00AF34D4" w:rsidRPr="00AF34D4">
        <w:rPr>
          <w:iCs/>
        </w:rPr>
        <w:t xml:space="preserve">. </w:t>
      </w:r>
      <w:r w:rsidR="00AF34D4" w:rsidRPr="00AF34D4">
        <w:rPr>
          <w:i/>
        </w:rPr>
        <w:t>Интерфакс</w:t>
      </w:r>
      <w:r w:rsidR="00AF34D4" w:rsidRPr="00AF34D4">
        <w:rPr>
          <w:iCs/>
        </w:rPr>
        <w:t xml:space="preserve"> </w:t>
      </w:r>
    </w:p>
    <w:p w14:paraId="4410A4FD" w14:textId="77777777" w:rsidR="00AF34D4" w:rsidRPr="00AF34D4" w:rsidRDefault="00AF34D4" w:rsidP="00AF34D4">
      <w:pPr>
        <w:rPr>
          <w:iCs/>
        </w:rPr>
      </w:pPr>
    </w:p>
    <w:p w14:paraId="4D96635D" w14:textId="6D176637" w:rsidR="00AF34D4" w:rsidRPr="00AF34D4" w:rsidRDefault="00AF34D4" w:rsidP="00AF34D4">
      <w:pPr>
        <w:rPr>
          <w:b/>
          <w:bCs/>
          <w:iCs/>
        </w:rPr>
      </w:pPr>
      <w:r w:rsidRPr="00AF34D4">
        <w:rPr>
          <w:b/>
          <w:bCs/>
          <w:iCs/>
        </w:rPr>
        <w:lastRenderedPageBreak/>
        <w:t xml:space="preserve">РЕГЛАМЕНТ </w:t>
      </w:r>
      <w:r w:rsidR="00F36736">
        <w:rPr>
          <w:b/>
          <w:bCs/>
          <w:iCs/>
        </w:rPr>
        <w:t>«</w:t>
      </w:r>
      <w:r w:rsidRPr="00AF34D4">
        <w:rPr>
          <w:b/>
          <w:bCs/>
          <w:iCs/>
        </w:rPr>
        <w:t>ВИННОГО ГИДА РОССИИ</w:t>
      </w:r>
      <w:r w:rsidR="00F36736">
        <w:rPr>
          <w:b/>
          <w:bCs/>
          <w:iCs/>
        </w:rPr>
        <w:t>»</w:t>
      </w:r>
      <w:r w:rsidRPr="00AF34D4">
        <w:rPr>
          <w:b/>
          <w:bCs/>
          <w:iCs/>
        </w:rPr>
        <w:t xml:space="preserve"> СТАНЕТ ОСНОВОЙ НАЦСТАНДАРТА РОССИЙСКИХ ВИН - РОСКАЧЕСТВО</w:t>
      </w:r>
    </w:p>
    <w:p w14:paraId="1D6EBE61" w14:textId="16566408" w:rsidR="00AF34D4" w:rsidRPr="00AF34D4" w:rsidRDefault="00AF34D4" w:rsidP="00AF34D4">
      <w:pPr>
        <w:rPr>
          <w:iCs/>
        </w:rPr>
      </w:pPr>
      <w:r w:rsidRPr="00AF34D4">
        <w:rPr>
          <w:iCs/>
        </w:rPr>
        <w:t xml:space="preserve">Росстандарт планирует выработать национальный стандарт для российских вин, в основу которого будут положены регламенты и стандарты, разработанные в рамках проекта </w:t>
      </w:r>
      <w:r w:rsidR="00F36736">
        <w:rPr>
          <w:iCs/>
        </w:rPr>
        <w:t>«</w:t>
      </w:r>
      <w:r w:rsidRPr="00AF34D4">
        <w:rPr>
          <w:iCs/>
        </w:rPr>
        <w:t>Винный гид России</w:t>
      </w:r>
      <w:r w:rsidR="00F36736">
        <w:rPr>
          <w:iCs/>
        </w:rPr>
        <w:t>»</w:t>
      </w:r>
      <w:r w:rsidRPr="00AF34D4">
        <w:rPr>
          <w:iCs/>
        </w:rPr>
        <w:t>, сообщил руководитель Российской системы качества (Роскачество) Максим Протасов.</w:t>
      </w:r>
    </w:p>
    <w:p w14:paraId="3C8A4FAD" w14:textId="6FB564E9" w:rsidR="00AF34D4" w:rsidRPr="00AF34D4" w:rsidRDefault="00F36736" w:rsidP="00AF34D4">
      <w:pPr>
        <w:rPr>
          <w:iCs/>
        </w:rPr>
      </w:pPr>
      <w:r>
        <w:rPr>
          <w:iCs/>
        </w:rPr>
        <w:t>«</w:t>
      </w:r>
      <w:r w:rsidR="00AF34D4" w:rsidRPr="00AF34D4">
        <w:rPr>
          <w:iCs/>
        </w:rPr>
        <w:t xml:space="preserve">Мы с коллегами из Росстандарта приняли решение сделать тот регламент, тот внутренний стандарт </w:t>
      </w:r>
      <w:r>
        <w:rPr>
          <w:iCs/>
        </w:rPr>
        <w:t>«</w:t>
      </w:r>
      <w:r w:rsidR="00AF34D4" w:rsidRPr="00AF34D4">
        <w:rPr>
          <w:iCs/>
        </w:rPr>
        <w:t>Винного гида России</w:t>
      </w:r>
      <w:r>
        <w:rPr>
          <w:iCs/>
        </w:rPr>
        <w:t>»</w:t>
      </w:r>
      <w:r w:rsidR="00AF34D4" w:rsidRPr="00AF34D4">
        <w:rPr>
          <w:iCs/>
        </w:rPr>
        <w:t>, который был разработан и четыре года апробирован, ГОСТом, национальным стандартом, то есть тем стандартом, который действительно станет основой и базой, и будет абсолютно открытым</w:t>
      </w:r>
      <w:r>
        <w:rPr>
          <w:iCs/>
        </w:rPr>
        <w:t>»</w:t>
      </w:r>
      <w:r w:rsidR="00AF34D4" w:rsidRPr="00AF34D4">
        <w:rPr>
          <w:iCs/>
        </w:rPr>
        <w:t xml:space="preserve">, - сказал Протасов в ходе онлайн-конференции в пресс-центре МИА </w:t>
      </w:r>
      <w:r>
        <w:rPr>
          <w:iCs/>
        </w:rPr>
        <w:t>«</w:t>
      </w:r>
      <w:r w:rsidR="00AF34D4" w:rsidRPr="00AF34D4">
        <w:rPr>
          <w:iCs/>
        </w:rPr>
        <w:t>Россия сегодня</w:t>
      </w:r>
      <w:r>
        <w:rPr>
          <w:iCs/>
        </w:rPr>
        <w:t>»</w:t>
      </w:r>
      <w:r w:rsidR="00AF34D4" w:rsidRPr="00AF34D4">
        <w:rPr>
          <w:iCs/>
        </w:rPr>
        <w:t xml:space="preserve">. </w:t>
      </w:r>
      <w:r w:rsidR="00AF34D4" w:rsidRPr="00AF34D4">
        <w:rPr>
          <w:i/>
        </w:rPr>
        <w:t>РИА Новости</w:t>
      </w:r>
      <w:r w:rsidR="00AF34D4" w:rsidRPr="00AF34D4">
        <w:rPr>
          <w:iCs/>
        </w:rPr>
        <w:t xml:space="preserve"> </w:t>
      </w:r>
    </w:p>
    <w:p w14:paraId="2ED7533D" w14:textId="77777777" w:rsidR="00AF34D4" w:rsidRPr="00AF34D4" w:rsidRDefault="00AF34D4" w:rsidP="00AF34D4">
      <w:pPr>
        <w:rPr>
          <w:iCs/>
        </w:rPr>
      </w:pPr>
    </w:p>
    <w:p w14:paraId="15A116D8" w14:textId="4E8BB15B" w:rsidR="00AF34D4" w:rsidRPr="00AF34D4" w:rsidRDefault="00AF34D4" w:rsidP="00AF34D4">
      <w:pPr>
        <w:rPr>
          <w:b/>
          <w:bCs/>
          <w:iCs/>
        </w:rPr>
      </w:pPr>
      <w:r w:rsidRPr="00AF34D4">
        <w:rPr>
          <w:b/>
          <w:bCs/>
          <w:iCs/>
        </w:rPr>
        <w:t>ЦБ РАССМАТРИВАЕТ ТЕСТИРОВАНИЕ БЛОКЧЕЙН-ПЛАТФОРМЫ ДЛЯ РАСЧЕТОВ В СЕЛЬСКОМ ХОЗЯЙСТВЕ</w:t>
      </w:r>
    </w:p>
    <w:p w14:paraId="5FF6121E" w14:textId="78F1A146" w:rsidR="00AF34D4" w:rsidRPr="00AF34D4" w:rsidRDefault="00AF34D4" w:rsidP="00AF34D4">
      <w:pPr>
        <w:rPr>
          <w:iCs/>
        </w:rPr>
      </w:pPr>
      <w:r w:rsidRPr="00AF34D4">
        <w:rPr>
          <w:iCs/>
        </w:rPr>
        <w:t xml:space="preserve">Центральный банк в рамках </w:t>
      </w:r>
      <w:r w:rsidR="00F36736">
        <w:rPr>
          <w:iCs/>
        </w:rPr>
        <w:t>«</w:t>
      </w:r>
      <w:r w:rsidRPr="00AF34D4">
        <w:rPr>
          <w:iCs/>
        </w:rPr>
        <w:t>регулятивной песочницы</w:t>
      </w:r>
      <w:r w:rsidR="00F36736">
        <w:rPr>
          <w:iCs/>
        </w:rPr>
        <w:t>»</w:t>
      </w:r>
      <w:r w:rsidRPr="00AF34D4">
        <w:rPr>
          <w:iCs/>
        </w:rPr>
        <w:t xml:space="preserve"> рассматривает проект создания платформы для расчетов в сельском хозяйстве с использование смарт-контрактов, говорится в </w:t>
      </w:r>
      <w:r w:rsidR="00F36736">
        <w:rPr>
          <w:iCs/>
        </w:rPr>
        <w:t>«</w:t>
      </w:r>
      <w:r w:rsidRPr="00AF34D4">
        <w:rPr>
          <w:iCs/>
        </w:rPr>
        <w:t>Обзоре финансовой стабильности</w:t>
      </w:r>
      <w:r w:rsidR="00F36736">
        <w:rPr>
          <w:iCs/>
        </w:rPr>
        <w:t>»</w:t>
      </w:r>
      <w:r w:rsidRPr="00AF34D4">
        <w:rPr>
          <w:iCs/>
        </w:rPr>
        <w:t>, опубликованном на сайте ЦБ РФ.</w:t>
      </w:r>
    </w:p>
    <w:p w14:paraId="63C14116" w14:textId="55F5468F" w:rsidR="00AF34D4" w:rsidRPr="00AF34D4" w:rsidRDefault="00AF34D4" w:rsidP="00AF34D4">
      <w:pPr>
        <w:rPr>
          <w:iCs/>
        </w:rPr>
      </w:pPr>
      <w:r w:rsidRPr="00AF34D4">
        <w:rPr>
          <w:iCs/>
        </w:rPr>
        <w:t xml:space="preserve">В главе, посвященной использованию финансовых технологий для стимулирования ESG-финансирования, ЦБ отмечает, что цифровые технологии, блокчейн, облачные технологии являются одним из наиболее перспективных направлений, и приводит в пример проекты в Китае, Сингапуре. </w:t>
      </w:r>
      <w:r w:rsidR="00F36736">
        <w:rPr>
          <w:iCs/>
        </w:rPr>
        <w:t>«</w:t>
      </w:r>
      <w:r w:rsidRPr="00AF34D4">
        <w:rPr>
          <w:iCs/>
        </w:rPr>
        <w:t xml:space="preserve">Кроме того, работа в данном направлении ведется в регулятивной </w:t>
      </w:r>
      <w:r w:rsidR="00F36736">
        <w:rPr>
          <w:iCs/>
        </w:rPr>
        <w:t>«</w:t>
      </w:r>
      <w:r w:rsidRPr="00AF34D4">
        <w:rPr>
          <w:iCs/>
        </w:rPr>
        <w:t>песочнице</w:t>
      </w:r>
      <w:r w:rsidR="00F36736">
        <w:rPr>
          <w:iCs/>
        </w:rPr>
        <w:t>»</w:t>
      </w:r>
      <w:r w:rsidRPr="00AF34D4">
        <w:rPr>
          <w:iCs/>
        </w:rPr>
        <w:t xml:space="preserve"> Банка России. В частности, рассматриваются проект создания платформы для расчетов в сельском хозяйстве с использованием смарт-контрактов</w:t>
      </w:r>
      <w:r w:rsidR="00F36736">
        <w:rPr>
          <w:iCs/>
        </w:rPr>
        <w:t>»</w:t>
      </w:r>
      <w:r w:rsidRPr="00AF34D4">
        <w:rPr>
          <w:iCs/>
        </w:rPr>
        <w:t xml:space="preserve">, - говорится в обзоре ЦБ. </w:t>
      </w:r>
      <w:r w:rsidRPr="00AF34D4">
        <w:rPr>
          <w:i/>
        </w:rPr>
        <w:t>Интерфакс</w:t>
      </w:r>
    </w:p>
    <w:p w14:paraId="0C455737" w14:textId="77777777"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457B8B04" w14:textId="77777777" w:rsidR="00F75079" w:rsidRPr="00F75079" w:rsidRDefault="00F75079" w:rsidP="00F75079">
      <w:pPr>
        <w:rPr>
          <w:iCs/>
        </w:rPr>
      </w:pPr>
    </w:p>
    <w:p w14:paraId="2F90EACD" w14:textId="3AF3C1A5" w:rsidR="00F75079" w:rsidRPr="00F75079" w:rsidRDefault="00F75079" w:rsidP="00F75079">
      <w:pPr>
        <w:rPr>
          <w:b/>
          <w:bCs/>
          <w:iCs/>
        </w:rPr>
      </w:pPr>
      <w:r w:rsidRPr="00F75079">
        <w:rPr>
          <w:b/>
          <w:bCs/>
          <w:iCs/>
        </w:rPr>
        <w:t>БОКАЛЬНОЕ МАСТЕРСТВО: В РОССИИ ВЫБРАЛИ ЛУЧШИЕ ВИНА МАССОВОГО СЕГМЕНТА</w:t>
      </w:r>
    </w:p>
    <w:p w14:paraId="658C85D9" w14:textId="6F19513E" w:rsidR="00F75079" w:rsidRPr="00F75079" w:rsidRDefault="00F75079" w:rsidP="00F75079">
      <w:pPr>
        <w:rPr>
          <w:iCs/>
        </w:rPr>
      </w:pPr>
      <w:r w:rsidRPr="00F75079">
        <w:rPr>
          <w:iCs/>
        </w:rPr>
        <w:t xml:space="preserve">Роскачество представило сборник лучших отечественных напитков - </w:t>
      </w:r>
      <w:r w:rsidR="00F36736">
        <w:rPr>
          <w:iCs/>
        </w:rPr>
        <w:t>«</w:t>
      </w:r>
      <w:r w:rsidRPr="00F75079">
        <w:rPr>
          <w:iCs/>
        </w:rPr>
        <w:t>Винный гид</w:t>
      </w:r>
      <w:r w:rsidR="00F36736">
        <w:rPr>
          <w:iCs/>
        </w:rPr>
        <w:t>»</w:t>
      </w:r>
      <w:r w:rsidRPr="00F75079">
        <w:rPr>
          <w:iCs/>
        </w:rPr>
        <w:t xml:space="preserve">. Это четвертый сборник российского вина, который специалисты организации подготовили вместе с коллегами из Минпромторга и </w:t>
      </w:r>
      <w:r w:rsidRPr="00F75079">
        <w:rPr>
          <w:b/>
          <w:bCs/>
          <w:iCs/>
        </w:rPr>
        <w:t>Минсельхоза</w:t>
      </w:r>
      <w:r w:rsidRPr="00F75079">
        <w:rPr>
          <w:iCs/>
        </w:rPr>
        <w:t>. В гиде представлено более 600 отечественных напитков из семи регионов и 47 виноделен. Эксперты оценивали напитки стоимостью от 148 до 1 тыс. рублей. Речь о пяти категориях вин: белые, красные, розовые тихие, а также игристые и ликерные. Количество напитков, которые соответствуют повышенным стандартам организации, в этом году стало рекордным - 70%, или 430 образцов. Об этом на презентации гида рассказал глава Роскачества Максим Протасов.</w:t>
      </w:r>
    </w:p>
    <w:p w14:paraId="5AF7CBB1" w14:textId="48CAC29B" w:rsidR="00F75079" w:rsidRDefault="00F75079" w:rsidP="00F75079">
      <w:pPr>
        <w:rPr>
          <w:iCs/>
        </w:rPr>
      </w:pPr>
      <w:r w:rsidRPr="00F75079">
        <w:rPr>
          <w:iCs/>
        </w:rPr>
        <w:t>Доля напитков, которые получили существенные замечания, незначительна - 0,96%, что можно назвать статистической погрешностью. В 2020 году этот показатель составил 6</w:t>
      </w:r>
      <w:r>
        <w:rPr>
          <w:iCs/>
        </w:rPr>
        <w:t>-</w:t>
      </w:r>
      <w:r w:rsidRPr="00F75079">
        <w:rPr>
          <w:iCs/>
        </w:rPr>
        <w:t xml:space="preserve">7%, сказал Максим Протасов. Он подчеркнул, что улучшение качества отечественного вина - одна из целей этого проекта. </w:t>
      </w:r>
      <w:r w:rsidRPr="00F75079">
        <w:rPr>
          <w:i/>
        </w:rPr>
        <w:t>Известия</w:t>
      </w:r>
      <w:r w:rsidRPr="00F75079">
        <w:rPr>
          <w:iCs/>
        </w:rPr>
        <w:t xml:space="preserve"> </w:t>
      </w:r>
    </w:p>
    <w:p w14:paraId="428E5CDE" w14:textId="6A8D7C79" w:rsidR="00F75079" w:rsidRDefault="00F75079" w:rsidP="00F75079">
      <w:pPr>
        <w:rPr>
          <w:iCs/>
        </w:rPr>
      </w:pPr>
    </w:p>
    <w:p w14:paraId="35083877" w14:textId="77777777" w:rsidR="00F75079" w:rsidRPr="001E3935" w:rsidRDefault="00F75079" w:rsidP="00F75079">
      <w:pPr>
        <w:pStyle w:val="a9"/>
      </w:pPr>
      <w:r w:rsidRPr="001E3935">
        <w:t>УРОЖАЙ ЯГОД В РОССИИ В 2021 ГОДУ ДОСТИГНЕТ ПОЧТИ 20 ТЫС. ТОНН</w:t>
      </w:r>
    </w:p>
    <w:p w14:paraId="176B0221" w14:textId="1F4A85A3" w:rsidR="00F75079" w:rsidRDefault="00F75079" w:rsidP="00F75079">
      <w:r>
        <w:t xml:space="preserve">Аграрии в России прогнозируют в 2021 году урожай ягод почти 20 тыс. тонн, этот показатель останется на уровне 2020 года, сообщила на площадке форума </w:t>
      </w:r>
      <w:r w:rsidR="00F36736">
        <w:t>«</w:t>
      </w:r>
      <w:r>
        <w:t>ЮГАГРО</w:t>
      </w:r>
      <w:r w:rsidR="00F36736">
        <w:t>»</w:t>
      </w:r>
      <w:r>
        <w:t xml:space="preserve"> генеральный директор Ягодного союза Ирина Козий.</w:t>
      </w:r>
    </w:p>
    <w:p w14:paraId="7F3D57BE" w14:textId="1836C848" w:rsidR="00F75079" w:rsidRPr="005407A1" w:rsidRDefault="00F36736" w:rsidP="00F75079">
      <w:r>
        <w:t>«</w:t>
      </w:r>
      <w:r w:rsidR="00F75079">
        <w:t>Мы наблюдаем некоторый рост по таким культурам как смородина, малина по сравнению с прошлым годом, голубика, но при этом видим, что многие крупные хозяйства сокращают насаждения. Урожай будет где-то на уровне прошлого года 18-20 тыс. тонн, меняется соотношение ягод</w:t>
      </w:r>
      <w:r>
        <w:t>»</w:t>
      </w:r>
      <w:r w:rsidR="00F75079">
        <w:t xml:space="preserve">, - заявила Козий. </w:t>
      </w:r>
      <w:r w:rsidR="00F75079" w:rsidRPr="00FD7915">
        <w:rPr>
          <w:i/>
        </w:rPr>
        <w:t>ТАСС</w:t>
      </w:r>
    </w:p>
    <w:p w14:paraId="4D7F3A06" w14:textId="47EBD57A" w:rsidR="00B95618" w:rsidRPr="00B95618" w:rsidRDefault="00B95618" w:rsidP="00B95618">
      <w:pPr>
        <w:pStyle w:val="a9"/>
      </w:pPr>
      <w:r w:rsidRPr="00B95618">
        <w:t>РОССЕЛЬХОЗНАДЗОР НЕ ПУСТИЛ В СТРАНУ БОЛЕЕ 100 ПАРТИЙ ОПАСНЫХ ПРОДУКТОВ</w:t>
      </w:r>
    </w:p>
    <w:p w14:paraId="05824428" w14:textId="7B1E0C3F" w:rsidR="00B95618" w:rsidRDefault="00B95618" w:rsidP="00B95618">
      <w:r w:rsidRPr="00B95618">
        <w:rPr>
          <w:b/>
        </w:rPr>
        <w:t>Россельхознадзор</w:t>
      </w:r>
      <w:r>
        <w:t xml:space="preserve"> остановил поставки более ста партий продуктов, которые оказались некачественными или даже опасными, сообщили в пресс-службе ведомства.</w:t>
      </w:r>
      <w:r w:rsidR="00F75079">
        <w:t xml:space="preserve"> </w:t>
      </w:r>
      <w:r>
        <w:t xml:space="preserve">Специалисты выявили 102 партии, не соответствующие требованиям технического регламента Таможенного союза </w:t>
      </w:r>
      <w:r w:rsidR="00F36736">
        <w:t>«</w:t>
      </w:r>
      <w:r>
        <w:t>О безопасности пищевой продукции</w:t>
      </w:r>
      <w:r w:rsidR="00F36736">
        <w:t>»</w:t>
      </w:r>
      <w:r>
        <w:t xml:space="preserve"> и национальным стандартам.</w:t>
      </w:r>
    </w:p>
    <w:p w14:paraId="717D6D1F" w14:textId="77777777" w:rsidR="00B95618" w:rsidRDefault="00B95618" w:rsidP="00B95618">
      <w:r>
        <w:t>В частности, в 28 партиях солода из Германии, Бельгии и Чехии обнаружили превышения содержания микротоксинов и кадмия. Также существенно превышенный уровень кадмия нашли в трех партиях чешского пищевого мака.</w:t>
      </w:r>
    </w:p>
    <w:p w14:paraId="1F87DA28" w14:textId="7ED9DE0D" w:rsidR="00B95618" w:rsidRPr="00F75079" w:rsidRDefault="00B95618" w:rsidP="00B95618">
      <w:pPr>
        <w:rPr>
          <w:i/>
        </w:rPr>
      </w:pPr>
      <w:r>
        <w:t xml:space="preserve">Шесть партий рисовой крупы из Индии и Вьетнама не соответствовали показателям </w:t>
      </w:r>
      <w:r w:rsidR="00F36736">
        <w:t>«</w:t>
      </w:r>
      <w:r>
        <w:t>зараженность/загрязненность вредителями хлебных запасов</w:t>
      </w:r>
      <w:r w:rsidR="00F36736">
        <w:t>»</w:t>
      </w:r>
      <w:r>
        <w:t xml:space="preserve">, а в восьми партиях пшеничной муки из Франции, Финляндии и Великобритании оказался возбудитель </w:t>
      </w:r>
      <w:r w:rsidR="00F36736">
        <w:t>«</w:t>
      </w:r>
      <w:r>
        <w:t>картофельной болезни</w:t>
      </w:r>
      <w:r w:rsidR="00F36736">
        <w:t>»</w:t>
      </w:r>
      <w:r>
        <w:t xml:space="preserve"> хлеба </w:t>
      </w:r>
      <w:r w:rsidRPr="00E616D6">
        <w:rPr>
          <w:i/>
        </w:rPr>
        <w:t xml:space="preserve">Российская газета </w:t>
      </w:r>
    </w:p>
    <w:p w14:paraId="5D5A4154" w14:textId="144108EA" w:rsidR="005407A1" w:rsidRPr="001E3935" w:rsidRDefault="005407A1" w:rsidP="005407A1">
      <w:pPr>
        <w:pStyle w:val="a9"/>
      </w:pPr>
      <w:r w:rsidRPr="001E3935">
        <w:t>ВЛАСТИ ПРИАМУРЬЯ ПОДДЕРЖАТ ФЕРМЕРОВ, УВЕЛИЧИВАЮЩИХ ПЛОЩАДИ ПОД ПОСАДКУ КАРТОФЕЛЯ И ОВОЩЕЙ</w:t>
      </w:r>
    </w:p>
    <w:p w14:paraId="6A890BA1" w14:textId="77777777" w:rsidR="005407A1" w:rsidRDefault="005407A1" w:rsidP="005407A1">
      <w:r>
        <w:t>Власти Амурской области планируют для увеличения урожайности картофеля вводить новые площади для посадки. Чтобы стимулировать фермеров, занимающихся этим направлением, разрабатывается комплекс мер поддержки, сообщил в четверг журналистам министр сельского хозяйства области Олег Турков.</w:t>
      </w:r>
    </w:p>
    <w:p w14:paraId="0F9FBEB7" w14:textId="00A923F3" w:rsidR="009B26B5" w:rsidRDefault="005407A1" w:rsidP="005407A1">
      <w:pPr>
        <w:rPr>
          <w:i/>
        </w:rPr>
      </w:pPr>
      <w:r>
        <w:t xml:space="preserve">В 2021 году в планах аграриев было собрать с полей около 25 тыс. тонн картофеля и около 8,5 тыс. тонн овощей. Однако урожай составил 18,7 тыс. тонн и около 5,1 тыс. тонн соответственно. Отмечается, что в период летнего паводка под водой погибло около 30% посевов картофеля и около 20% овощных культур. </w:t>
      </w:r>
      <w:r w:rsidRPr="00FD7915">
        <w:rPr>
          <w:i/>
        </w:rPr>
        <w:t>ТАСС</w:t>
      </w:r>
    </w:p>
    <w:p w14:paraId="2D9248E6" w14:textId="77777777" w:rsidR="00A454E0" w:rsidRDefault="00A454E0" w:rsidP="005407A1">
      <w:pPr>
        <w:rPr>
          <w:i/>
        </w:rPr>
      </w:pPr>
    </w:p>
    <w:p w14:paraId="6FBCCBA6" w14:textId="0CBBA979" w:rsidR="00A454E0" w:rsidRPr="00A454E0" w:rsidRDefault="00A454E0" w:rsidP="00A454E0">
      <w:pPr>
        <w:rPr>
          <w:b/>
          <w:bCs/>
          <w:iCs/>
        </w:rPr>
      </w:pPr>
      <w:r w:rsidRPr="00A454E0">
        <w:rPr>
          <w:b/>
          <w:bCs/>
          <w:iCs/>
        </w:rPr>
        <w:t>ЧЕЛЯБИНСКАЯ ОБЛАСТЬ В 2021 ГОДУ СОБРАЛА РЕКОРДНЫЙ УРОЖАЙ МАСЛИЧНЫХ КУЛЬТУР</w:t>
      </w:r>
    </w:p>
    <w:p w14:paraId="049B5FB8" w14:textId="77777777" w:rsidR="00A454E0" w:rsidRDefault="00A454E0" w:rsidP="00A454E0">
      <w:pPr>
        <w:rPr>
          <w:iCs/>
        </w:rPr>
      </w:pPr>
      <w:r w:rsidRPr="00A454E0">
        <w:rPr>
          <w:iCs/>
        </w:rPr>
        <w:t>Аграрии Челябинской области в 2021 году увеличили сбор масличных культур по сравнению с предыдущим годом в 1,6 раза - до 197 тыс. тонн, сообщили в пресс-службе Минсельхоза региона.</w:t>
      </w:r>
      <w:r>
        <w:rPr>
          <w:iCs/>
        </w:rPr>
        <w:t xml:space="preserve"> </w:t>
      </w:r>
    </w:p>
    <w:p w14:paraId="6052BCC8" w14:textId="28393536" w:rsidR="00A454E0" w:rsidRPr="00A454E0" w:rsidRDefault="00A454E0" w:rsidP="00A454E0">
      <w:pPr>
        <w:rPr>
          <w:iCs/>
        </w:rPr>
      </w:pPr>
      <w:r w:rsidRPr="00A454E0">
        <w:rPr>
          <w:iCs/>
        </w:rPr>
        <w:t>«Такой объём мы собираем в области впервые», - отметил представитель ведомства.</w:t>
      </w:r>
      <w:r>
        <w:rPr>
          <w:iCs/>
        </w:rPr>
        <w:t xml:space="preserve"> </w:t>
      </w:r>
      <w:r w:rsidRPr="00A454E0">
        <w:rPr>
          <w:iCs/>
        </w:rPr>
        <w:t xml:space="preserve">По его словам, в частности, собрано 99 тыс. тонн подсолнечника, 76 тыс. тонн льна и почти восемь тысяч тонн рапса, 6,5 тыс. тонн сои, до тысячи тонн горчицы и рыжика. </w:t>
      </w:r>
      <w:r w:rsidRPr="00A454E0">
        <w:rPr>
          <w:i/>
        </w:rPr>
        <w:t>Интерфакс</w:t>
      </w:r>
      <w:r w:rsidRPr="00A454E0">
        <w:rPr>
          <w:iCs/>
        </w:rPr>
        <w:t xml:space="preserve"> </w:t>
      </w:r>
    </w:p>
    <w:p w14:paraId="61212BD5" w14:textId="73D4C025" w:rsidR="00A454E0" w:rsidRDefault="00A454E0" w:rsidP="00A454E0">
      <w:pPr>
        <w:rPr>
          <w:iCs/>
        </w:rPr>
      </w:pPr>
    </w:p>
    <w:p w14:paraId="43DC455A" w14:textId="77777777" w:rsidR="00215405" w:rsidRPr="00A454E0" w:rsidRDefault="00215405" w:rsidP="00A454E0">
      <w:pPr>
        <w:rPr>
          <w:iCs/>
        </w:rPr>
      </w:pPr>
    </w:p>
    <w:p w14:paraId="509B68CA" w14:textId="6B756BC9" w:rsidR="00A454E0" w:rsidRPr="00A454E0" w:rsidRDefault="00A454E0" w:rsidP="00A454E0">
      <w:pPr>
        <w:rPr>
          <w:b/>
          <w:bCs/>
          <w:iCs/>
        </w:rPr>
      </w:pPr>
      <w:r w:rsidRPr="00A454E0">
        <w:rPr>
          <w:b/>
          <w:bCs/>
          <w:iCs/>
        </w:rPr>
        <w:lastRenderedPageBreak/>
        <w:t>АГРАРИИ БУРЯТИИ В 2021 ГОДУ СОБРАЛИ РЕКОРДНЫЙ УРОЖАЙ КАРТОФЕЛЯ</w:t>
      </w:r>
    </w:p>
    <w:p w14:paraId="750FE220" w14:textId="77777777" w:rsidR="00A454E0" w:rsidRPr="00A454E0" w:rsidRDefault="00A454E0" w:rsidP="00A454E0">
      <w:pPr>
        <w:rPr>
          <w:iCs/>
        </w:rPr>
      </w:pPr>
      <w:r w:rsidRPr="00A454E0">
        <w:rPr>
          <w:iCs/>
        </w:rPr>
        <w:t>Рекордный урожай картофеля собран в Бурятии в 2021 году. Об этом сообщили журналистам в четверг в пресс-службе правительства Бурятии.</w:t>
      </w:r>
    </w:p>
    <w:p w14:paraId="39C8F637" w14:textId="00BB9292" w:rsidR="00C8396B" w:rsidRDefault="00A454E0" w:rsidP="00B95618">
      <w:pPr>
        <w:rPr>
          <w:i/>
        </w:rPr>
      </w:pPr>
      <w:r w:rsidRPr="00A454E0">
        <w:rPr>
          <w:iCs/>
        </w:rPr>
        <w:t>«Валовый сбор картофеля в этом году составил 132 тыс. тонн. Данный показатель является наивысшим после 2013 года. Зарегистрирована самая высокая урожайность за всю историю картофелеводства Бурятии - 152,5 центнеров с гектара», - сообщили в правительстве.</w:t>
      </w:r>
      <w:r>
        <w:rPr>
          <w:iCs/>
        </w:rPr>
        <w:t xml:space="preserve"> </w:t>
      </w:r>
      <w:r w:rsidRPr="00A454E0">
        <w:rPr>
          <w:i/>
        </w:rPr>
        <w:t>ТАСС</w:t>
      </w:r>
    </w:p>
    <w:p w14:paraId="36F2AE40" w14:textId="1713A478" w:rsidR="00312A69" w:rsidRDefault="00312A69" w:rsidP="00B95618">
      <w:pPr>
        <w:rPr>
          <w:i/>
        </w:rPr>
      </w:pPr>
    </w:p>
    <w:p w14:paraId="25B8ACFD" w14:textId="7D751B82" w:rsidR="00312A69" w:rsidRPr="00312A69" w:rsidRDefault="00312A69" w:rsidP="00312A69">
      <w:pPr>
        <w:rPr>
          <w:b/>
          <w:bCs/>
          <w:iCs/>
        </w:rPr>
      </w:pPr>
      <w:r w:rsidRPr="00312A69">
        <w:rPr>
          <w:b/>
          <w:bCs/>
          <w:iCs/>
        </w:rPr>
        <w:t>«РУСАГРО» С 1 ЯНВАРЯ 2022 ГОДА ВОЗГЛАВИТ ТИМУР ЛИПАТОВ - КОМПАНИЯ</w:t>
      </w:r>
    </w:p>
    <w:p w14:paraId="38D12E71" w14:textId="77777777" w:rsidR="00312A69" w:rsidRPr="00312A69" w:rsidRDefault="00312A69" w:rsidP="00312A69">
      <w:pPr>
        <w:rPr>
          <w:iCs/>
        </w:rPr>
      </w:pPr>
      <w:r w:rsidRPr="00312A69">
        <w:rPr>
          <w:iCs/>
        </w:rPr>
        <w:t>Генеральным директором ГК «Русагро» с 1 января 2022 года станет Тимур Липатов, сообщается в пресс-релизе компании. Контракт Максима Басова, который сейчас занимает эту должность, истекает 31 декабря 2021 года.</w:t>
      </w:r>
    </w:p>
    <w:p w14:paraId="67995F04" w14:textId="4BEF784C" w:rsidR="00312A69" w:rsidRPr="00312A69" w:rsidRDefault="00312A69" w:rsidP="00312A69">
      <w:pPr>
        <w:rPr>
          <w:iCs/>
        </w:rPr>
      </w:pPr>
      <w:r w:rsidRPr="00312A69">
        <w:rPr>
          <w:iCs/>
        </w:rPr>
        <w:t xml:space="preserve">«В «Русагро» Липатов сосредоточится на повышении операционной эффективности бизнеса за счёт повышения эффективности процессов, работы с издержками, развития производственной культуры и реализации стратегии по цифровизации. При этом будет продолжена работа по расширению международного присутствия и портфеля производимых в «Русагро» продуктов», - уточняется в сообщении. </w:t>
      </w:r>
      <w:r w:rsidRPr="00312A69">
        <w:rPr>
          <w:i/>
        </w:rPr>
        <w:t>Интерфакс</w:t>
      </w:r>
    </w:p>
    <w:p w14:paraId="3D628F90" w14:textId="36C8DB42" w:rsidR="00215405" w:rsidRDefault="00215405" w:rsidP="00B95618">
      <w:pPr>
        <w:rPr>
          <w:i/>
        </w:rPr>
      </w:pPr>
    </w:p>
    <w:p w14:paraId="2CA97DB2" w14:textId="77777777" w:rsidR="00215405" w:rsidRPr="00F75079" w:rsidRDefault="00215405" w:rsidP="00215405">
      <w:pPr>
        <w:rPr>
          <w:b/>
          <w:bCs/>
          <w:iCs/>
        </w:rPr>
      </w:pPr>
      <w:r w:rsidRPr="00F75079">
        <w:rPr>
          <w:b/>
          <w:bCs/>
          <w:iCs/>
        </w:rPr>
        <w:t xml:space="preserve">ВЛАДЕЛЬЦЫ СЗРК ПРОДАЛИ ЧАСТЬ КВОТ НА РЕСУРС СОБСТВЕННИКУ </w:t>
      </w:r>
      <w:r>
        <w:rPr>
          <w:b/>
          <w:bCs/>
          <w:iCs/>
        </w:rPr>
        <w:t>«</w:t>
      </w:r>
      <w:r w:rsidRPr="00F75079">
        <w:rPr>
          <w:b/>
          <w:bCs/>
          <w:iCs/>
        </w:rPr>
        <w:t>АНТЕЯ</w:t>
      </w:r>
      <w:r>
        <w:rPr>
          <w:b/>
          <w:bCs/>
          <w:iCs/>
        </w:rPr>
        <w:t>»</w:t>
      </w:r>
    </w:p>
    <w:p w14:paraId="529046F8" w14:textId="4B23A064" w:rsidR="00215405" w:rsidRPr="00A454E0" w:rsidRDefault="00215405" w:rsidP="00B95618">
      <w:pPr>
        <w:rPr>
          <w:iCs/>
        </w:rPr>
      </w:pPr>
      <w:r w:rsidRPr="00F75079">
        <w:rPr>
          <w:iCs/>
        </w:rPr>
        <w:t xml:space="preserve">На российском рынке добычи краба заключена крупная сделка. Структура владельца ГК </w:t>
      </w:r>
      <w:r>
        <w:rPr>
          <w:iCs/>
        </w:rPr>
        <w:t>«</w:t>
      </w:r>
      <w:r w:rsidRPr="00F75079">
        <w:rPr>
          <w:iCs/>
        </w:rPr>
        <w:t>Антей</w:t>
      </w:r>
      <w:r>
        <w:rPr>
          <w:iCs/>
        </w:rPr>
        <w:t>»</w:t>
      </w:r>
      <w:r w:rsidRPr="00F75079">
        <w:rPr>
          <w:iCs/>
        </w:rPr>
        <w:t xml:space="preserve"> Игоря Михнова и его партнера Аркадия Пинчевского приобрела у собственников Северо-Западного рыбопромышленного консорциума (СЗРК) компанию с правами на вылов более 3 тыс. тонн краба в год. Цены на этот ресурс остаются высокими, а промысел - очень рентабельным. </w:t>
      </w:r>
      <w:r w:rsidRPr="00F75079">
        <w:rPr>
          <w:i/>
        </w:rPr>
        <w:t>Коммерсантъ</w:t>
      </w:r>
    </w:p>
    <w:p w14:paraId="6D9A72F8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59398FE0" w14:textId="621F2BF5" w:rsidR="00B95618" w:rsidRPr="00B95618" w:rsidRDefault="00D55B46" w:rsidP="00B95618">
      <w:pPr>
        <w:pStyle w:val="a9"/>
      </w:pPr>
      <w:hyperlink r:id="rId12" w:history="1">
        <w:r w:rsidR="00B95618" w:rsidRPr="00B95618">
          <w:t xml:space="preserve">ЦБ ЗАФИКСИРОВАЛ НОВЫЙ МАКСИМУМ ДОЛГОВОЙ НАГРУЗКИ РОССИЯН </w:t>
        </w:r>
      </w:hyperlink>
    </w:p>
    <w:p w14:paraId="75D2D10B" w14:textId="60E63623" w:rsidR="00B95618" w:rsidRDefault="00B95618" w:rsidP="005F7D8F">
      <w:pPr>
        <w:rPr>
          <w:i/>
        </w:rPr>
      </w:pPr>
      <w:r>
        <w:t xml:space="preserve">На 1 июля 2021 года уровень долговой нагрузки россиян по всем видам кредитов и займов достиг нового рекорда за все время наблюдений - 10,24%, сообщил Банк России в </w:t>
      </w:r>
      <w:r w:rsidR="00F36736">
        <w:t>«</w:t>
      </w:r>
      <w:r>
        <w:t>Обзоре финансовой стабильности</w:t>
      </w:r>
      <w:r w:rsidR="00F36736">
        <w:t>»</w:t>
      </w:r>
      <w:r>
        <w:t>. С начала года показатель, отражающий платежи заемщиков по ссудам относительно доходов населения (с кредитами и без), вырос на 0,44 п.п.</w:t>
      </w:r>
      <w:r w:rsidR="00F36736">
        <w:t xml:space="preserve"> </w:t>
      </w:r>
      <w:r w:rsidRPr="007B7749">
        <w:rPr>
          <w:i/>
        </w:rPr>
        <w:t>РБК</w:t>
      </w:r>
    </w:p>
    <w:p w14:paraId="7AB7B846" w14:textId="75255448" w:rsidR="00A454E0" w:rsidRDefault="00A454E0" w:rsidP="005F7D8F">
      <w:pPr>
        <w:rPr>
          <w:i/>
        </w:rPr>
      </w:pPr>
    </w:p>
    <w:p w14:paraId="7AEC15F9" w14:textId="4B8E189B" w:rsidR="00A454E0" w:rsidRPr="00A454E0" w:rsidRDefault="00A454E0" w:rsidP="00A454E0">
      <w:pPr>
        <w:rPr>
          <w:b/>
          <w:bCs/>
        </w:rPr>
      </w:pPr>
      <w:r w:rsidRPr="00A454E0">
        <w:rPr>
          <w:b/>
          <w:bCs/>
        </w:rPr>
        <w:t>МИНТРУД ПРЕДЛОЖИТ НОВУЮ МОДЕЛЬ ОЦЕНКИ УРОВНЯ БЕДНОСТИ В РОССИИ</w:t>
      </w:r>
    </w:p>
    <w:p w14:paraId="4E13EF43" w14:textId="77777777" w:rsidR="00A454E0" w:rsidRDefault="00A454E0" w:rsidP="00A454E0">
      <w:r>
        <w:t>Минтруд внесет на рассмотрение Российской трехсторонней комиссии проект постановления правительства, который вводит дополнительный инструмент для оценки бедности в стране, выяснил «Ъ». Соответствующий проект будет представлен на заседании комиссии сегодня.</w:t>
      </w:r>
    </w:p>
    <w:p w14:paraId="341F3BED" w14:textId="6DCEB647" w:rsidR="00A454E0" w:rsidRPr="005F7D8F" w:rsidRDefault="00A454E0" w:rsidP="00A454E0">
      <w:r>
        <w:t xml:space="preserve">Согласно документу, «границей бедности» будет показатель, дополняющий прожиточный минимум. Показатель будет учитывать уровень общей инфляции, а не изменение узкого «минимального» набора потребления. Целевым будет первый показатель, рассчитываемый ежеквартально. Второй, привязанный к </w:t>
      </w:r>
      <w:r>
        <w:t xml:space="preserve">медианному доходу, останется базой для расчета пособий. </w:t>
      </w:r>
      <w:r w:rsidRPr="00A454E0">
        <w:rPr>
          <w:i/>
          <w:iCs/>
        </w:rPr>
        <w:t>Коммерсантъ</w:t>
      </w:r>
    </w:p>
    <w:p w14:paraId="6CB1D94B" w14:textId="77777777" w:rsidR="00C8396B" w:rsidRPr="00B95618" w:rsidRDefault="00C8396B" w:rsidP="00B95618"/>
    <w:bookmarkEnd w:id="11"/>
    <w:p w14:paraId="7DEA1584" w14:textId="77777777" w:rsidR="00C8396B" w:rsidRDefault="00C8396B"/>
    <w:p w14:paraId="18487226" w14:textId="77777777" w:rsidR="00C8396B" w:rsidRDefault="00C8396B">
      <w:pPr>
        <w:sectPr w:rsidR="00C8396B">
          <w:headerReference w:type="default" r:id="rId13"/>
          <w:footerReference w:type="default" r:id="rId14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14:paraId="2E4FE5C3" w14:textId="77777777" w:rsidR="00C8396B" w:rsidRDefault="00F6250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МЕДИАСТАТИСТИКА </w:t>
      </w:r>
      <w:r w:rsidR="0062791E">
        <w:rPr>
          <w:rFonts w:ascii="Times New Roman" w:hAnsi="Times New Roman"/>
          <w:b/>
          <w:bCs/>
          <w:iCs/>
          <w:sz w:val="28"/>
          <w:szCs w:val="28"/>
        </w:rPr>
        <w:t>(07:00 25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C75EE3">
        <w:rPr>
          <w:rFonts w:ascii="Times New Roman" w:hAnsi="Times New Roman"/>
          <w:b/>
          <w:bCs/>
          <w:iCs/>
          <w:sz w:val="28"/>
          <w:szCs w:val="28"/>
        </w:rPr>
        <w:t>11</w:t>
      </w:r>
      <w:r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0</w:t>
      </w:r>
      <w:r w:rsidR="0062791E">
        <w:rPr>
          <w:rFonts w:ascii="Times New Roman" w:hAnsi="Times New Roman"/>
          <w:b/>
          <w:bCs/>
          <w:iCs/>
          <w:sz w:val="28"/>
          <w:szCs w:val="28"/>
        </w:rPr>
        <w:t>7:00 26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4D37A6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C75EE3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.2021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4A2E2808" w14:textId="77777777"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14:paraId="67C28B9A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14:paraId="2D7284D6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1D5EE32E" w14:textId="77777777"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62791E">
        <w:rPr>
          <w:rFonts w:ascii="Times New Roman" w:hAnsi="Times New Roman"/>
          <w:b/>
          <w:bCs/>
          <w:iCs/>
          <w:sz w:val="28"/>
          <w:szCs w:val="28"/>
        </w:rPr>
        <w:t>784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2791E">
        <w:rPr>
          <w:rFonts w:ascii="Times New Roman" w:hAnsi="Times New Roman"/>
          <w:bCs/>
          <w:iCs/>
          <w:sz w:val="28"/>
          <w:szCs w:val="28"/>
        </w:rPr>
        <w:t>сообщения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14:paraId="5C3E2297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56C1F49D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69D20B3E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Тональность публикаций</w:t>
      </w:r>
    </w:p>
    <w:p w14:paraId="3A062C0E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19D4E975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Все публикации носят </w:t>
      </w:r>
      <w:r>
        <w:rPr>
          <w:rFonts w:ascii="Times New Roman" w:hAnsi="Times New Roman"/>
          <w:b/>
          <w:bCs/>
          <w:iCs/>
          <w:sz w:val="28"/>
          <w:szCs w:val="28"/>
        </w:rPr>
        <w:t>позитивный</w:t>
      </w:r>
      <w:r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iCs/>
          <w:sz w:val="28"/>
          <w:szCs w:val="28"/>
        </w:rPr>
        <w:t>нейтральный</w:t>
      </w:r>
      <w:r>
        <w:rPr>
          <w:rFonts w:ascii="Times New Roman" w:hAnsi="Times New Roman"/>
          <w:bCs/>
          <w:iCs/>
          <w:sz w:val="28"/>
          <w:szCs w:val="28"/>
        </w:rPr>
        <w:t xml:space="preserve"> характер. </w:t>
      </w:r>
    </w:p>
    <w:p w14:paraId="180CF537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Негативных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сообщений </w:t>
      </w:r>
      <w:r>
        <w:rPr>
          <w:rFonts w:ascii="Times New Roman" w:hAnsi="Times New Roman"/>
          <w:b/>
          <w:bCs/>
          <w:iCs/>
          <w:sz w:val="28"/>
          <w:szCs w:val="28"/>
        </w:rPr>
        <w:t>не зафиксировано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4427EBF0" w14:textId="77777777" w:rsidR="00C8396B" w:rsidRDefault="00C8396B">
      <w:pPr>
        <w:pStyle w:val="ab"/>
        <w:rPr>
          <w:rFonts w:ascii="Times New Roman" w:hAnsi="Times New Roman"/>
          <w:bCs/>
          <w:iCs/>
          <w:sz w:val="28"/>
          <w:szCs w:val="28"/>
        </w:rPr>
      </w:pPr>
    </w:p>
    <w:p w14:paraId="4A932F6D" w14:textId="77777777" w:rsidR="00C8396B" w:rsidRDefault="00C8396B">
      <w:pPr>
        <w:pStyle w:val="ab"/>
        <w:rPr>
          <w:rFonts w:ascii="Times New Roman" w:hAnsi="Times New Roman"/>
          <w:bCs/>
          <w:iCs/>
          <w:sz w:val="28"/>
          <w:szCs w:val="28"/>
        </w:rPr>
      </w:pPr>
    </w:p>
    <w:p w14:paraId="0B8F4F41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14:paraId="13E01E3F" w14:textId="77777777"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14:paraId="17F5221E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62791E">
        <w:rPr>
          <w:rFonts w:ascii="Times New Roman" w:hAnsi="Times New Roman"/>
          <w:b/>
          <w:bCs/>
          <w:iCs/>
          <w:sz w:val="28"/>
          <w:szCs w:val="28"/>
        </w:rPr>
        <w:t>369</w:t>
      </w:r>
      <w:r w:rsidRPr="0062791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</w:t>
      </w:r>
      <w:r w:rsidR="0062791E"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322A9A76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62791E">
        <w:rPr>
          <w:rFonts w:ascii="Times New Roman" w:hAnsi="Times New Roman"/>
          <w:b/>
          <w:bCs/>
          <w:iCs/>
          <w:sz w:val="28"/>
          <w:szCs w:val="28"/>
        </w:rPr>
        <w:t>415</w:t>
      </w:r>
      <w:r w:rsidR="0062791E">
        <w:rPr>
          <w:rFonts w:ascii="Times New Roman" w:hAnsi="Times New Roman"/>
          <w:bCs/>
          <w:iCs/>
          <w:sz w:val="28"/>
          <w:szCs w:val="28"/>
        </w:rPr>
        <w:t xml:space="preserve"> сообщений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2774783C" w14:textId="77777777"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14:paraId="3A3567B2" w14:textId="77777777"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14:paraId="2DD7DF99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14:paraId="4DA9B272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022F8C4B" w14:textId="77777777"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62791E">
        <w:rPr>
          <w:rFonts w:ascii="Times New Roman" w:hAnsi="Times New Roman"/>
          <w:b/>
          <w:bCs/>
          <w:iCs/>
          <w:sz w:val="28"/>
          <w:szCs w:val="28"/>
        </w:rPr>
        <w:t>286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сообщений.</w:t>
      </w:r>
    </w:p>
    <w:p w14:paraId="7525DAA8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48424ED4" w14:textId="77777777"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="0062791E" w:rsidRPr="0062791E">
        <w:rPr>
          <w:rFonts w:ascii="Times New Roman" w:hAnsi="Times New Roman"/>
          <w:b/>
          <w:bCs/>
          <w:iCs/>
          <w:sz w:val="28"/>
          <w:szCs w:val="28"/>
        </w:rPr>
        <w:t>26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C75EE3">
        <w:rPr>
          <w:rFonts w:ascii="Times New Roman" w:hAnsi="Times New Roman"/>
          <w:b/>
          <w:bCs/>
          <w:iCs/>
          <w:sz w:val="28"/>
          <w:szCs w:val="28"/>
        </w:rPr>
        <w:t>10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EA7B65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62791E" w:rsidRPr="0062791E">
        <w:rPr>
          <w:rFonts w:ascii="Times New Roman" w:hAnsi="Times New Roman"/>
          <w:b/>
          <w:bCs/>
          <w:iCs/>
          <w:sz w:val="28"/>
          <w:szCs w:val="28"/>
        </w:rPr>
        <w:t>26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4D37A6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C75EE3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32D6E5DF" w14:textId="77777777"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14:paraId="793D6118" w14:textId="77777777"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2C2C1B1" wp14:editId="448D7366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55B9" w14:textId="77777777" w:rsidR="00D55B46" w:rsidRDefault="00D55B46">
      <w:r>
        <w:separator/>
      </w:r>
    </w:p>
  </w:endnote>
  <w:endnote w:type="continuationSeparator" w:id="0">
    <w:p w14:paraId="6BBC597F" w14:textId="77777777" w:rsidR="00D55B46" w:rsidRDefault="00D5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57B9F85" w14:textId="77777777">
      <w:tc>
        <w:tcPr>
          <w:tcW w:w="9648" w:type="dxa"/>
          <w:shd w:val="clear" w:color="auto" w:fill="E6E7EA"/>
          <w:vAlign w:val="center"/>
        </w:tcPr>
        <w:p w14:paraId="546B123F" w14:textId="77777777" w:rsidR="00C8396B" w:rsidRDefault="00F62502" w:rsidP="0062791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2791E">
            <w:rPr>
              <w:rFonts w:cs="Arial"/>
              <w:color w:val="90989E"/>
              <w:sz w:val="16"/>
              <w:szCs w:val="16"/>
            </w:rPr>
            <w:t>26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75EE3">
            <w:rPr>
              <w:rFonts w:cs="Arial"/>
              <w:color w:val="90989E"/>
              <w:sz w:val="16"/>
              <w:szCs w:val="16"/>
            </w:rPr>
            <w:t>ноябр</w:t>
          </w:r>
          <w:r w:rsidR="004D37A6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2791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AA7E151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B02D4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2A3628B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541DA05" w14:textId="77777777">
      <w:tc>
        <w:tcPr>
          <w:tcW w:w="9648" w:type="dxa"/>
          <w:shd w:val="clear" w:color="auto" w:fill="E6E7EA"/>
          <w:vAlign w:val="center"/>
        </w:tcPr>
        <w:p w14:paraId="3CD05473" w14:textId="77777777" w:rsidR="00C8396B" w:rsidRDefault="00F62502" w:rsidP="0062791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2791E">
            <w:rPr>
              <w:rFonts w:cs="Arial"/>
              <w:color w:val="90989E"/>
              <w:sz w:val="16"/>
              <w:szCs w:val="16"/>
            </w:rPr>
            <w:t>26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75EE3">
            <w:rPr>
              <w:rFonts w:cs="Arial"/>
              <w:color w:val="90989E"/>
              <w:sz w:val="16"/>
              <w:szCs w:val="16"/>
            </w:rPr>
            <w:t>ноября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2791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1F44962C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B02D4">
            <w:rPr>
              <w:rStyle w:val="a7"/>
              <w:rFonts w:cs="Arial"/>
              <w:b/>
              <w:noProof/>
              <w:color w:val="FFFFFF"/>
              <w:szCs w:val="18"/>
            </w:rPr>
            <w:t>18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A55C8F5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EDB" w14:textId="77777777" w:rsidR="00D55B46" w:rsidRDefault="00D55B46">
      <w:r>
        <w:separator/>
      </w:r>
    </w:p>
  </w:footnote>
  <w:footnote w:type="continuationSeparator" w:id="0">
    <w:p w14:paraId="0E9A242E" w14:textId="77777777" w:rsidR="00D55B46" w:rsidRDefault="00D5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8347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5B22EA8" wp14:editId="0FB4C172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618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6DE0CC" wp14:editId="2655B64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30F69F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5AE5F0F7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425A1A15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268B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13F4053" wp14:editId="32938B4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618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5284BF" wp14:editId="35BB737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63D27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6E7C657B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54E13D3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3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18"/>
    <w:rsid w:val="0003491F"/>
    <w:rsid w:val="00066C93"/>
    <w:rsid w:val="00097512"/>
    <w:rsid w:val="00195925"/>
    <w:rsid w:val="001B02D4"/>
    <w:rsid w:val="00215405"/>
    <w:rsid w:val="00270257"/>
    <w:rsid w:val="002E5101"/>
    <w:rsid w:val="003058E2"/>
    <w:rsid w:val="00312A69"/>
    <w:rsid w:val="003C3C67"/>
    <w:rsid w:val="004304C8"/>
    <w:rsid w:val="004D37A6"/>
    <w:rsid w:val="005233A0"/>
    <w:rsid w:val="005240C2"/>
    <w:rsid w:val="005407A1"/>
    <w:rsid w:val="005F3758"/>
    <w:rsid w:val="005F7D8F"/>
    <w:rsid w:val="00604F1E"/>
    <w:rsid w:val="0062791E"/>
    <w:rsid w:val="00632D6E"/>
    <w:rsid w:val="006E64AC"/>
    <w:rsid w:val="0074571A"/>
    <w:rsid w:val="00750476"/>
    <w:rsid w:val="007910D0"/>
    <w:rsid w:val="007F0AB1"/>
    <w:rsid w:val="007F45A3"/>
    <w:rsid w:val="00845A8E"/>
    <w:rsid w:val="00880679"/>
    <w:rsid w:val="00882E07"/>
    <w:rsid w:val="00920BEA"/>
    <w:rsid w:val="00985DA8"/>
    <w:rsid w:val="009B26B5"/>
    <w:rsid w:val="009B4B1F"/>
    <w:rsid w:val="009F5BD0"/>
    <w:rsid w:val="00A12D82"/>
    <w:rsid w:val="00A454E0"/>
    <w:rsid w:val="00AC2BD9"/>
    <w:rsid w:val="00AD5CE1"/>
    <w:rsid w:val="00AF34D4"/>
    <w:rsid w:val="00B922A1"/>
    <w:rsid w:val="00B95618"/>
    <w:rsid w:val="00BC4068"/>
    <w:rsid w:val="00BF48EC"/>
    <w:rsid w:val="00C14B74"/>
    <w:rsid w:val="00C14EA4"/>
    <w:rsid w:val="00C75EE3"/>
    <w:rsid w:val="00C8396B"/>
    <w:rsid w:val="00C87324"/>
    <w:rsid w:val="00C90FBF"/>
    <w:rsid w:val="00C9507B"/>
    <w:rsid w:val="00C95EA4"/>
    <w:rsid w:val="00CC7B66"/>
    <w:rsid w:val="00CD2DDE"/>
    <w:rsid w:val="00CD5A45"/>
    <w:rsid w:val="00CE71CE"/>
    <w:rsid w:val="00D45F7B"/>
    <w:rsid w:val="00D52CCC"/>
    <w:rsid w:val="00D55B46"/>
    <w:rsid w:val="00E12208"/>
    <w:rsid w:val="00E4368A"/>
    <w:rsid w:val="00E43C21"/>
    <w:rsid w:val="00EA7B65"/>
    <w:rsid w:val="00F219E3"/>
    <w:rsid w:val="00F36736"/>
    <w:rsid w:val="00F41E23"/>
    <w:rsid w:val="00F62502"/>
    <w:rsid w:val="00F65057"/>
    <w:rsid w:val="00F75079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7656"/>
  <w15:docId w15:val="{D4F0FB55-9FFF-41B0-B71B-FD750D27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rbc.ru/finances/25/11/2021/619f72e09a79478aaf683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kombaynam-na-shosse-prosyat-sdelat-poslablenie.html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https://tass.ru/ekonomika/13020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prime.ru/banks/20211126/835331631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Лист1!$A$2:$A$33</c:f>
              <c:strCache>
                <c:ptCount val="32"/>
                <c:pt idx="0">
                  <c:v>26.10.21</c:v>
                </c:pt>
                <c:pt idx="1">
                  <c:v>27.10.21</c:v>
                </c:pt>
                <c:pt idx="2">
                  <c:v>28.10.21</c:v>
                </c:pt>
                <c:pt idx="3">
                  <c:v>29.10.21</c:v>
                </c:pt>
                <c:pt idx="4">
                  <c:v>30.10.21</c:v>
                </c:pt>
                <c:pt idx="5">
                  <c:v>31.10.21</c:v>
                </c:pt>
                <c:pt idx="6">
                  <c:v>01.11.21</c:v>
                </c:pt>
                <c:pt idx="7">
                  <c:v>02.11.21</c:v>
                </c:pt>
                <c:pt idx="8">
                  <c:v>03.11.21</c:v>
                </c:pt>
                <c:pt idx="9">
                  <c:v>04.11.21</c:v>
                </c:pt>
                <c:pt idx="10">
                  <c:v>05.11.21</c:v>
                </c:pt>
                <c:pt idx="11">
                  <c:v>06.11.21</c:v>
                </c:pt>
                <c:pt idx="12">
                  <c:v>07.11.21</c:v>
                </c:pt>
                <c:pt idx="13">
                  <c:v>08.11.21</c:v>
                </c:pt>
                <c:pt idx="14">
                  <c:v>09.11.21</c:v>
                </c:pt>
                <c:pt idx="15">
                  <c:v>10.11.21</c:v>
                </c:pt>
                <c:pt idx="16">
                  <c:v>11.11.21</c:v>
                </c:pt>
                <c:pt idx="17">
                  <c:v>12.11.21</c:v>
                </c:pt>
                <c:pt idx="18">
                  <c:v>13.11.21</c:v>
                </c:pt>
                <c:pt idx="19">
                  <c:v>14.11.21</c:v>
                </c:pt>
                <c:pt idx="20">
                  <c:v>15.11.21</c:v>
                </c:pt>
                <c:pt idx="21">
                  <c:v>16.11.21</c:v>
                </c:pt>
                <c:pt idx="22">
                  <c:v>17.11.21</c:v>
                </c:pt>
                <c:pt idx="23">
                  <c:v>18.11.21</c:v>
                </c:pt>
                <c:pt idx="24">
                  <c:v>19.11.21</c:v>
                </c:pt>
                <c:pt idx="25">
                  <c:v>20.11.21</c:v>
                </c:pt>
                <c:pt idx="26">
                  <c:v>21.11.21</c:v>
                </c:pt>
                <c:pt idx="27">
                  <c:v>22.11.21</c:v>
                </c:pt>
                <c:pt idx="28">
                  <c:v>23.11.21</c:v>
                </c:pt>
                <c:pt idx="29">
                  <c:v>24.11.21</c:v>
                </c:pt>
                <c:pt idx="30">
                  <c:v>25.11.21</c:v>
                </c:pt>
                <c:pt idx="31">
                  <c:v>26.11.21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911</c:v>
                </c:pt>
                <c:pt idx="1">
                  <c:v>846</c:v>
                </c:pt>
                <c:pt idx="2">
                  <c:v>810</c:v>
                </c:pt>
                <c:pt idx="3">
                  <c:v>1018</c:v>
                </c:pt>
                <c:pt idx="4">
                  <c:v>127</c:v>
                </c:pt>
                <c:pt idx="5">
                  <c:v>73</c:v>
                </c:pt>
                <c:pt idx="6">
                  <c:v>643</c:v>
                </c:pt>
                <c:pt idx="7">
                  <c:v>407</c:v>
                </c:pt>
                <c:pt idx="8">
                  <c:v>1451</c:v>
                </c:pt>
                <c:pt idx="9">
                  <c:v>210</c:v>
                </c:pt>
                <c:pt idx="10">
                  <c:v>172</c:v>
                </c:pt>
                <c:pt idx="11">
                  <c:v>84</c:v>
                </c:pt>
                <c:pt idx="12">
                  <c:v>68</c:v>
                </c:pt>
                <c:pt idx="13">
                  <c:v>1104</c:v>
                </c:pt>
                <c:pt idx="14">
                  <c:v>722</c:v>
                </c:pt>
                <c:pt idx="15">
                  <c:v>1035</c:v>
                </c:pt>
                <c:pt idx="16">
                  <c:v>938</c:v>
                </c:pt>
                <c:pt idx="17">
                  <c:v>1144</c:v>
                </c:pt>
                <c:pt idx="18">
                  <c:v>199</c:v>
                </c:pt>
                <c:pt idx="19">
                  <c:v>266</c:v>
                </c:pt>
                <c:pt idx="20">
                  <c:v>1392</c:v>
                </c:pt>
                <c:pt idx="21">
                  <c:v>1119</c:v>
                </c:pt>
                <c:pt idx="22">
                  <c:v>782</c:v>
                </c:pt>
                <c:pt idx="23">
                  <c:v>1197</c:v>
                </c:pt>
                <c:pt idx="24">
                  <c:v>1186</c:v>
                </c:pt>
                <c:pt idx="25">
                  <c:v>172</c:v>
                </c:pt>
                <c:pt idx="26">
                  <c:v>111</c:v>
                </c:pt>
                <c:pt idx="27">
                  <c:v>906</c:v>
                </c:pt>
                <c:pt idx="28">
                  <c:v>779</c:v>
                </c:pt>
                <c:pt idx="29">
                  <c:v>756</c:v>
                </c:pt>
                <c:pt idx="30">
                  <c:v>754</c:v>
                </c:pt>
                <c:pt idx="31">
                  <c:v>112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630504"/>
        <c:axId val="424625800"/>
      </c:lineChart>
      <c:catAx>
        <c:axId val="424630504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424625800"/>
        <c:crosses val="autoZero"/>
        <c:auto val="1"/>
        <c:lblAlgn val="ctr"/>
        <c:lblOffset val="100"/>
        <c:noMultiLvlLbl val="1"/>
      </c:catAx>
      <c:valAx>
        <c:axId val="424625800"/>
        <c:scaling>
          <c:orientation val="minMax"/>
          <c:max val="17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46305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H:\Центр экспертизы\Продукты\Мониторинги 2021\Минсельхоз\Минсельхоз_Шаблон.dotx</Template>
  <TotalTime>37</TotalTime>
  <Pages>6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19</cp:revision>
  <dcterms:created xsi:type="dcterms:W3CDTF">2021-11-26T04:26:00Z</dcterms:created>
  <dcterms:modified xsi:type="dcterms:W3CDTF">2021-11-26T06:24:00Z</dcterms:modified>
</cp:coreProperties>
</file>