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8CF4" w14:textId="77777777" w:rsidR="00C8396B" w:rsidRDefault="00C8396B">
      <w:bookmarkStart w:id="0" w:name="_Toc342069526"/>
      <w:bookmarkStart w:id="1" w:name="_Toc342069546"/>
      <w:bookmarkStart w:id="2" w:name="_Toc342069600"/>
    </w:p>
    <w:p w14:paraId="2260297C" w14:textId="77777777" w:rsidR="00C8396B" w:rsidRDefault="00C8396B"/>
    <w:p w14:paraId="5E244067" w14:textId="77777777" w:rsidR="00C8396B" w:rsidRDefault="00C8396B"/>
    <w:p w14:paraId="2FC79EC3" w14:textId="77777777" w:rsidR="00C8396B" w:rsidRDefault="00C8396B"/>
    <w:p w14:paraId="18227589" w14:textId="77777777" w:rsidR="00C8396B" w:rsidRDefault="00C8396B"/>
    <w:p w14:paraId="7D03C250" w14:textId="77777777" w:rsidR="00C8396B" w:rsidRDefault="00C8396B"/>
    <w:p w14:paraId="14426416" w14:textId="77777777" w:rsidR="00C8396B" w:rsidRDefault="00C8396B"/>
    <w:p w14:paraId="52065E8E" w14:textId="77777777" w:rsidR="00C8396B" w:rsidRDefault="00C8396B"/>
    <w:p w14:paraId="59666120" w14:textId="77777777" w:rsidR="00C8396B" w:rsidRDefault="00C8396B"/>
    <w:p w14:paraId="47A8E5E9" w14:textId="77777777" w:rsidR="00C8396B" w:rsidRDefault="00C8396B"/>
    <w:p w14:paraId="3588FAF4" w14:textId="77777777" w:rsidR="00C8396B" w:rsidRDefault="00C8396B"/>
    <w:p w14:paraId="63103E47" w14:textId="77777777" w:rsidR="00C8396B" w:rsidRDefault="00C8396B"/>
    <w:p w14:paraId="01320941" w14:textId="77777777" w:rsidR="00C8396B" w:rsidRDefault="00C8396B"/>
    <w:p w14:paraId="7799C5D2" w14:textId="77777777" w:rsidR="00C8396B" w:rsidRDefault="00C8396B"/>
    <w:p w14:paraId="614706DE" w14:textId="77777777" w:rsidR="00C8396B" w:rsidRDefault="00C8396B"/>
    <w:p w14:paraId="7CDF6882" w14:textId="77777777" w:rsidR="00C8396B" w:rsidRDefault="00C8396B"/>
    <w:p w14:paraId="21B938B7" w14:textId="77777777" w:rsidR="00C8396B" w:rsidRDefault="00C8396B"/>
    <w:p w14:paraId="59C19720" w14:textId="77777777" w:rsidR="00C8396B" w:rsidRDefault="00C8396B"/>
    <w:p w14:paraId="72CF8DE0" w14:textId="77777777" w:rsidR="00C8396B" w:rsidRDefault="00C8396B"/>
    <w:p w14:paraId="1F82AFC1" w14:textId="77777777" w:rsidR="00C8396B" w:rsidRDefault="00C8396B"/>
    <w:p w14:paraId="739D4FCF" w14:textId="77777777" w:rsidR="00C8396B" w:rsidRDefault="00C8396B"/>
    <w:p w14:paraId="750BAA16" w14:textId="77777777" w:rsidR="00C8396B" w:rsidRDefault="00C8396B"/>
    <w:p w14:paraId="5B8911CA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47C5FB4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227056C2" w14:textId="77777777" w:rsidR="00C8396B" w:rsidRDefault="00EB262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4ABD0633" w14:textId="77777777" w:rsidR="00C8396B" w:rsidRDefault="00C8396B"/>
    <w:p w14:paraId="50A3B56F" w14:textId="77777777" w:rsidR="00C8396B" w:rsidRDefault="00C8396B"/>
    <w:p w14:paraId="3374342C" w14:textId="68F61217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0C025574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5B12FB4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F4962D6" w14:textId="77777777">
        <w:tc>
          <w:tcPr>
            <w:tcW w:w="7380" w:type="dxa"/>
            <w:gridSpan w:val="3"/>
            <w:shd w:val="clear" w:color="auto" w:fill="008B53"/>
          </w:tcPr>
          <w:p w14:paraId="2980103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30F9EEC2" w14:textId="77777777" w:rsidR="00C8396B" w:rsidRDefault="00EB2623" w:rsidP="00EB262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5B832F2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D61AE31" w14:textId="77777777" w:rsidR="00C8396B" w:rsidRDefault="00C8396B">
            <w:bookmarkStart w:id="4" w:name="SEC_1"/>
          </w:p>
          <w:p w14:paraId="676470C7" w14:textId="77777777" w:rsidR="009C258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347807A" w14:textId="77777777" w:rsidR="00043A27" w:rsidRDefault="00043A27" w:rsidP="00043A27">
            <w:pPr>
              <w:pStyle w:val="a9"/>
            </w:pPr>
            <w:r>
              <w:t>1 апреля – 1 июня</w:t>
            </w:r>
          </w:p>
          <w:p w14:paraId="3918774D" w14:textId="77777777" w:rsidR="009C2587" w:rsidRDefault="009C2587" w:rsidP="009C2587">
            <w:r w:rsidRPr="00F3306A">
              <w:t>РОССИЯ. 1 апреля - 1 июня. Пробный ввод механизма регулирования экспорта зерна.</w:t>
            </w:r>
          </w:p>
          <w:p w14:paraId="67A03A7E" w14:textId="1FD4F59F" w:rsidR="00043A27" w:rsidRDefault="00FF0802" w:rsidP="00043A27">
            <w:pPr>
              <w:pStyle w:val="a9"/>
            </w:pPr>
            <w:r>
              <w:t>31 МАРТА</w:t>
            </w:r>
          </w:p>
          <w:p w14:paraId="6142C86D" w14:textId="5A5E746A" w:rsidR="001307D3" w:rsidRDefault="009C2587" w:rsidP="009C2587">
            <w:r w:rsidRPr="00F3306A">
              <w:t xml:space="preserve"> В 11:00 в ходе </w:t>
            </w:r>
            <w:r w:rsidR="002D3C73">
              <w:t>«</w:t>
            </w:r>
            <w:r w:rsidRPr="00F3306A">
              <w:t>Правительственного часа</w:t>
            </w:r>
            <w:r w:rsidR="002D3C73">
              <w:t>»</w:t>
            </w:r>
            <w:r w:rsidRPr="00F3306A">
              <w:t xml:space="preserve"> </w:t>
            </w:r>
            <w:r w:rsidR="00D36BEC">
              <w:t>М</w:t>
            </w:r>
            <w:r w:rsidRPr="00F3306A">
              <w:t xml:space="preserve">инистр сельского хозяйства </w:t>
            </w:r>
            <w:r w:rsidRPr="00FF0802">
              <w:rPr>
                <w:b/>
                <w:bCs/>
              </w:rPr>
              <w:t>Дмитрий Патрушев</w:t>
            </w:r>
            <w:r w:rsidRPr="00F3306A">
              <w:t xml:space="preserve"> представит доклад о ходе реализации Государственной программы развития сельского хозяйства и регулирования рынков сельскохозяйственной продукции, сырья и продовольствия. </w:t>
            </w:r>
          </w:p>
          <w:p w14:paraId="6D40457A" w14:textId="77777777" w:rsidR="001307D3" w:rsidRDefault="001307D3" w:rsidP="001307D3">
            <w:pPr>
              <w:pStyle w:val="a9"/>
            </w:pPr>
            <w:r>
              <w:t>31 МАРТА</w:t>
            </w:r>
          </w:p>
          <w:p w14:paraId="1AE71C5F" w14:textId="579A9676" w:rsidR="00C8396B" w:rsidRPr="009C2587" w:rsidRDefault="001307D3" w:rsidP="009C2587">
            <w:r w:rsidRPr="00F3306A">
              <w:t xml:space="preserve">Пленарное заседание Совета Федерации. </w:t>
            </w:r>
          </w:p>
          <w:p w14:paraId="2F38261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181A9920" w14:textId="77777777" w:rsidR="009C2587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4F7126C2" w14:textId="77777777" w:rsidR="00043A27" w:rsidRDefault="00532D8F" w:rsidP="00532D8F">
            <w:pPr>
              <w:pStyle w:val="a9"/>
            </w:pPr>
            <w:r>
              <w:t>Зенит</w:t>
            </w:r>
          </w:p>
          <w:p w14:paraId="42E8BAEA" w14:textId="5E70706A" w:rsidR="009C2587" w:rsidRDefault="009C2587" w:rsidP="009C2587">
            <w:r w:rsidRPr="000A42A0">
              <w:t xml:space="preserve">Обновленный состав совета директоров банка </w:t>
            </w:r>
            <w:r w:rsidR="002D3C73">
              <w:t>«</w:t>
            </w:r>
            <w:r w:rsidRPr="000A42A0">
              <w:t>Зенит</w:t>
            </w:r>
            <w:r w:rsidR="002D3C73">
              <w:t>»</w:t>
            </w:r>
            <w:r w:rsidRPr="000A42A0">
              <w:t xml:space="preserve"> вновь избрал на пост председателя совета генерального директора ПАО </w:t>
            </w:r>
            <w:r w:rsidR="002D3C73">
              <w:t>«</w:t>
            </w:r>
            <w:r w:rsidRPr="000A42A0">
              <w:t>Татнефть</w:t>
            </w:r>
            <w:r w:rsidR="002D3C73">
              <w:t>»</w:t>
            </w:r>
            <w:r w:rsidRPr="000A42A0">
              <w:t xml:space="preserve"> Наиля </w:t>
            </w:r>
            <w:proofErr w:type="spellStart"/>
            <w:r w:rsidRPr="000A42A0">
              <w:t>Маганова</w:t>
            </w:r>
            <w:proofErr w:type="spellEnd"/>
            <w:r w:rsidRPr="000A42A0">
              <w:t xml:space="preserve">, на пост заместителя председателя совета - заместителя генерального директора по стратегическому развитию </w:t>
            </w:r>
            <w:r w:rsidR="002D3C73">
              <w:t>«</w:t>
            </w:r>
            <w:r w:rsidRPr="000A42A0">
              <w:t>Татнефти</w:t>
            </w:r>
            <w:r w:rsidR="002D3C73">
              <w:t>»</w:t>
            </w:r>
            <w:r w:rsidRPr="000A42A0">
              <w:t xml:space="preserve"> </w:t>
            </w:r>
            <w:proofErr w:type="spellStart"/>
            <w:r w:rsidRPr="000A42A0">
              <w:t>Нурислама</w:t>
            </w:r>
            <w:proofErr w:type="spellEnd"/>
            <w:r w:rsidRPr="000A42A0">
              <w:t xml:space="preserve"> </w:t>
            </w:r>
            <w:proofErr w:type="spellStart"/>
            <w:r w:rsidRPr="000A42A0">
              <w:t>Сюбаева</w:t>
            </w:r>
            <w:proofErr w:type="spellEnd"/>
            <w:r w:rsidRPr="000A42A0">
              <w:t xml:space="preserve">. </w:t>
            </w:r>
          </w:p>
          <w:p w14:paraId="7557860F" w14:textId="77777777" w:rsidR="00532D8F" w:rsidRPr="000A42A0" w:rsidRDefault="00532D8F" w:rsidP="00532D8F">
            <w:pPr>
              <w:pStyle w:val="a9"/>
            </w:pPr>
            <w:r>
              <w:t>Пензенская область</w:t>
            </w:r>
          </w:p>
          <w:p w14:paraId="6D6DA8E0" w14:textId="77A56153" w:rsidR="00532D8F" w:rsidRDefault="0053036F" w:rsidP="009C2587">
            <w:r w:rsidRPr="004D2388">
              <w:rPr>
                <w:iCs/>
              </w:rPr>
              <w:t>Владимир Путин назначил временно исполняющим обязанности губернатора Пензенской области Олега Мельниченко</w:t>
            </w:r>
            <w:r>
              <w:rPr>
                <w:iCs/>
              </w:rPr>
              <w:t xml:space="preserve">, </w:t>
            </w:r>
            <w:r w:rsidRPr="004D2388">
              <w:rPr>
                <w:iCs/>
              </w:rPr>
              <w:t>до этого занимавшего должность сенатора от региона</w:t>
            </w:r>
            <w:r>
              <w:rPr>
                <w:iCs/>
              </w:rPr>
              <w:t>.</w:t>
            </w:r>
          </w:p>
          <w:p w14:paraId="22F49CA7" w14:textId="41DA1F03" w:rsidR="00532D8F" w:rsidRDefault="00532D8F" w:rsidP="009C2587"/>
          <w:p w14:paraId="67E48DFB" w14:textId="4627B27F" w:rsidR="00FF0802" w:rsidRDefault="00FF0802" w:rsidP="009C2587"/>
          <w:p w14:paraId="7BF78395" w14:textId="617FD5FA" w:rsidR="00FF0802" w:rsidRDefault="00FF0802" w:rsidP="009C2587"/>
          <w:p w14:paraId="0040B290" w14:textId="4D0EF084" w:rsidR="00FF0802" w:rsidRDefault="00FF0802" w:rsidP="009C2587"/>
          <w:p w14:paraId="512DC641" w14:textId="608B23DA" w:rsidR="00FF0802" w:rsidRDefault="00FF0802" w:rsidP="009C2587"/>
          <w:p w14:paraId="54EB4D1E" w14:textId="61FA5974" w:rsidR="001307D3" w:rsidRDefault="001307D3" w:rsidP="009C2587"/>
          <w:p w14:paraId="5C46A403" w14:textId="1D0EDE02" w:rsidR="001307D3" w:rsidRDefault="001307D3" w:rsidP="009C2587"/>
          <w:p w14:paraId="5E67C12D" w14:textId="4D6ABC01" w:rsidR="001307D3" w:rsidRDefault="001307D3" w:rsidP="009C2587"/>
          <w:p w14:paraId="12BB5858" w14:textId="77777777" w:rsidR="001307D3" w:rsidRDefault="001307D3" w:rsidP="009C2587"/>
          <w:p w14:paraId="1D2A6F23" w14:textId="77777777" w:rsidR="00532D8F" w:rsidRDefault="00532D8F" w:rsidP="00532D8F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7FF65B97" w14:textId="77777777" w:rsidR="00532D8F" w:rsidRPr="000A42A0" w:rsidRDefault="00532D8F" w:rsidP="009C2587"/>
          <w:p w14:paraId="2924B3CE" w14:textId="4D6F4C97" w:rsidR="009C2587" w:rsidRPr="000A42A0" w:rsidRDefault="009C2587" w:rsidP="009C2587">
            <w:r w:rsidRPr="00FF0802">
              <w:rPr>
                <w:b/>
                <w:bCs/>
              </w:rPr>
              <w:t>29 марта</w:t>
            </w:r>
            <w:r w:rsidR="00FF0802">
              <w:t xml:space="preserve"> – </w:t>
            </w:r>
          </w:p>
          <w:p w14:paraId="0012BABC" w14:textId="77777777" w:rsidR="009C2587" w:rsidRPr="000A42A0" w:rsidRDefault="009C2587" w:rsidP="009C2587">
            <w:pPr>
              <w:rPr>
                <w:i/>
              </w:rPr>
            </w:pPr>
            <w:r w:rsidRPr="000A42A0">
              <w:t>День специалиста юридической службы в Вооруженных Силах Российской Федерации</w:t>
            </w:r>
            <w:r>
              <w:t xml:space="preserve"> </w:t>
            </w:r>
          </w:p>
          <w:p w14:paraId="69926A0E" w14:textId="77777777" w:rsidR="00C8396B" w:rsidRPr="009C2587" w:rsidRDefault="00C8396B" w:rsidP="009C2587"/>
          <w:bookmarkEnd w:id="5"/>
          <w:p w14:paraId="30FB77ED" w14:textId="77777777" w:rsidR="00C8396B" w:rsidRDefault="00C8396B" w:rsidP="009C2587">
            <w:pPr>
              <w:jc w:val="left"/>
            </w:pPr>
          </w:p>
        </w:tc>
        <w:tc>
          <w:tcPr>
            <w:tcW w:w="283" w:type="dxa"/>
          </w:tcPr>
          <w:p w14:paraId="3A34823C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B75080C" w14:textId="67CDC5C2" w:rsidR="009C2587" w:rsidRDefault="00444C3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22166107" w14:textId="56A53C40" w:rsidR="007E7C80" w:rsidRPr="0037463F" w:rsidRDefault="00510D5F" w:rsidP="00532D8F">
            <w:pPr>
              <w:pStyle w:val="a9"/>
            </w:pPr>
            <w:r w:rsidRPr="00510D5F">
              <w:t xml:space="preserve">СПЕЦИАЛЬНЫЙ РЕПОРТАЖ </w:t>
            </w:r>
            <w:r w:rsidR="002D3C73">
              <w:t>«</w:t>
            </w:r>
            <w:r w:rsidRPr="00510D5F">
              <w:t>ПОСЕВ. КАК ПРОХОДЯТ ВЕСЕННИЕ ПОЛЕВЫЕ РАБОТЫ</w:t>
            </w:r>
            <w:r w:rsidR="002D3C73">
              <w:t>»</w:t>
            </w:r>
          </w:p>
          <w:p w14:paraId="6708CD0E" w14:textId="1A0F431E" w:rsidR="007E7C80" w:rsidRDefault="007E7C80" w:rsidP="00532D8F">
            <w:r>
              <w:t xml:space="preserve">В.: Больше картофеля, зерновых и свеклы: посевные площади в 2021 году будут увеличены по сравнению с прошлым годом. Об этом заявили в </w:t>
            </w:r>
            <w:r w:rsidRPr="0037463F">
              <w:rPr>
                <w:b/>
              </w:rPr>
              <w:t>Минсельхозе России</w:t>
            </w:r>
            <w:r>
              <w:t xml:space="preserve">. Как идет весенняя посевная в разных регионах, и как повлияла на нее пандемия? Об этом - в специальном репортаже. </w:t>
            </w:r>
          </w:p>
          <w:p w14:paraId="568E9B95" w14:textId="32CFA0E1" w:rsidR="007E7C80" w:rsidRDefault="007E7C80" w:rsidP="00532D8F">
            <w:r>
              <w:t xml:space="preserve">КОР.: </w:t>
            </w:r>
            <w:r w:rsidRPr="00510D5F">
              <w:t>В Крыму началась посевная</w:t>
            </w:r>
            <w:r>
              <w:t xml:space="preserve">, а </w:t>
            </w:r>
            <w:r w:rsidRPr="00510D5F">
              <w:t>в Ульяновской области всё ещё зима.</w:t>
            </w:r>
            <w:r>
              <w:t xml:space="preserve"> </w:t>
            </w:r>
            <w:r w:rsidRPr="00510D5F">
              <w:t xml:space="preserve">В Волгоградской решают кадровый вопрос. Вместо </w:t>
            </w:r>
            <w:proofErr w:type="spellStart"/>
            <w:r w:rsidRPr="00510D5F">
              <w:t>неприехавших</w:t>
            </w:r>
            <w:proofErr w:type="spellEnd"/>
            <w:r w:rsidRPr="00510D5F">
              <w:t xml:space="preserve"> трудовых мигрантов берут на работу студентов.</w:t>
            </w:r>
            <w:r>
              <w:t xml:space="preserve"> </w:t>
            </w:r>
            <w:r w:rsidRPr="00510D5F">
              <w:t>Пандемия сильно изменила планы аграриев. В прошлом марте Россия закрыла границы, и трудовые мигранты не смогли въехать в страну.</w:t>
            </w:r>
          </w:p>
          <w:p w14:paraId="7E992E64" w14:textId="77777777" w:rsidR="00532D8F" w:rsidRDefault="00532D8F" w:rsidP="00532D8F">
            <w:r w:rsidRPr="0037463F">
              <w:rPr>
                <w:b/>
              </w:rPr>
              <w:t>ДЖАМБУЛАТ ХАТУОВ</w:t>
            </w:r>
            <w:r>
              <w:t xml:space="preserve">, ПЕРВЫЙ ЗАММИНИСТРА СЕЛЬСКОГО ХОЗЯЙСТВА </w:t>
            </w:r>
            <w:proofErr w:type="gramStart"/>
            <w:r>
              <w:t>РОССИИ:-</w:t>
            </w:r>
            <w:proofErr w:type="gramEnd"/>
            <w:r>
              <w:t xml:space="preserve"> Да, мы обратились сегодня в правительство Российской Федерации с просьбой разрешить сельхозпредприятиям по существующему порядку пригласить иностранных рабочих. Рассчитываем на положительное решение.</w:t>
            </w:r>
          </w:p>
          <w:p w14:paraId="55959DC6" w14:textId="77777777" w:rsidR="00532D8F" w:rsidRDefault="00532D8F" w:rsidP="00532D8F">
            <w:r>
              <w:t xml:space="preserve">КОР.: По данным первого замминистра сельского хозяйства </w:t>
            </w:r>
            <w:proofErr w:type="spellStart"/>
            <w:r w:rsidRPr="0037463F">
              <w:rPr>
                <w:b/>
              </w:rPr>
              <w:t>Джамбулата</w:t>
            </w:r>
            <w:proofErr w:type="spellEnd"/>
            <w:r w:rsidRPr="0037463F">
              <w:rPr>
                <w:b/>
              </w:rPr>
              <w:t xml:space="preserve"> </w:t>
            </w:r>
            <w:proofErr w:type="spellStart"/>
            <w:r w:rsidRPr="0037463F">
              <w:rPr>
                <w:b/>
              </w:rPr>
              <w:t>Хатуова</w:t>
            </w:r>
            <w:proofErr w:type="spellEnd"/>
            <w:r>
              <w:t xml:space="preserve">, раньше в Россию на </w:t>
            </w:r>
            <w:proofErr w:type="spellStart"/>
            <w:r>
              <w:t>сельхозработы</w:t>
            </w:r>
            <w:proofErr w:type="spellEnd"/>
            <w:r>
              <w:t xml:space="preserve"> приезжали около 100 тысяч человек. В этом году потребность вдвое меньше.</w:t>
            </w:r>
          </w:p>
          <w:p w14:paraId="67D2A10D" w14:textId="625B9747" w:rsidR="00532D8F" w:rsidRPr="00BC08A3" w:rsidRDefault="00532D8F" w:rsidP="00532D8F">
            <w:pPr>
              <w:rPr>
                <w:i/>
              </w:rPr>
            </w:pPr>
            <w:r w:rsidRPr="0037463F">
              <w:rPr>
                <w:b/>
              </w:rPr>
              <w:t>ДЖАМБУЛАТ ХАТУОВ</w:t>
            </w:r>
            <w:r>
              <w:t xml:space="preserve">, ПЕРВЫЙ ЗАММИНИСТРА СЕЛЬСКОГО ХОЗЯЙСТВА РОССИИ: - Мы провели с регионами Российской Федерации очень большую работу по укомплектованию вакансий. И эта цифра сократилась за счёт </w:t>
            </w:r>
            <w:proofErr w:type="spellStart"/>
            <w:r>
              <w:t>перетока</w:t>
            </w:r>
            <w:proofErr w:type="spellEnd"/>
            <w:r>
              <w:t xml:space="preserve"> трудовых ресурсов из других регионов, за счёт комплектования вакансий</w:t>
            </w:r>
            <w:r w:rsidR="00650C63">
              <w:t>,</w:t>
            </w:r>
            <w:r>
              <w:t xml:space="preserve"> за счёт временно освободившихся работников из других </w:t>
            </w:r>
            <w:proofErr w:type="spellStart"/>
            <w:r>
              <w:t>подотраслей</w:t>
            </w:r>
            <w:proofErr w:type="spellEnd"/>
            <w:r>
              <w:t>.</w:t>
            </w:r>
            <w:r w:rsidRPr="001C51E5">
              <w:t xml:space="preserve"> </w:t>
            </w:r>
            <w:r w:rsidRPr="00BC08A3">
              <w:rPr>
                <w:i/>
              </w:rPr>
              <w:t>Россия 24</w:t>
            </w:r>
          </w:p>
          <w:bookmarkEnd w:id="6"/>
          <w:p w14:paraId="5452D9CA" w14:textId="77777777" w:rsidR="00C8396B" w:rsidRDefault="00C8396B" w:rsidP="00510D5F"/>
          <w:p w14:paraId="0979FB32" w14:textId="77777777" w:rsidR="00510D5F" w:rsidRPr="00510D5F" w:rsidRDefault="00510D5F" w:rsidP="00510D5F">
            <w:pPr>
              <w:rPr>
                <w:b/>
                <w:bCs/>
                <w:iCs/>
              </w:rPr>
            </w:pPr>
            <w:r w:rsidRPr="00510D5F">
              <w:rPr>
                <w:b/>
                <w:bCs/>
                <w:iCs/>
              </w:rPr>
              <w:t>СЕВ ЯРОВЫХ КУЛЬТУР В РФ ПРОВЕДЕН ПОЧТИ НА 339 ТЫС. ГА - МИНСЕЛЬХОЗ</w:t>
            </w:r>
          </w:p>
          <w:p w14:paraId="27A6545A" w14:textId="77777777" w:rsidR="00510D5F" w:rsidRPr="00510D5F" w:rsidRDefault="00510D5F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Сев яровых культур в РФ проведен на 338,7 тыс. га, сообщает </w:t>
            </w:r>
            <w:r w:rsidRPr="009E6126">
              <w:rPr>
                <w:b/>
                <w:bCs/>
                <w:iCs/>
              </w:rPr>
              <w:t>Минсельхоз</w:t>
            </w:r>
            <w:r w:rsidRPr="00510D5F">
              <w:rPr>
                <w:iCs/>
              </w:rPr>
              <w:t xml:space="preserve"> по итогам заседания оперативного штаба. Весенние полевые работы активно идут в Южном, </w:t>
            </w:r>
            <w:proofErr w:type="gramStart"/>
            <w:r w:rsidRPr="00510D5F">
              <w:rPr>
                <w:iCs/>
              </w:rPr>
              <w:t>Северо-Кавказском</w:t>
            </w:r>
            <w:proofErr w:type="gramEnd"/>
            <w:r w:rsidRPr="00510D5F">
              <w:rPr>
                <w:iCs/>
              </w:rPr>
              <w:t xml:space="preserve"> и Центральном федеральных округах.</w:t>
            </w:r>
          </w:p>
          <w:p w14:paraId="760FAB91" w14:textId="51AE2F8B" w:rsidR="00510D5F" w:rsidRPr="00510D5F" w:rsidRDefault="00510D5F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По словам первого замминистра сельского хозяйства </w:t>
            </w:r>
            <w:proofErr w:type="spellStart"/>
            <w:r w:rsidRPr="00510D5F">
              <w:rPr>
                <w:b/>
                <w:bCs/>
                <w:iCs/>
              </w:rPr>
              <w:t>Джамбулата</w:t>
            </w:r>
            <w:proofErr w:type="spellEnd"/>
            <w:r w:rsidRPr="00510D5F">
              <w:rPr>
                <w:b/>
                <w:bCs/>
                <w:iCs/>
              </w:rPr>
              <w:t xml:space="preserve"> </w:t>
            </w:r>
            <w:proofErr w:type="spellStart"/>
            <w:r w:rsidRPr="00510D5F">
              <w:rPr>
                <w:b/>
                <w:bCs/>
                <w:iCs/>
              </w:rPr>
              <w:t>Хатуова</w:t>
            </w:r>
            <w:proofErr w:type="spellEnd"/>
            <w:r w:rsidRPr="00510D5F">
              <w:rPr>
                <w:iCs/>
              </w:rPr>
              <w:t>, для увеличения урожайности основных сельскохозяйственных культур необходимо наращивать применение минеральных удобрений на 10-15% ежегодно. Министерство разработало и направило в регионы план по увеличению приобретения минеральных удобрений до 2025 года до научно-обоснованного уровня.</w:t>
            </w:r>
            <w:r w:rsidR="009E6126">
              <w:rPr>
                <w:iCs/>
              </w:rPr>
              <w:t xml:space="preserve"> </w:t>
            </w:r>
            <w:r w:rsidRPr="00510D5F">
              <w:rPr>
                <w:iCs/>
              </w:rPr>
              <w:t xml:space="preserve">Сославшись на информацию, полученную из регионов, </w:t>
            </w:r>
            <w:r w:rsidRPr="00510D5F">
              <w:rPr>
                <w:b/>
                <w:bCs/>
                <w:iCs/>
              </w:rPr>
              <w:t>Минсельхоз</w:t>
            </w:r>
            <w:r w:rsidRPr="00510D5F">
              <w:rPr>
                <w:iCs/>
              </w:rPr>
              <w:t xml:space="preserve"> сообщает, что в настоящее время ситуация на рынках АПК оценивается как стабильная. Ведомство организовало постоянный мониторинг цен на основные продовольственные товары, в фокусе особого внимания остаются бутилированное подсолнечное масло и сахар. </w:t>
            </w:r>
          </w:p>
          <w:p w14:paraId="5235DD8C" w14:textId="27693ECC" w:rsidR="00510D5F" w:rsidRPr="00510D5F" w:rsidRDefault="00510D5F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Говоря о новых мерах поддержки производителей для обеспечения приемлемого уровня рентабельности, замминистра </w:t>
            </w:r>
            <w:r w:rsidRPr="00510D5F">
              <w:rPr>
                <w:b/>
                <w:bCs/>
                <w:iCs/>
              </w:rPr>
              <w:t xml:space="preserve">Оксана </w:t>
            </w:r>
            <w:proofErr w:type="spellStart"/>
            <w:r w:rsidRPr="00510D5F">
              <w:rPr>
                <w:b/>
                <w:bCs/>
                <w:iCs/>
              </w:rPr>
              <w:t>Лут</w:t>
            </w:r>
            <w:proofErr w:type="spellEnd"/>
            <w:r w:rsidR="009E6126">
              <w:rPr>
                <w:b/>
                <w:bCs/>
                <w:iCs/>
              </w:rPr>
              <w:t xml:space="preserve"> </w:t>
            </w:r>
            <w:r w:rsidRPr="00510D5F">
              <w:rPr>
                <w:iCs/>
              </w:rPr>
              <w:t xml:space="preserve">сообщила, что сахарные заводы могут получить субсидию в размере 5 рублей на 1 кг реализованной продукции, производители бутилированного подсолнечного масла - 10 рублей на 1 литр. Планируется, что эти меры поддержки будут доступны с 1 апреля. </w:t>
            </w:r>
            <w:r w:rsidRPr="00510D5F">
              <w:rPr>
                <w:i/>
              </w:rPr>
              <w:t>Интерфакс, ТАСС</w:t>
            </w:r>
            <w:r w:rsidR="008A5FD5">
              <w:rPr>
                <w:i/>
              </w:rPr>
              <w:t xml:space="preserve">, </w:t>
            </w:r>
            <w:r w:rsidR="008A5FD5" w:rsidRPr="00BC08A3">
              <w:rPr>
                <w:i/>
              </w:rPr>
              <w:t>AK&amp;M</w:t>
            </w:r>
          </w:p>
          <w:p w14:paraId="77813812" w14:textId="77777777" w:rsidR="00510D5F" w:rsidRPr="00510D5F" w:rsidRDefault="00510D5F" w:rsidP="00510D5F">
            <w:pPr>
              <w:rPr>
                <w:iCs/>
              </w:rPr>
            </w:pPr>
          </w:p>
          <w:p w14:paraId="3351002D" w14:textId="77777777" w:rsidR="00510D5F" w:rsidRPr="00510D5F" w:rsidRDefault="00510D5F" w:rsidP="00510D5F">
            <w:pPr>
              <w:rPr>
                <w:b/>
                <w:bCs/>
                <w:iCs/>
              </w:rPr>
            </w:pPr>
            <w:r w:rsidRPr="00510D5F">
              <w:rPr>
                <w:b/>
                <w:bCs/>
                <w:iCs/>
              </w:rPr>
              <w:t>РОССИЯ ПОЛНОСТЬЮ ОБЕСПЕЧИВАЕТ СЕБЯ САХАРОМ БОЛЕЕ 5 ЛЕТ ПОДРЯД</w:t>
            </w:r>
          </w:p>
          <w:p w14:paraId="45809F14" w14:textId="7430FC9F" w:rsidR="00510D5F" w:rsidRPr="00510D5F" w:rsidRDefault="00510D5F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Россия ежегодно выполняет показатель Доктрины продовольственной безопасности по самообеспеченности сахаром, эта тенденция сохранится и в дальнейшем. Об этом заявил первый заместитель министра </w:t>
            </w:r>
            <w:proofErr w:type="spellStart"/>
            <w:r w:rsidRPr="00510D5F">
              <w:rPr>
                <w:b/>
                <w:bCs/>
                <w:iCs/>
              </w:rPr>
              <w:t>Джамбулат</w:t>
            </w:r>
            <w:proofErr w:type="spellEnd"/>
            <w:r w:rsidRPr="00510D5F">
              <w:rPr>
                <w:b/>
                <w:bCs/>
                <w:iCs/>
              </w:rPr>
              <w:t xml:space="preserve"> </w:t>
            </w:r>
            <w:proofErr w:type="spellStart"/>
            <w:r w:rsidRPr="00510D5F">
              <w:rPr>
                <w:b/>
                <w:bCs/>
                <w:iCs/>
              </w:rPr>
              <w:t>Хатуов</w:t>
            </w:r>
            <w:proofErr w:type="spellEnd"/>
            <w:r w:rsidRPr="00510D5F">
              <w:rPr>
                <w:iCs/>
              </w:rPr>
              <w:t xml:space="preserve"> на Международной конференции </w:t>
            </w:r>
            <w:r w:rsidR="002D3C73">
              <w:rPr>
                <w:iCs/>
              </w:rPr>
              <w:t>«</w:t>
            </w:r>
            <w:r w:rsidRPr="00510D5F">
              <w:rPr>
                <w:iCs/>
              </w:rPr>
              <w:t>Рынок сахара стран СНГ 2021</w:t>
            </w:r>
            <w:r w:rsidR="002D3C73">
              <w:rPr>
                <w:iCs/>
              </w:rPr>
              <w:t>»</w:t>
            </w:r>
            <w:r w:rsidRPr="00510D5F">
              <w:rPr>
                <w:iCs/>
              </w:rPr>
              <w:t>. Участники обсудили темпы развития отрасли в странах ЕАЭС и СНГ, а также перспективы на текущий год. Как было отмечено на мероприятии, российский рынок обеспечен необходимыми объемами сахара.</w:t>
            </w:r>
          </w:p>
          <w:p w14:paraId="7263AF35" w14:textId="77777777" w:rsidR="00510D5F" w:rsidRPr="00510D5F" w:rsidRDefault="00510D5F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Кроме того, </w:t>
            </w:r>
            <w:r w:rsidRPr="00510D5F">
              <w:rPr>
                <w:b/>
                <w:bCs/>
                <w:iCs/>
              </w:rPr>
              <w:t>Минсельхоз России</w:t>
            </w:r>
            <w:r w:rsidRPr="00510D5F">
              <w:rPr>
                <w:iCs/>
              </w:rPr>
              <w:t xml:space="preserve"> ведет планомерную работу по </w:t>
            </w:r>
            <w:proofErr w:type="spellStart"/>
            <w:r w:rsidRPr="00510D5F">
              <w:rPr>
                <w:iCs/>
              </w:rPr>
              <w:t>импортозамещению</w:t>
            </w:r>
            <w:proofErr w:type="spellEnd"/>
            <w:r w:rsidRPr="00510D5F">
              <w:rPr>
                <w:iCs/>
              </w:rPr>
              <w:t xml:space="preserve"> семян сахарной свеклы. В 2020 году доля российских семян на рынке увеличилась в 2 раза. По итогам текущего года ожидается, что этот показатель составит 10%. По словам </w:t>
            </w:r>
            <w:proofErr w:type="spellStart"/>
            <w:r w:rsidRPr="00510D5F">
              <w:rPr>
                <w:b/>
                <w:bCs/>
                <w:iCs/>
              </w:rPr>
              <w:t>Джамбулата</w:t>
            </w:r>
            <w:proofErr w:type="spellEnd"/>
            <w:r w:rsidRPr="00510D5F">
              <w:rPr>
                <w:b/>
                <w:bCs/>
                <w:iCs/>
              </w:rPr>
              <w:t xml:space="preserve"> </w:t>
            </w:r>
            <w:proofErr w:type="spellStart"/>
            <w:r w:rsidRPr="00510D5F">
              <w:rPr>
                <w:b/>
                <w:bCs/>
                <w:iCs/>
              </w:rPr>
              <w:t>Хатуова</w:t>
            </w:r>
            <w:proofErr w:type="spellEnd"/>
            <w:r w:rsidRPr="00510D5F">
              <w:rPr>
                <w:iCs/>
              </w:rPr>
              <w:t xml:space="preserve">, государство оказывает значительную поддержку элитному семеноводству, направленную на увеличение </w:t>
            </w:r>
            <w:r w:rsidRPr="00510D5F">
              <w:rPr>
                <w:iCs/>
              </w:rPr>
              <w:lastRenderedPageBreak/>
              <w:t xml:space="preserve">площади, занятой сортовыми посевами, и повышение качества производимого семенного материала. </w:t>
            </w:r>
            <w:r w:rsidRPr="00510D5F">
              <w:rPr>
                <w:i/>
              </w:rPr>
              <w:t xml:space="preserve">Агро XXI, Perfectagro.ru </w:t>
            </w:r>
          </w:p>
          <w:p w14:paraId="37121F8F" w14:textId="77777777" w:rsidR="00510D5F" w:rsidRDefault="00510D5F" w:rsidP="00510D5F"/>
          <w:p w14:paraId="4D517176" w14:textId="7F55BB25" w:rsidR="00FF0802" w:rsidRPr="00510D5F" w:rsidRDefault="00FF0802" w:rsidP="00FF0802">
            <w:pPr>
              <w:rPr>
                <w:b/>
                <w:bCs/>
                <w:iCs/>
              </w:rPr>
            </w:pPr>
            <w:r w:rsidRPr="00510D5F">
              <w:rPr>
                <w:b/>
                <w:bCs/>
                <w:iCs/>
              </w:rPr>
              <w:t xml:space="preserve">ЗАКОНОПРОЕКТ О </w:t>
            </w:r>
            <w:r w:rsidR="002D3C73">
              <w:rPr>
                <w:b/>
                <w:bCs/>
                <w:iCs/>
              </w:rPr>
              <w:t>«</w:t>
            </w:r>
            <w:r w:rsidRPr="00510D5F">
              <w:rPr>
                <w:b/>
                <w:bCs/>
                <w:iCs/>
              </w:rPr>
              <w:t>ЗЕЛЕНОЙ</w:t>
            </w:r>
            <w:r w:rsidR="002D3C73">
              <w:rPr>
                <w:b/>
                <w:bCs/>
                <w:iCs/>
              </w:rPr>
              <w:t>»</w:t>
            </w:r>
            <w:r w:rsidRPr="00510D5F">
              <w:rPr>
                <w:b/>
                <w:bCs/>
                <w:iCs/>
              </w:rPr>
              <w:t xml:space="preserve"> ПРОДУКЦИИ БУДЕТ ПРИНЯТ В РФ ДО СЕНТЯБРЯ ЭТОГО ГОДА - МИНСЕЛЬХОЗ</w:t>
            </w:r>
          </w:p>
          <w:p w14:paraId="487AA4C4" w14:textId="3F0A07C4" w:rsidR="00FF0802" w:rsidRPr="00510D5F" w:rsidRDefault="00FF0802" w:rsidP="00FF0802">
            <w:pPr>
              <w:rPr>
                <w:iCs/>
              </w:rPr>
            </w:pPr>
            <w:r w:rsidRPr="00510D5F">
              <w:rPr>
                <w:iCs/>
              </w:rPr>
              <w:t>Законопроект о продукции с улучшенными характеристиками (</w:t>
            </w:r>
            <w:r w:rsidR="002D3C73">
              <w:rPr>
                <w:iCs/>
              </w:rPr>
              <w:t>«</w:t>
            </w:r>
            <w:r w:rsidRPr="00510D5F">
              <w:rPr>
                <w:iCs/>
              </w:rPr>
              <w:t>зеленая</w:t>
            </w:r>
            <w:r w:rsidR="002D3C73">
              <w:rPr>
                <w:iCs/>
              </w:rPr>
              <w:t>»</w:t>
            </w:r>
            <w:r w:rsidRPr="00510D5F">
              <w:rPr>
                <w:iCs/>
              </w:rPr>
              <w:t xml:space="preserve"> продукция) будет принят в этом году, до сентября, прогнозируют в </w:t>
            </w:r>
            <w:r w:rsidRPr="00FF0802">
              <w:rPr>
                <w:b/>
                <w:bCs/>
                <w:iCs/>
              </w:rPr>
              <w:t>Минсельхозе</w:t>
            </w:r>
            <w:r w:rsidRPr="00510D5F">
              <w:rPr>
                <w:iCs/>
              </w:rPr>
              <w:t>.</w:t>
            </w:r>
          </w:p>
          <w:p w14:paraId="240FD86F" w14:textId="1E894E1F" w:rsidR="00FF0802" w:rsidRPr="00510D5F" w:rsidRDefault="002D3C73" w:rsidP="00FF0802">
            <w:pPr>
              <w:rPr>
                <w:iCs/>
              </w:rPr>
            </w:pPr>
            <w:r>
              <w:rPr>
                <w:iCs/>
              </w:rPr>
              <w:t>«</w:t>
            </w:r>
            <w:r w:rsidR="00FF0802" w:rsidRPr="00510D5F">
              <w:rPr>
                <w:iCs/>
              </w:rPr>
              <w:t>Законопроект принят Госдумой в первом чтении. Сейчас мы готовим поправки, депутаты и регионы высказали ряд предложений. В этом году законопроект точно будет принят действующим созывом Госдумы, до сентября</w:t>
            </w:r>
            <w:r>
              <w:rPr>
                <w:iCs/>
              </w:rPr>
              <w:t>»</w:t>
            </w:r>
            <w:r w:rsidR="00FF0802" w:rsidRPr="00510D5F">
              <w:rPr>
                <w:iCs/>
              </w:rPr>
              <w:t xml:space="preserve">, - заявил журналистам замминистра сельского хозяйства </w:t>
            </w:r>
            <w:r w:rsidR="00FF0802" w:rsidRPr="00510D5F">
              <w:rPr>
                <w:b/>
                <w:bCs/>
                <w:iCs/>
              </w:rPr>
              <w:t xml:space="preserve">Максим </w:t>
            </w:r>
            <w:proofErr w:type="spellStart"/>
            <w:r w:rsidR="00FF0802" w:rsidRPr="00510D5F">
              <w:rPr>
                <w:b/>
                <w:bCs/>
                <w:iCs/>
              </w:rPr>
              <w:t>Увайдов</w:t>
            </w:r>
            <w:proofErr w:type="spellEnd"/>
            <w:r w:rsidR="00FF0802" w:rsidRPr="00510D5F">
              <w:rPr>
                <w:iCs/>
              </w:rPr>
              <w:t xml:space="preserve"> в Уфе в пятницу.</w:t>
            </w:r>
          </w:p>
          <w:p w14:paraId="0EEEDD04" w14:textId="1B9070FB" w:rsidR="00FF0802" w:rsidRPr="00510D5F" w:rsidRDefault="002D3C73" w:rsidP="00FF0802">
            <w:pPr>
              <w:rPr>
                <w:iCs/>
              </w:rPr>
            </w:pPr>
            <w:r>
              <w:rPr>
                <w:iCs/>
              </w:rPr>
              <w:t>«</w:t>
            </w:r>
            <w:r w:rsidR="00FF0802" w:rsidRPr="00510D5F">
              <w:rPr>
                <w:iCs/>
              </w:rPr>
              <w:t>Думаем, что будет создан очень хороший дополнительный продукт, который будет находить своего потребителя</w:t>
            </w:r>
            <w:r>
              <w:rPr>
                <w:iCs/>
              </w:rPr>
              <w:t>»</w:t>
            </w:r>
            <w:r w:rsidR="00FF0802" w:rsidRPr="00510D5F">
              <w:rPr>
                <w:iCs/>
              </w:rPr>
              <w:t>, - сказал он.</w:t>
            </w:r>
          </w:p>
          <w:p w14:paraId="2C80928E" w14:textId="572FB860" w:rsidR="00FF0802" w:rsidRPr="00FF0802" w:rsidRDefault="00FF0802" w:rsidP="00510D5F">
            <w:pPr>
              <w:rPr>
                <w:iCs/>
              </w:rPr>
            </w:pPr>
            <w:r w:rsidRPr="00510D5F">
              <w:rPr>
                <w:iCs/>
              </w:rPr>
              <w:t xml:space="preserve">По его словам, пока министерство не оценивает долю такой продукции на продовольственном рынке. </w:t>
            </w:r>
            <w:r w:rsidR="002D3C73">
              <w:rPr>
                <w:iCs/>
              </w:rPr>
              <w:t>«</w:t>
            </w:r>
            <w:r w:rsidRPr="00510D5F">
              <w:rPr>
                <w:iCs/>
              </w:rPr>
              <w:t>Пока мы создаем нормативную базу, выпускаем стандарты. Потом уже будем смотреть, кто под эти стандарты может подходить. Но уже видим интерес товаропроизводителей</w:t>
            </w:r>
            <w:r w:rsidR="002D3C73">
              <w:rPr>
                <w:iCs/>
              </w:rPr>
              <w:t>»</w:t>
            </w:r>
            <w:r w:rsidRPr="00510D5F">
              <w:rPr>
                <w:iCs/>
              </w:rPr>
              <w:t xml:space="preserve">, - заявил </w:t>
            </w:r>
            <w:proofErr w:type="spellStart"/>
            <w:r w:rsidRPr="00510D5F">
              <w:rPr>
                <w:b/>
                <w:bCs/>
                <w:iCs/>
              </w:rPr>
              <w:t>Увайдов</w:t>
            </w:r>
            <w:proofErr w:type="spellEnd"/>
            <w:r w:rsidRPr="00510D5F">
              <w:rPr>
                <w:iCs/>
              </w:rPr>
              <w:t xml:space="preserve">. </w:t>
            </w:r>
            <w:r w:rsidRPr="00510D5F">
              <w:rPr>
                <w:i/>
              </w:rPr>
              <w:t>Интерфакс</w:t>
            </w:r>
            <w:r w:rsidRPr="00510D5F">
              <w:rPr>
                <w:iCs/>
              </w:rPr>
              <w:t xml:space="preserve"> </w:t>
            </w:r>
          </w:p>
        </w:tc>
      </w:tr>
    </w:tbl>
    <w:p w14:paraId="52B57FCD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939BE36" w14:textId="2D67CCB3" w:rsidR="00510D5F" w:rsidRPr="00510D5F" w:rsidRDefault="00510D5F" w:rsidP="00510D5F">
      <w:pPr>
        <w:rPr>
          <w:b/>
          <w:bCs/>
          <w:iCs/>
        </w:rPr>
      </w:pPr>
      <w:bookmarkStart w:id="9" w:name="SEC_3"/>
      <w:r w:rsidRPr="00510D5F">
        <w:rPr>
          <w:b/>
          <w:bCs/>
          <w:iCs/>
        </w:rPr>
        <w:lastRenderedPageBreak/>
        <w:t xml:space="preserve">БОЛЕЕ 40 РЕГИОНОВ СОЗДАЛИ СИСТЕМЫ ИДЕНТИФИКАЦИИ ЖИВОТНЫХ, ФЕДЕРАЛЬНАЯ БУДЕТ ПОСЛЕ ПРИНЯТИЯ ЗАКОНА - МИНСЕЛЬХОЗ </w:t>
      </w:r>
    </w:p>
    <w:p w14:paraId="174309BE" w14:textId="77777777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Более 40 регионов РФ создали системы идентификации животных, федеральная система начнет действовать после принятия закона об обязательном маркировании и учете животных, сообщил журналистам замминистра сельского хозяйства </w:t>
      </w:r>
      <w:r w:rsidRPr="00510D5F">
        <w:rPr>
          <w:b/>
          <w:bCs/>
          <w:iCs/>
        </w:rPr>
        <w:t xml:space="preserve">Максим </w:t>
      </w:r>
      <w:proofErr w:type="spellStart"/>
      <w:r w:rsidRPr="00510D5F">
        <w:rPr>
          <w:b/>
          <w:bCs/>
          <w:iCs/>
        </w:rPr>
        <w:t>Увайдов</w:t>
      </w:r>
      <w:proofErr w:type="spellEnd"/>
      <w:r w:rsidRPr="00510D5F">
        <w:rPr>
          <w:iCs/>
        </w:rPr>
        <w:t xml:space="preserve"> в Уфе в пятницу.</w:t>
      </w:r>
    </w:p>
    <w:p w14:paraId="01D975A0" w14:textId="4A5552BE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По его словам, единая федеральная система будет сформирована после принятия соответствующего закона. </w:t>
      </w:r>
      <w:r w:rsidR="002D3C73">
        <w:rPr>
          <w:iCs/>
        </w:rPr>
        <w:t>«</w:t>
      </w:r>
      <w:r w:rsidRPr="00510D5F">
        <w:rPr>
          <w:iCs/>
        </w:rPr>
        <w:t>Законопроект об обязательном маркировании и учете животных сейчас находится в правительстве и готовится для направления в Госдуму</w:t>
      </w:r>
      <w:r w:rsidR="002D3C73">
        <w:rPr>
          <w:iCs/>
        </w:rPr>
        <w:t>»</w:t>
      </w:r>
      <w:r w:rsidRPr="00510D5F">
        <w:rPr>
          <w:iCs/>
        </w:rPr>
        <w:t xml:space="preserve">, - сказал </w:t>
      </w:r>
      <w:proofErr w:type="spellStart"/>
      <w:r w:rsidRPr="00510D5F">
        <w:rPr>
          <w:b/>
          <w:bCs/>
          <w:iCs/>
        </w:rPr>
        <w:t>Увайдов</w:t>
      </w:r>
      <w:proofErr w:type="spellEnd"/>
      <w:r w:rsidRPr="00510D5F">
        <w:rPr>
          <w:iCs/>
        </w:rPr>
        <w:t xml:space="preserve">. </w:t>
      </w:r>
    </w:p>
    <w:p w14:paraId="2D4F0B0E" w14:textId="25DE380F" w:rsidR="00B75B45" w:rsidRDefault="002D3C73" w:rsidP="00510D5F">
      <w:pPr>
        <w:rPr>
          <w:iCs/>
        </w:rPr>
      </w:pPr>
      <w:r>
        <w:rPr>
          <w:iCs/>
        </w:rPr>
        <w:t>«</w:t>
      </w:r>
      <w:r w:rsidR="00510D5F" w:rsidRPr="00510D5F">
        <w:rPr>
          <w:iCs/>
        </w:rPr>
        <w:t>Нам важно создать единую федеральную систему, чтобы объединить те системы, которые созданы в ряде регионов, на отдельно взятых предприятиях</w:t>
      </w:r>
      <w:r>
        <w:rPr>
          <w:iCs/>
        </w:rPr>
        <w:t>»</w:t>
      </w:r>
      <w:r w:rsidR="00510D5F" w:rsidRPr="00510D5F">
        <w:rPr>
          <w:iCs/>
        </w:rPr>
        <w:t xml:space="preserve">, - заявил замминистра. </w:t>
      </w:r>
      <w:r w:rsidR="00510D5F" w:rsidRPr="00510D5F">
        <w:rPr>
          <w:i/>
        </w:rPr>
        <w:t>Интерфакс</w:t>
      </w:r>
      <w:r w:rsidR="00510D5F" w:rsidRPr="00510D5F">
        <w:rPr>
          <w:iCs/>
        </w:rPr>
        <w:t xml:space="preserve"> </w:t>
      </w:r>
    </w:p>
    <w:p w14:paraId="112DFC8D" w14:textId="77777777" w:rsidR="00B75B45" w:rsidRPr="009C2587" w:rsidRDefault="00E26D09" w:rsidP="00B75B45">
      <w:pPr>
        <w:pStyle w:val="a9"/>
      </w:pPr>
      <w:hyperlink r:id="rId9" w:history="1">
        <w:r w:rsidR="00B75B45" w:rsidRPr="009C2587">
          <w:t>На XXII Всероссийской банковской конференции обсудили перспективы банковского сектора</w:t>
        </w:r>
      </w:hyperlink>
    </w:p>
    <w:p w14:paraId="2C3E78AD" w14:textId="77777777" w:rsidR="00B75B45" w:rsidRDefault="00B75B45" w:rsidP="00B75B45">
      <w:r>
        <w:t xml:space="preserve">26 марта начала работу банковская конференция «Банковская система России 2021: качество активов, бизнес-модели и регулирование». В мероприятии участвуют более 200 человек, среди докладчиков - представители Банка России, Минфина России, </w:t>
      </w:r>
      <w:r w:rsidRPr="009C2587">
        <w:rPr>
          <w:b/>
        </w:rPr>
        <w:t>Минсельхоза России</w:t>
      </w:r>
      <w:r>
        <w:t>, топ-менеджеры банков и рейтинговых агентств, известные аналитики.</w:t>
      </w:r>
    </w:p>
    <w:p w14:paraId="460A38B3" w14:textId="1CC3FD6E" w:rsidR="00B75B45" w:rsidRPr="00B75B45" w:rsidRDefault="00B75B45" w:rsidP="00510D5F">
      <w:r>
        <w:t xml:space="preserve">Заместитель </w:t>
      </w:r>
      <w:r w:rsidRPr="009C2587">
        <w:rPr>
          <w:b/>
        </w:rPr>
        <w:t>министра сельского хозяйства РФ</w:t>
      </w:r>
      <w:r>
        <w:t xml:space="preserve"> </w:t>
      </w:r>
      <w:r w:rsidRPr="009C2587">
        <w:rPr>
          <w:b/>
        </w:rPr>
        <w:t>Елена Фастова</w:t>
      </w:r>
      <w:r>
        <w:t xml:space="preserve"> сообщила, что механизм льготного кредитования сельхозпроизводителей работает активно с 2017 года. По ее информации, в 2020 году были просубсидированы кредиты более чем на 1 трлн рублей, в том числе 700 млрд рублей пришлось на короткие кредиты и 300 млрд рублей - на инвестиционные. </w:t>
      </w:r>
      <w:r w:rsidRPr="009F5B85">
        <w:rPr>
          <w:i/>
        </w:rPr>
        <w:t>ТАСС</w:t>
      </w:r>
    </w:p>
    <w:p w14:paraId="63C0AB91" w14:textId="77777777" w:rsidR="00510D5F" w:rsidRPr="00510D5F" w:rsidRDefault="00510D5F" w:rsidP="00510D5F">
      <w:pPr>
        <w:rPr>
          <w:iCs/>
        </w:rPr>
      </w:pPr>
    </w:p>
    <w:p w14:paraId="7182C220" w14:textId="130318B6" w:rsidR="00510D5F" w:rsidRPr="00510D5F" w:rsidRDefault="00510D5F" w:rsidP="00510D5F">
      <w:pPr>
        <w:rPr>
          <w:b/>
          <w:bCs/>
          <w:iCs/>
        </w:rPr>
      </w:pPr>
      <w:r w:rsidRPr="00510D5F">
        <w:rPr>
          <w:b/>
          <w:bCs/>
          <w:iCs/>
        </w:rPr>
        <w:t xml:space="preserve">МИНСЕЛЬХОЗ ПЛАНИРУЕТ ОГРАНИЧИТЬ </w:t>
      </w:r>
      <w:r w:rsidR="002D3C73">
        <w:rPr>
          <w:b/>
          <w:bCs/>
          <w:iCs/>
        </w:rPr>
        <w:t>«</w:t>
      </w:r>
      <w:r w:rsidRPr="00510D5F">
        <w:rPr>
          <w:b/>
          <w:bCs/>
          <w:iCs/>
        </w:rPr>
        <w:t>ВОЗРАСТ</w:t>
      </w:r>
      <w:r w:rsidR="002D3C73">
        <w:rPr>
          <w:b/>
          <w:bCs/>
          <w:iCs/>
        </w:rPr>
        <w:t>»</w:t>
      </w:r>
      <w:r w:rsidRPr="00510D5F">
        <w:rPr>
          <w:b/>
          <w:bCs/>
          <w:iCs/>
        </w:rPr>
        <w:t xml:space="preserve"> ЖИЛЬЯ ПО СЕЛЬСКОЙ ИПОТЕКЕ</w:t>
      </w:r>
    </w:p>
    <w:p w14:paraId="405E2768" w14:textId="6115F6C6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Программа сельской ипотеки может получить ограничение по возрасту жилья, на которое оформляется кредит. Конкретный срок пока не определен, обсуждается три года или пять лет, сообщила в пятницу директор департамента развития сельских территорий Министерства сельского хозяйства России </w:t>
      </w:r>
      <w:r w:rsidRPr="00510D5F">
        <w:rPr>
          <w:b/>
          <w:bCs/>
          <w:iCs/>
        </w:rPr>
        <w:t xml:space="preserve">Ксения </w:t>
      </w:r>
      <w:proofErr w:type="spellStart"/>
      <w:r w:rsidRPr="00510D5F">
        <w:rPr>
          <w:b/>
          <w:bCs/>
          <w:iCs/>
        </w:rPr>
        <w:t>Шевелкина</w:t>
      </w:r>
      <w:proofErr w:type="spellEnd"/>
      <w:r w:rsidRPr="00510D5F">
        <w:rPr>
          <w:iCs/>
        </w:rPr>
        <w:t xml:space="preserve"> на Всероссийской конференции </w:t>
      </w:r>
      <w:r w:rsidR="002D3C73">
        <w:rPr>
          <w:iCs/>
        </w:rPr>
        <w:t>«</w:t>
      </w:r>
      <w:r w:rsidRPr="00510D5F">
        <w:rPr>
          <w:iCs/>
        </w:rPr>
        <w:t>Ипотечное кредитование в России</w:t>
      </w:r>
      <w:r w:rsidR="002D3C73">
        <w:rPr>
          <w:iCs/>
        </w:rPr>
        <w:t>»</w:t>
      </w:r>
      <w:r w:rsidRPr="00510D5F">
        <w:rPr>
          <w:iCs/>
        </w:rPr>
        <w:t>.</w:t>
      </w:r>
    </w:p>
    <w:p w14:paraId="1892E91E" w14:textId="77777777" w:rsidR="0053036F" w:rsidRDefault="002D3C73" w:rsidP="00510D5F">
      <w:pPr>
        <w:rPr>
          <w:iCs/>
        </w:rPr>
      </w:pPr>
      <w:r>
        <w:rPr>
          <w:iCs/>
        </w:rPr>
        <w:t>«</w:t>
      </w:r>
      <w:r w:rsidR="00510D5F" w:rsidRPr="00510D5F">
        <w:rPr>
          <w:iCs/>
        </w:rPr>
        <w:t>Учитывая, что направлением для реализации сельской ипотеки является как приобретение, так и строительство, мы хотели бы скорее всего ограничить возраст приобретаемого жилья. Чтобы, если это ИЖС, жилье было не старше пяти лет или трех лет, на сегодняшний день мы не остановились на конкретном сроке</w:t>
      </w:r>
      <w:r>
        <w:rPr>
          <w:iCs/>
        </w:rPr>
        <w:t>»</w:t>
      </w:r>
      <w:r w:rsidR="00510D5F" w:rsidRPr="00510D5F">
        <w:rPr>
          <w:iCs/>
        </w:rPr>
        <w:t xml:space="preserve">, - сказала </w:t>
      </w:r>
      <w:proofErr w:type="spellStart"/>
      <w:r w:rsidR="00510D5F" w:rsidRPr="00510D5F">
        <w:rPr>
          <w:b/>
          <w:bCs/>
          <w:iCs/>
        </w:rPr>
        <w:t>Шевелкина</w:t>
      </w:r>
      <w:proofErr w:type="spellEnd"/>
      <w:r w:rsidR="00510D5F" w:rsidRPr="00510D5F">
        <w:rPr>
          <w:iCs/>
        </w:rPr>
        <w:t xml:space="preserve">. </w:t>
      </w:r>
    </w:p>
    <w:p w14:paraId="771A9C44" w14:textId="59ACDE18" w:rsidR="00510D5F" w:rsidRPr="00650C63" w:rsidRDefault="00650C63" w:rsidP="00510D5F">
      <w:pPr>
        <w:rPr>
          <w:i/>
        </w:rPr>
      </w:pPr>
      <w:r>
        <w:rPr>
          <w:iCs/>
        </w:rPr>
        <w:t xml:space="preserve">Она добавила, что </w:t>
      </w:r>
      <w:r w:rsidRPr="00650C63">
        <w:rPr>
          <w:b/>
          <w:bCs/>
          <w:iCs/>
        </w:rPr>
        <w:t>Минсельхоз</w:t>
      </w:r>
      <w:r w:rsidR="0053036F" w:rsidRPr="00510D5F">
        <w:rPr>
          <w:iCs/>
        </w:rPr>
        <w:t xml:space="preserve"> хочет распространить программу сельской ипотеки на территорию Московской области</w:t>
      </w:r>
      <w:r w:rsidR="0053036F">
        <w:rPr>
          <w:i/>
        </w:rPr>
        <w:t xml:space="preserve">. </w:t>
      </w:r>
      <w:r w:rsidR="00510D5F" w:rsidRPr="00510D5F">
        <w:rPr>
          <w:i/>
        </w:rPr>
        <w:t>ТАСС</w:t>
      </w:r>
      <w:r>
        <w:rPr>
          <w:i/>
        </w:rPr>
        <w:t xml:space="preserve">, Интерфакс </w:t>
      </w:r>
    </w:p>
    <w:p w14:paraId="73E09FE5" w14:textId="77777777" w:rsidR="00510D5F" w:rsidRPr="00510D5F" w:rsidRDefault="00510D5F" w:rsidP="00510D5F">
      <w:pPr>
        <w:rPr>
          <w:iCs/>
        </w:rPr>
      </w:pPr>
    </w:p>
    <w:p w14:paraId="0B63160C" w14:textId="46AE8FFE" w:rsidR="00510D5F" w:rsidRPr="00510D5F" w:rsidRDefault="00510D5F" w:rsidP="00510D5F">
      <w:pPr>
        <w:rPr>
          <w:b/>
          <w:bCs/>
          <w:iCs/>
        </w:rPr>
      </w:pPr>
      <w:r w:rsidRPr="00510D5F">
        <w:rPr>
          <w:b/>
          <w:bCs/>
          <w:iCs/>
        </w:rPr>
        <w:t>В ПРАВИТЕЛЬСТВЕ ПОДДЕРЖАЛИ ЭКСПОРТНЫЕ ПОШЛИНЫ НА ПОДСОЛНЕЧНОЕ МАСЛО</w:t>
      </w:r>
    </w:p>
    <w:p w14:paraId="391FD7ED" w14:textId="7EE96456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На заседании подкомиссии по таможенно-тарифному и нетарифному регулированию, которое прошло 26 марта, было поддержано решение установить демпферный механизм в отношении экспорта подсолнечного масла. </w:t>
      </w:r>
      <w:r w:rsidR="00B75B45">
        <w:rPr>
          <w:iCs/>
        </w:rPr>
        <w:t xml:space="preserve"> </w:t>
      </w:r>
      <w:r w:rsidRPr="00510D5F">
        <w:rPr>
          <w:iCs/>
        </w:rPr>
        <w:t>Размер экспортной пошлины составит 70%, она будет взиматься с разницы между базовой ценой и индикативной. Данная мера будет применяться с 1 сентября 2021-го по 1 сентября 2022 года</w:t>
      </w:r>
      <w:r w:rsidR="00B75B45">
        <w:rPr>
          <w:iCs/>
        </w:rPr>
        <w:t xml:space="preserve">. </w:t>
      </w:r>
      <w:r w:rsidRPr="00510D5F">
        <w:rPr>
          <w:iCs/>
        </w:rPr>
        <w:t xml:space="preserve">По оценке </w:t>
      </w:r>
      <w:r w:rsidRPr="00510D5F">
        <w:rPr>
          <w:b/>
          <w:bCs/>
          <w:iCs/>
        </w:rPr>
        <w:t>Минсельхоза</w:t>
      </w:r>
      <w:r w:rsidRPr="00510D5F">
        <w:rPr>
          <w:iCs/>
        </w:rPr>
        <w:t>, действие плавающей пошлины позволит сохранить стабильные цены на подсолнечное масло для населения, а также будет способствовать повышению предсказуемости рынка.</w:t>
      </w:r>
    </w:p>
    <w:p w14:paraId="15AB6A7A" w14:textId="77777777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Кроме того, на заседании поддержали предложение </w:t>
      </w:r>
      <w:r w:rsidRPr="00B75B45">
        <w:rPr>
          <w:b/>
          <w:bCs/>
          <w:iCs/>
        </w:rPr>
        <w:t>Минсельхоза</w:t>
      </w:r>
      <w:r w:rsidRPr="00510D5F">
        <w:rPr>
          <w:iCs/>
        </w:rPr>
        <w:t xml:space="preserve"> установить ставку вывозной таможенной пошлины в отношении семян подсолнечника в размере 50% на срок с 1 июля 2021-го по 1 сентября 2022 года. Это решение, как сообщили в министерстве, направлено на сохранение необходимого объема семян подсолнечника на внутреннем рынке, защиту граждан от скачков цен на международном рынке и стабилизацию розничных цен на подсолнечное масло в России.</w:t>
      </w:r>
    </w:p>
    <w:p w14:paraId="6C2099D1" w14:textId="57D1357B" w:rsidR="00510D5F" w:rsidRDefault="00510D5F" w:rsidP="00510D5F">
      <w:pPr>
        <w:rPr>
          <w:iCs/>
        </w:rPr>
      </w:pPr>
      <w:r w:rsidRPr="00510D5F">
        <w:rPr>
          <w:iCs/>
        </w:rPr>
        <w:t>Также признано целесообразным продление вывозной таможенной пошлины в отношении семян рапса в размере 30%, но не менее €165 за тонну на аналогичный срок</w:t>
      </w:r>
      <w:r w:rsidR="00B75B45">
        <w:rPr>
          <w:iCs/>
        </w:rPr>
        <w:t xml:space="preserve">. </w:t>
      </w:r>
      <w:r w:rsidR="0053036F" w:rsidRPr="0053036F">
        <w:rPr>
          <w:i/>
        </w:rPr>
        <w:t>ТАСС, РИА Новости,</w:t>
      </w:r>
      <w:r w:rsidR="0053036F">
        <w:rPr>
          <w:iCs/>
        </w:rPr>
        <w:t xml:space="preserve"> </w:t>
      </w:r>
      <w:r w:rsidR="0053036F" w:rsidRPr="0053036F">
        <w:rPr>
          <w:i/>
        </w:rPr>
        <w:t>Интерфакс,</w:t>
      </w:r>
      <w:r w:rsidR="0053036F">
        <w:rPr>
          <w:iCs/>
        </w:rPr>
        <w:t xml:space="preserve"> </w:t>
      </w:r>
      <w:r w:rsidRPr="00510D5F">
        <w:rPr>
          <w:i/>
        </w:rPr>
        <w:t>РБК, Российская газета, Вести.ru, Россия 24</w:t>
      </w:r>
      <w:r w:rsidRPr="00510D5F">
        <w:rPr>
          <w:iCs/>
        </w:rPr>
        <w:t xml:space="preserve"> </w:t>
      </w:r>
    </w:p>
    <w:p w14:paraId="0FFD85B4" w14:textId="77777777" w:rsidR="00650C63" w:rsidRPr="00510D5F" w:rsidRDefault="00650C63" w:rsidP="00510D5F">
      <w:pPr>
        <w:rPr>
          <w:iCs/>
        </w:rPr>
      </w:pPr>
    </w:p>
    <w:p w14:paraId="2A49A128" w14:textId="348460AC" w:rsidR="00510D5F" w:rsidRPr="00510D5F" w:rsidRDefault="00510D5F" w:rsidP="00510D5F">
      <w:pPr>
        <w:rPr>
          <w:b/>
          <w:bCs/>
          <w:iCs/>
        </w:rPr>
      </w:pPr>
      <w:r w:rsidRPr="00510D5F">
        <w:rPr>
          <w:b/>
          <w:bCs/>
          <w:iCs/>
        </w:rPr>
        <w:t>ПРОИЗВОДИТЕЛИ ОЦЕНИЛИ ВВЕДЕНИЕ ПЛАВАЮЩЕЙ ПОШЛИНЫ НА РАСТИТЕЛЬНОЕ МАСЛО</w:t>
      </w:r>
    </w:p>
    <w:p w14:paraId="65B83C6B" w14:textId="77777777" w:rsidR="00510D5F" w:rsidRPr="00510D5F" w:rsidRDefault="00510D5F" w:rsidP="00510D5F">
      <w:pPr>
        <w:rPr>
          <w:iCs/>
        </w:rPr>
      </w:pPr>
      <w:r w:rsidRPr="00510D5F">
        <w:rPr>
          <w:iCs/>
        </w:rPr>
        <w:t>Решения о плавающей экспортной пошлине на подсолнечное масло и запретительной пошлине на вывоз из России подсолнечника обеспечат, с одной стороны, стабильную рентабельность переработчикам, а с другой - доступную продукцию для населения, заявил журналистам исполнительный директор Масложирового союза России Михаил Мальцев.</w:t>
      </w:r>
    </w:p>
    <w:p w14:paraId="65DFF9DF" w14:textId="06311CC0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Он отметил, что несмотря на введение запретительной пошлины подсолнечник останется одной из самых прибыльных культур, обеспечивая доходность аграриям в размере не менее 150%. </w:t>
      </w:r>
      <w:r w:rsidR="002D3C73">
        <w:rPr>
          <w:iCs/>
        </w:rPr>
        <w:t>«</w:t>
      </w:r>
      <w:r w:rsidRPr="00510D5F">
        <w:rPr>
          <w:iCs/>
        </w:rPr>
        <w:t>При этом введение запретительной пошлины на экспорт масличных и плавающей пошлины на экспорт масла обеспечит предсказуемое ценообразование на внутреннем рынке</w:t>
      </w:r>
      <w:r w:rsidR="002D3C73">
        <w:rPr>
          <w:iCs/>
        </w:rPr>
        <w:t>»</w:t>
      </w:r>
      <w:r w:rsidRPr="00510D5F">
        <w:rPr>
          <w:iCs/>
        </w:rPr>
        <w:t>, - указал он.</w:t>
      </w:r>
    </w:p>
    <w:p w14:paraId="7A531461" w14:textId="1924269C" w:rsidR="00510D5F" w:rsidRDefault="00510D5F" w:rsidP="00510D5F">
      <w:pPr>
        <w:rPr>
          <w:iCs/>
        </w:rPr>
      </w:pPr>
      <w:r w:rsidRPr="00510D5F">
        <w:rPr>
          <w:iCs/>
        </w:rPr>
        <w:t xml:space="preserve">Это, по его словам, создаст понятные правила игры как для растениеводов, так и для переработчиков. </w:t>
      </w:r>
      <w:r w:rsidR="002D3C73">
        <w:rPr>
          <w:iCs/>
        </w:rPr>
        <w:t>«</w:t>
      </w:r>
      <w:r w:rsidRPr="00510D5F">
        <w:rPr>
          <w:iCs/>
        </w:rPr>
        <w:t xml:space="preserve">Важно, что плавающая пошлина вводится с сентября, это говорит о понимании со стороны </w:t>
      </w:r>
      <w:r w:rsidRPr="00B75B45">
        <w:rPr>
          <w:b/>
          <w:bCs/>
          <w:iCs/>
        </w:rPr>
        <w:t>Минсельхоза</w:t>
      </w:r>
      <w:r w:rsidRPr="00510D5F">
        <w:rPr>
          <w:iCs/>
        </w:rPr>
        <w:t>, поскольку переработчикам нужно дать возможность подготовиться к новому сезону и войти в него с новым ценообразованием</w:t>
      </w:r>
      <w:r w:rsidR="002D3C73">
        <w:rPr>
          <w:iCs/>
        </w:rPr>
        <w:t>»</w:t>
      </w:r>
      <w:r w:rsidRPr="00510D5F">
        <w:rPr>
          <w:iCs/>
        </w:rPr>
        <w:t xml:space="preserve">, - добавил Мальцев. </w:t>
      </w:r>
      <w:r w:rsidRPr="00510D5F">
        <w:rPr>
          <w:i/>
        </w:rPr>
        <w:t>ПРАЙМ, ТАСС, РИА Новости, Российская газета, Вести.ru, Россия 24</w:t>
      </w:r>
      <w:r w:rsidR="0053036F">
        <w:rPr>
          <w:i/>
        </w:rPr>
        <w:t xml:space="preserve">, </w:t>
      </w:r>
      <w:r w:rsidR="0053036F">
        <w:rPr>
          <w:i/>
          <w:lang w:val="en-US"/>
        </w:rPr>
        <w:t>Business</w:t>
      </w:r>
      <w:r w:rsidR="0053036F" w:rsidRPr="0053036F">
        <w:rPr>
          <w:i/>
        </w:rPr>
        <w:t xml:space="preserve"> </w:t>
      </w:r>
      <w:r w:rsidR="0053036F">
        <w:rPr>
          <w:i/>
          <w:lang w:val="en-US"/>
        </w:rPr>
        <w:t>FM</w:t>
      </w:r>
      <w:r w:rsidR="0053036F" w:rsidRPr="0053036F">
        <w:rPr>
          <w:i/>
        </w:rPr>
        <w:t xml:space="preserve">, </w:t>
      </w:r>
      <w:proofErr w:type="spellStart"/>
      <w:r w:rsidR="0053036F">
        <w:rPr>
          <w:i/>
          <w:lang w:val="en-US"/>
        </w:rPr>
        <w:t>Milknews</w:t>
      </w:r>
      <w:proofErr w:type="spellEnd"/>
      <w:r w:rsidR="0053036F" w:rsidRPr="0053036F">
        <w:rPr>
          <w:i/>
        </w:rPr>
        <w:t>.</w:t>
      </w:r>
      <w:proofErr w:type="spellStart"/>
      <w:r w:rsidR="0053036F">
        <w:rPr>
          <w:i/>
          <w:lang w:val="en-US"/>
        </w:rPr>
        <w:t>ru</w:t>
      </w:r>
      <w:proofErr w:type="spellEnd"/>
      <w:r w:rsidRPr="00510D5F">
        <w:rPr>
          <w:iCs/>
        </w:rPr>
        <w:t xml:space="preserve"> </w:t>
      </w:r>
    </w:p>
    <w:p w14:paraId="0E138412" w14:textId="1DBE61A9" w:rsidR="00C65978" w:rsidRDefault="00C65978" w:rsidP="00510D5F">
      <w:pPr>
        <w:rPr>
          <w:iCs/>
        </w:rPr>
      </w:pPr>
    </w:p>
    <w:p w14:paraId="65C85EDC" w14:textId="77777777" w:rsidR="00C65978" w:rsidRPr="00510D5F" w:rsidRDefault="00C65978" w:rsidP="00C65978">
      <w:pPr>
        <w:rPr>
          <w:b/>
          <w:bCs/>
          <w:iCs/>
        </w:rPr>
      </w:pPr>
      <w:r w:rsidRPr="00510D5F">
        <w:rPr>
          <w:b/>
          <w:bCs/>
          <w:iCs/>
        </w:rPr>
        <w:t>МИНСЕЛЬХОЗ ПРЕДЛОЖИЛ ВРЕМЕННО ЗАПРЕТИТЬ ВЫВОЗ ИЗ РОССИИ КИТОВ И ДЕЛЬФИНОВ</w:t>
      </w:r>
    </w:p>
    <w:p w14:paraId="52EC125C" w14:textId="77777777" w:rsidR="00C65978" w:rsidRPr="00510D5F" w:rsidRDefault="00C65978" w:rsidP="00C65978">
      <w:pPr>
        <w:rPr>
          <w:iCs/>
        </w:rPr>
      </w:pPr>
      <w:r w:rsidRPr="00510D5F">
        <w:rPr>
          <w:b/>
          <w:bCs/>
          <w:iCs/>
        </w:rPr>
        <w:t>Минсельхоз России</w:t>
      </w:r>
      <w:r w:rsidRPr="00510D5F">
        <w:rPr>
          <w:iCs/>
        </w:rPr>
        <w:t xml:space="preserve"> разработал законопроект, предусматривающий временный запрет на вывоз из страны китов, дельфинов и морских свиней. Соответствующий документ опубликован на портале проектов нормативных правовых актов.</w:t>
      </w:r>
    </w:p>
    <w:p w14:paraId="4589379A" w14:textId="77777777" w:rsidR="00C65978" w:rsidRPr="00510D5F" w:rsidRDefault="00C65978" w:rsidP="00C65978">
      <w:pPr>
        <w:rPr>
          <w:iCs/>
        </w:rPr>
      </w:pPr>
      <w:r>
        <w:rPr>
          <w:iCs/>
        </w:rPr>
        <w:lastRenderedPageBreak/>
        <w:t>«</w:t>
      </w:r>
      <w:r w:rsidRPr="00510D5F">
        <w:rPr>
          <w:iCs/>
        </w:rPr>
        <w:t xml:space="preserve">В целях сохранение дельфинов, китов и </w:t>
      </w:r>
      <w:proofErr w:type="gramStart"/>
      <w:r w:rsidRPr="00510D5F">
        <w:rPr>
          <w:iCs/>
        </w:rPr>
        <w:t>морских свиней</w:t>
      </w:r>
      <w:proofErr w:type="gramEnd"/>
      <w:r w:rsidRPr="00510D5F">
        <w:rPr>
          <w:iCs/>
        </w:rPr>
        <w:t xml:space="preserve"> и недопущения перепродажи добытого данного водного биоресурса третьим лицам иностранного государства вводится временный запрет на вывоз китообразных из России</w:t>
      </w:r>
      <w:r>
        <w:rPr>
          <w:iCs/>
        </w:rPr>
        <w:t>»</w:t>
      </w:r>
      <w:r w:rsidRPr="00510D5F">
        <w:rPr>
          <w:iCs/>
        </w:rPr>
        <w:t>, </w:t>
      </w:r>
      <w:r>
        <w:rPr>
          <w:iCs/>
        </w:rPr>
        <w:t>-</w:t>
      </w:r>
      <w:r w:rsidRPr="00510D5F">
        <w:rPr>
          <w:iCs/>
        </w:rPr>
        <w:t xml:space="preserve"> говорится в документе.</w:t>
      </w:r>
    </w:p>
    <w:p w14:paraId="2BB54FEF" w14:textId="3AE5A264" w:rsidR="00C65978" w:rsidRPr="00510D5F" w:rsidRDefault="00C65978" w:rsidP="00510D5F">
      <w:pPr>
        <w:rPr>
          <w:iCs/>
        </w:rPr>
      </w:pPr>
      <w:r w:rsidRPr="00510D5F">
        <w:rPr>
          <w:iCs/>
        </w:rPr>
        <w:t xml:space="preserve">В законопроекте также говорится о необходимости уведомить Евразийскую экономическую комиссию о введении временного запрета. </w:t>
      </w:r>
      <w:r w:rsidRPr="00510D5F">
        <w:rPr>
          <w:i/>
        </w:rPr>
        <w:t xml:space="preserve">РИА Новости, ТАСС, Известия, РБК, Коммерсантъ </w:t>
      </w:r>
    </w:p>
    <w:p w14:paraId="76BCA25C" w14:textId="77777777" w:rsidR="00510D5F" w:rsidRPr="009C2587" w:rsidRDefault="00E26D09" w:rsidP="00510D5F">
      <w:pPr>
        <w:pStyle w:val="a9"/>
      </w:pPr>
      <w:hyperlink r:id="rId10" w:history="1">
        <w:r w:rsidR="00510D5F" w:rsidRPr="009C2587">
          <w:t>В России срывается тракторный завоз</w:t>
        </w:r>
      </w:hyperlink>
    </w:p>
    <w:p w14:paraId="548D9B2A" w14:textId="77777777" w:rsidR="00510D5F" w:rsidRPr="00510D5F" w:rsidRDefault="00510D5F" w:rsidP="00510D5F">
      <w:pPr>
        <w:rPr>
          <w:iCs/>
        </w:rPr>
      </w:pPr>
      <w:r w:rsidRPr="00510D5F">
        <w:rPr>
          <w:iCs/>
        </w:rPr>
        <w:t>Производители сельхозтехники накануне посевной столкнулись с дефицитом железнодорожных платформ для ее вывоза. Операторы, у которых машиностроители пытаются привлечь подвижной состав, говорят, что технику забрали военные под свои нужды. Всего у двух крупнейших операторов 16 тыс. платформ, на каждой может поместиться два трактора или одна-две единицы военной техники. Источник “Ъ” в Минобороны отрицает, что у военных возникла единовременная потребность в таком количестве платформ. По оценкам аналитиков, перебои с вывозом техники с заводов накануне посевной приведут к снижению спроса на нее и росту импорта.</w:t>
      </w:r>
    </w:p>
    <w:p w14:paraId="57866FAD" w14:textId="495BAD75" w:rsidR="00510D5F" w:rsidRPr="00510D5F" w:rsidRDefault="00510D5F" w:rsidP="00510D5F">
      <w:pPr>
        <w:rPr>
          <w:iCs/>
        </w:rPr>
      </w:pPr>
      <w:r w:rsidRPr="00510D5F">
        <w:rPr>
          <w:iCs/>
        </w:rPr>
        <w:t xml:space="preserve">В </w:t>
      </w:r>
      <w:r w:rsidRPr="00510D5F">
        <w:rPr>
          <w:b/>
          <w:bCs/>
          <w:iCs/>
        </w:rPr>
        <w:t>Минсельхозе</w:t>
      </w:r>
      <w:r w:rsidRPr="00510D5F">
        <w:rPr>
          <w:iCs/>
        </w:rPr>
        <w:t xml:space="preserve"> подтвердили “Ъ”, что получили обращение </w:t>
      </w:r>
      <w:r w:rsidR="002D3C73">
        <w:rPr>
          <w:iCs/>
        </w:rPr>
        <w:t>«</w:t>
      </w:r>
      <w:r w:rsidRPr="00510D5F">
        <w:rPr>
          <w:iCs/>
        </w:rPr>
        <w:t>Ростсельмаша</w:t>
      </w:r>
      <w:r w:rsidR="002D3C73">
        <w:rPr>
          <w:iCs/>
        </w:rPr>
        <w:t>»</w:t>
      </w:r>
      <w:r w:rsidRPr="00510D5F">
        <w:rPr>
          <w:iCs/>
        </w:rPr>
        <w:t xml:space="preserve"> о возникших проблемах с обеспечением компании платформами под погрузку сельскохозяйственной техники, обращение ПТЗ к ним не поступало. Ситуация может привести к перебоям в поставках новой техники аграриям, полагают в министерстве: </w:t>
      </w:r>
      <w:r w:rsidR="002D3C73">
        <w:rPr>
          <w:iCs/>
        </w:rPr>
        <w:t>«</w:t>
      </w:r>
      <w:r w:rsidRPr="00510D5F">
        <w:rPr>
          <w:iCs/>
        </w:rPr>
        <w:t xml:space="preserve">Принимая во внимание, что своевременное обеспечение техникой имеет важнейшее значение для успешного проведения сезонных полевых работ, </w:t>
      </w:r>
      <w:r w:rsidRPr="00510D5F">
        <w:rPr>
          <w:b/>
          <w:bCs/>
          <w:iCs/>
        </w:rPr>
        <w:t>Минсельхоз</w:t>
      </w:r>
      <w:r w:rsidRPr="00510D5F">
        <w:rPr>
          <w:iCs/>
        </w:rPr>
        <w:t xml:space="preserve"> направил письмо в Минтранс с просьбой о содействии в решении данного вопроса</w:t>
      </w:r>
      <w:r w:rsidR="002D3C73">
        <w:rPr>
          <w:iCs/>
        </w:rPr>
        <w:t>»</w:t>
      </w:r>
      <w:r w:rsidRPr="00510D5F">
        <w:rPr>
          <w:iCs/>
        </w:rPr>
        <w:t>.</w:t>
      </w:r>
    </w:p>
    <w:p w14:paraId="244D0DEE" w14:textId="3A4AB46F" w:rsidR="00510D5F" w:rsidRPr="00B75B45" w:rsidRDefault="00510D5F" w:rsidP="00A75F73">
      <w:pPr>
        <w:rPr>
          <w:iCs/>
        </w:rPr>
      </w:pPr>
      <w:r w:rsidRPr="00510D5F">
        <w:rPr>
          <w:iCs/>
        </w:rPr>
        <w:t xml:space="preserve">В Минтрансе говорят, что большая часть вагонного парка находится в собственности частных операторов, обещая изучить этот вопрос и проработать его с Союзом операторов железнодорожного транспорта. </w:t>
      </w:r>
      <w:r w:rsidRPr="00510D5F">
        <w:rPr>
          <w:i/>
        </w:rPr>
        <w:t>Коммерсантъ</w:t>
      </w:r>
    </w:p>
    <w:p w14:paraId="7FA35AE3" w14:textId="77777777" w:rsidR="009C2587" w:rsidRDefault="00F62502" w:rsidP="00043A27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8D9D80B" w14:textId="77777777" w:rsidR="00B75B45" w:rsidRDefault="00B75B45" w:rsidP="00B75B45">
      <w:pPr>
        <w:rPr>
          <w:b/>
          <w:bCs/>
        </w:rPr>
      </w:pPr>
    </w:p>
    <w:p w14:paraId="5B69718B" w14:textId="2A4D0C33" w:rsidR="00B75B45" w:rsidRPr="007E7C80" w:rsidRDefault="00B75B45" w:rsidP="00B75B45">
      <w:pPr>
        <w:rPr>
          <w:b/>
          <w:bCs/>
        </w:rPr>
      </w:pPr>
      <w:r w:rsidRPr="007E7C80">
        <w:rPr>
          <w:b/>
          <w:bCs/>
        </w:rPr>
        <w:t>РФ НАПРАВИТ В ЕЭК ПРЕДЛОЖЕНИЕ О ВВЕДЕНИИ ТАРИФНОЙ ЛЬГОТЫ НА ВВОЗ САХАРА - МЭР</w:t>
      </w:r>
    </w:p>
    <w:p w14:paraId="7735D3FC" w14:textId="77777777" w:rsidR="00B75B45" w:rsidRDefault="00B75B45" w:rsidP="00B75B45">
      <w:r>
        <w:t>Россия направит в Евразийскую экономическую комиссию (ЕЭК) предложение о введении тарифной льготы на ввоз сахара на срок с 15 мая по 1 сентября 2021 года, сообщила в субботу пресс-служба Минэкономразвития.</w:t>
      </w:r>
    </w:p>
    <w:p w14:paraId="6712595D" w14:textId="77777777" w:rsidR="00B75B45" w:rsidRDefault="00B75B45" w:rsidP="00B75B45">
      <w:r>
        <w:t xml:space="preserve">Решение принято по итогам заседания подкомиссии по таможенно-тарифному и нетарифному регулированию, защитным мерам во внешней торговле </w:t>
      </w:r>
      <w:proofErr w:type="spellStart"/>
      <w:r>
        <w:t>правкомиссии</w:t>
      </w:r>
      <w:proofErr w:type="spellEnd"/>
      <w:r>
        <w:t xml:space="preserve"> по экономическому развитию и интеграции, которое состоялось в пятницу.</w:t>
      </w:r>
    </w:p>
    <w:p w14:paraId="45FB3780" w14:textId="77777777" w:rsidR="00B75B45" w:rsidRDefault="00B75B45" w:rsidP="00B75B45">
      <w:r>
        <w:t>«На заседании решено внести в Евразийскую экономическую комиссию предложение о введении тарифной льготы на ввоз белого сахара на период с 15 мая по 1 сентября 2021 года. Предельный объем для России планируется установить в размере 350 тысяч тонн», - говорится в сообщении.</w:t>
      </w:r>
    </w:p>
    <w:p w14:paraId="6289CC24" w14:textId="0841FDD5" w:rsidR="00B75B45" w:rsidRDefault="00B75B45" w:rsidP="00B75B45">
      <w:r>
        <w:t xml:space="preserve">Отмечается, что льгота будет предоставляться в случае подтверждения </w:t>
      </w:r>
      <w:r w:rsidRPr="007E7C80">
        <w:rPr>
          <w:b/>
          <w:bCs/>
        </w:rPr>
        <w:t>Минсельхозом</w:t>
      </w:r>
      <w:r>
        <w:t xml:space="preserve"> России целевого назначения ввозимого товара. </w:t>
      </w:r>
      <w:r w:rsidRPr="007E7C80">
        <w:rPr>
          <w:i/>
          <w:iCs/>
        </w:rPr>
        <w:t>РИА Новости</w:t>
      </w:r>
    </w:p>
    <w:p w14:paraId="4E143E96" w14:textId="28C32C5E" w:rsidR="009C2587" w:rsidRPr="009C2587" w:rsidRDefault="00E26D09" w:rsidP="009C2587">
      <w:pPr>
        <w:pStyle w:val="a9"/>
      </w:pPr>
      <w:hyperlink r:id="rId11" w:history="1">
        <w:r w:rsidR="009C2587" w:rsidRPr="009C2587">
          <w:t>Фракция ЕР в ГД уделит особое внимание пенсионному вопросу тружеников села - Неверов</w:t>
        </w:r>
      </w:hyperlink>
    </w:p>
    <w:p w14:paraId="79B1F1A1" w14:textId="48B5F92B" w:rsidR="009C2587" w:rsidRDefault="009C2587" w:rsidP="009C2587">
      <w:r>
        <w:t xml:space="preserve">Фракция </w:t>
      </w:r>
      <w:r w:rsidR="002D3C73">
        <w:t>«</w:t>
      </w:r>
      <w:r>
        <w:t>Единой России</w:t>
      </w:r>
      <w:r w:rsidR="002D3C73">
        <w:t>»</w:t>
      </w:r>
      <w:r>
        <w:t xml:space="preserve"> в </w:t>
      </w:r>
      <w:r w:rsidRPr="00DF4842">
        <w:t>Госдуме</w:t>
      </w:r>
      <w:r>
        <w:t xml:space="preserve"> уделит особое внимание вопросу о фиксированной выплате к страховой пенсии по старости и по инвалидности сельчанам со стажем работы не менее 30 лет в случае их переезда, сообщил журналистам лидер думских единороссов Сергей Неверов.</w:t>
      </w:r>
    </w:p>
    <w:p w14:paraId="3A8FB855" w14:textId="4016A5A3" w:rsidR="009C2587" w:rsidRPr="008960AC" w:rsidRDefault="009C2587" w:rsidP="009C2587">
      <w:pPr>
        <w:rPr>
          <w:i/>
        </w:rPr>
      </w:pPr>
      <w:r>
        <w:t xml:space="preserve">Ранее </w:t>
      </w:r>
      <w:r w:rsidRPr="00DF4842">
        <w:t>президент России Владимир Путин</w:t>
      </w:r>
      <w:r>
        <w:t xml:space="preserve"> поручил </w:t>
      </w:r>
      <w:r w:rsidRPr="00DF4842">
        <w:t>Госдуме</w:t>
      </w:r>
      <w:r>
        <w:t xml:space="preserve"> совместно с правительством рассмотреть вопрос о сохранении при переезде повышенного размера фиксированной выплаты к страховой пенсии по старости и по инвалидности лицам, проработавшим не менее 30 лет в </w:t>
      </w:r>
      <w:r w:rsidRPr="00DF4842">
        <w:t>сельском хозяйстве</w:t>
      </w:r>
      <w:r>
        <w:t xml:space="preserve">​​. </w:t>
      </w:r>
      <w:r w:rsidR="007E7C80">
        <w:t>Срок исполнения этого поручения - 1 мая</w:t>
      </w:r>
      <w:r w:rsidR="007E7C80">
        <w:rPr>
          <w:i/>
        </w:rPr>
        <w:t xml:space="preserve">. ТАСС, РИА Новости, </w:t>
      </w:r>
      <w:r w:rsidRPr="008960AC">
        <w:rPr>
          <w:i/>
        </w:rPr>
        <w:t>MilkNews.ru</w:t>
      </w:r>
    </w:p>
    <w:p w14:paraId="47B00C1B" w14:textId="77777777" w:rsidR="007E7C80" w:rsidRDefault="007E7C80" w:rsidP="007E7C80"/>
    <w:p w14:paraId="47CD4159" w14:textId="22A32519" w:rsidR="007E7C80" w:rsidRPr="007E7C80" w:rsidRDefault="007E7C80" w:rsidP="007E7C80">
      <w:pPr>
        <w:rPr>
          <w:b/>
          <w:bCs/>
        </w:rPr>
      </w:pPr>
      <w:r w:rsidRPr="007E7C80">
        <w:rPr>
          <w:b/>
          <w:bCs/>
        </w:rPr>
        <w:t>ФАС ПОДГОТОВИЛА ПРОЕКТ О ПРОДЛЕНИИ СОГЛАШЕНИЙ ПО ЦЕНАМ НА ПОДСОЛНЕЧНОЕ МАСЛО И САХАР</w:t>
      </w:r>
    </w:p>
    <w:p w14:paraId="2850CF7F" w14:textId="77777777" w:rsidR="007E7C80" w:rsidRDefault="007E7C80" w:rsidP="007E7C80">
      <w:r>
        <w:t>Федеральная антимонопольная служба РФ подготовила проект постановления правительства о продлении соглашений по стабилизации цен на подсолнечное масло и сахар в России, соответствующий документ опубликован на портале regulation.gov.ru.</w:t>
      </w:r>
    </w:p>
    <w:p w14:paraId="3F34FEA6" w14:textId="0BFF11F3" w:rsidR="007E7C80" w:rsidRDefault="007E7C80" w:rsidP="007E7C80">
      <w:pPr>
        <w:rPr>
          <w:i/>
          <w:iCs/>
        </w:rPr>
      </w:pPr>
      <w:r>
        <w:t xml:space="preserve">Согласно пояснительной записке к проекту, он подготовлен </w:t>
      </w:r>
      <w:r w:rsidR="002D3C73">
        <w:t>«</w:t>
      </w:r>
      <w:r>
        <w:t>в целях недопущения необоснованного роста цен на отдельные виды социально значимых продовольственных товаров первой необходимости, а именно на сахар-песок и на масло подсолнечное</w:t>
      </w:r>
      <w:r w:rsidR="002D3C73">
        <w:t>»</w:t>
      </w:r>
      <w:r>
        <w:t xml:space="preserve">. </w:t>
      </w:r>
      <w:r w:rsidRPr="007E7C80">
        <w:rPr>
          <w:i/>
          <w:iCs/>
        </w:rPr>
        <w:t>РИА Новости</w:t>
      </w:r>
    </w:p>
    <w:p w14:paraId="53605CA9" w14:textId="77777777" w:rsidR="00650C63" w:rsidRDefault="00650C63" w:rsidP="007E7C80"/>
    <w:p w14:paraId="518D53BF" w14:textId="0A8E033A" w:rsidR="007E7C80" w:rsidRPr="007E7C80" w:rsidRDefault="007E7C80" w:rsidP="007E7C80">
      <w:pPr>
        <w:rPr>
          <w:b/>
          <w:bCs/>
        </w:rPr>
      </w:pPr>
      <w:r w:rsidRPr="007E7C80">
        <w:rPr>
          <w:b/>
          <w:bCs/>
        </w:rPr>
        <w:t>МИНПРОМТОРГ РФ ПРОТИВ ЖЕСТКОГО РЕГУЛИРОВАНИЯ ЦЕН, СОГЛАШЕНИЯ ПО САХАРУ И МАСЛУ - ПРИМЕР МЯГКОГО ПОДХОДА</w:t>
      </w:r>
    </w:p>
    <w:p w14:paraId="35D29822" w14:textId="77777777" w:rsidR="007E7C80" w:rsidRDefault="007E7C80" w:rsidP="007E7C80">
      <w:proofErr w:type="spellStart"/>
      <w:r>
        <w:t>Минпромторг</w:t>
      </w:r>
      <w:proofErr w:type="spellEnd"/>
      <w:r>
        <w:t xml:space="preserve"> России выступает против жесткого регулирования цен на потребительские товары, текущие условия сдерживания цен на сахар и подсолнечное масло в министерстве называют партнерской помощью бизнесу по стабилизации рынка, а инструменты регулирования - рыночными.</w:t>
      </w:r>
    </w:p>
    <w:p w14:paraId="6B2330B5" w14:textId="5D80617C" w:rsidR="007E7C80" w:rsidRDefault="007E7C80" w:rsidP="007E7C80">
      <w:r>
        <w:t xml:space="preserve">Замминистра промышленности и торговли Виктор </w:t>
      </w:r>
      <w:proofErr w:type="spellStart"/>
      <w:r>
        <w:t>Евтухов</w:t>
      </w:r>
      <w:proofErr w:type="spellEnd"/>
      <w:r>
        <w:t xml:space="preserve"> в эфире </w:t>
      </w:r>
      <w:r w:rsidR="002D3C73">
        <w:t>«</w:t>
      </w:r>
      <w:r>
        <w:t>России 24</w:t>
      </w:r>
      <w:r w:rsidR="002D3C73">
        <w:t>»</w:t>
      </w:r>
      <w:r>
        <w:t xml:space="preserve"> подчеркнул, что подписанные в декабре между поставщиками сахара и подсолнечного масла и </w:t>
      </w:r>
      <w:proofErr w:type="spellStart"/>
      <w:r>
        <w:t>ритейлерами</w:t>
      </w:r>
      <w:proofErr w:type="spellEnd"/>
      <w:r>
        <w:t xml:space="preserve"> соглашения не устанавливает жесткую цену. </w:t>
      </w:r>
    </w:p>
    <w:p w14:paraId="40108039" w14:textId="043304FE" w:rsidR="007E7C80" w:rsidRDefault="002D3C73" w:rsidP="007E7C80">
      <w:r>
        <w:t>«</w:t>
      </w:r>
      <w:r w:rsidR="007E7C80">
        <w:t>Самое главное, мы сегодня применяем механизмы именно рыночные, например, таможенно-тарифного регулирования - обнуляется пошлина на сахар на определенную квоту, вводится, например, экспортная пошлина на зерно. Это все меры именно рыночные</w:t>
      </w:r>
      <w:r>
        <w:t>»</w:t>
      </w:r>
      <w:r w:rsidR="007E7C80">
        <w:t xml:space="preserve">, - подчеркнул чиновник. </w:t>
      </w:r>
      <w:r w:rsidR="007E7C80" w:rsidRPr="007E7C80">
        <w:rPr>
          <w:i/>
          <w:iCs/>
        </w:rPr>
        <w:t>РИА Новости</w:t>
      </w:r>
      <w:r w:rsidR="007E7C80">
        <w:t xml:space="preserve"> </w:t>
      </w:r>
    </w:p>
    <w:p w14:paraId="5413D6E9" w14:textId="77777777" w:rsidR="007E7C80" w:rsidRDefault="007E7C80" w:rsidP="007E7C80"/>
    <w:p w14:paraId="24059BCB" w14:textId="77777777" w:rsidR="00D24192" w:rsidRDefault="00D24192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7F430E3" w14:textId="36563395" w:rsidR="007E7C80" w:rsidRPr="007E7C80" w:rsidRDefault="007E7C80" w:rsidP="007E7C80">
      <w:pPr>
        <w:rPr>
          <w:b/>
          <w:bCs/>
        </w:rPr>
      </w:pPr>
      <w:bookmarkStart w:id="10" w:name="_GoBack"/>
      <w:bookmarkEnd w:id="10"/>
      <w:r w:rsidRPr="007E7C80">
        <w:rPr>
          <w:b/>
          <w:bCs/>
        </w:rPr>
        <w:lastRenderedPageBreak/>
        <w:t>С 1 АПРЕЛЯ В РОССИИ ИЗМЕНЯТСЯ ЦЕНЫ НА СИГАРЕТЫ</w:t>
      </w:r>
    </w:p>
    <w:p w14:paraId="2E044145" w14:textId="77777777" w:rsidR="007E7C80" w:rsidRDefault="007E7C80" w:rsidP="007E7C80">
      <w:r>
        <w:t>С первого апреля в России будет введена в действие единая минимальная цена (ЕМЦ) на табачную продукцию.</w:t>
      </w:r>
    </w:p>
    <w:p w14:paraId="7448AE82" w14:textId="77777777" w:rsidR="007E7C80" w:rsidRDefault="007E7C80" w:rsidP="007E7C80">
      <w:r>
        <w:t>Она будет рассчитываться Минсельхозом по специальной формуле, основываясь из минимальной ставки акциза на единицу потребительской упаковки (пачку</w:t>
      </w:r>
      <w:proofErr w:type="gramStart"/>
      <w:r>
        <w:t>),а</w:t>
      </w:r>
      <w:proofErr w:type="gramEnd"/>
      <w:r>
        <w:t xml:space="preserve"> также налога на добавленную стоимость и повышающего коэффициента.</w:t>
      </w:r>
    </w:p>
    <w:p w14:paraId="235BA525" w14:textId="77777777" w:rsidR="007E7C80" w:rsidRDefault="007E7C80" w:rsidP="007E7C80">
      <w:r>
        <w:t>По мнению парламентариев, цену, ниже которой продавать сигареты в розницу должно быть запрещено, необходимо рассчитывать в едином порядке и делать это должно государство, а не табачные компании.</w:t>
      </w:r>
    </w:p>
    <w:p w14:paraId="37D48DA0" w14:textId="79B48F52" w:rsidR="00C8396B" w:rsidRDefault="007E7C80" w:rsidP="009C2587">
      <w:r>
        <w:t xml:space="preserve">Индексировать ЕМЦ в России будут ежегодно, исходя из рыночных механизмов. Будут учитываться факторы ценообразования и изменение ставок акцизов на табак. </w:t>
      </w:r>
      <w:r w:rsidRPr="007E7C80">
        <w:rPr>
          <w:i/>
          <w:iCs/>
        </w:rPr>
        <w:t>ПРАЙМ</w:t>
      </w:r>
    </w:p>
    <w:p w14:paraId="533C7655" w14:textId="77777777" w:rsidR="007E7C80" w:rsidRPr="009C2587" w:rsidRDefault="00E26D09" w:rsidP="007E7C80">
      <w:pPr>
        <w:pStyle w:val="a9"/>
      </w:pPr>
      <w:hyperlink r:id="rId12" w:history="1">
        <w:r w:rsidR="007E7C80" w:rsidRPr="009C2587">
          <w:t>Общественников возмутили новые аппетиты охотников</w:t>
        </w:r>
      </w:hyperlink>
    </w:p>
    <w:p w14:paraId="315BC357" w14:textId="66B39411" w:rsidR="007E7C80" w:rsidRPr="009C2587" w:rsidRDefault="007E7C80" w:rsidP="009C2587">
      <w:r>
        <w:t xml:space="preserve">В </w:t>
      </w:r>
      <w:r w:rsidRPr="00DF4842">
        <w:t>Госдуме</w:t>
      </w:r>
      <w:r>
        <w:t xml:space="preserve"> рассматривают законопроект, разрешающий охотиться на землях </w:t>
      </w:r>
      <w:r w:rsidRPr="00DF4842">
        <w:t>сельскохозяйственного</w:t>
      </w:r>
      <w:r>
        <w:t xml:space="preserve"> назначения вблизи населенных пунктов. Кроме того - в лесных массивах, так называемых зеленых зонах. Пока все это законом запрещено. Общественники категорически против - они опасаются, что могут случайно пострадать местные жители. </w:t>
      </w:r>
      <w:r w:rsidRPr="008960AC">
        <w:rPr>
          <w:i/>
        </w:rPr>
        <w:t>РИА Новости</w:t>
      </w:r>
    </w:p>
    <w:p w14:paraId="7049FEE0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3F734655" w14:textId="445E12BB" w:rsidR="007E7C80" w:rsidRDefault="007E7C80" w:rsidP="009C2587">
      <w:pPr>
        <w:rPr>
          <w:i/>
        </w:rPr>
      </w:pPr>
    </w:p>
    <w:p w14:paraId="186CDD4E" w14:textId="5CC5FB45" w:rsidR="007E7C80" w:rsidRPr="007E7C80" w:rsidRDefault="007E7C80" w:rsidP="007E7C80">
      <w:pPr>
        <w:rPr>
          <w:b/>
          <w:bCs/>
          <w:iCs/>
        </w:rPr>
      </w:pPr>
      <w:r w:rsidRPr="007E7C80">
        <w:rPr>
          <w:b/>
          <w:bCs/>
          <w:iCs/>
        </w:rPr>
        <w:t>ПОСОЛ ИТАЛИИ ПОПРОСИЛ ПО ДРУЖБЕ ОТМЕНИТЬ ОГРАНИЧЕНИЯ НА ПАРМЕЗАН В РОССИИ</w:t>
      </w:r>
    </w:p>
    <w:p w14:paraId="2372C2B1" w14:textId="7580D851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Сыр пармезан попал в список продуктов, в отношении которых действует запрет на ввоз в Россию, по </w:t>
      </w:r>
      <w:r w:rsidR="002D3C73">
        <w:rPr>
          <w:iCs/>
        </w:rPr>
        <w:t>«</w:t>
      </w:r>
      <w:r w:rsidRPr="007E7C80">
        <w:rPr>
          <w:iCs/>
        </w:rPr>
        <w:t>технической ошибке</w:t>
      </w:r>
      <w:r w:rsidR="002D3C73">
        <w:rPr>
          <w:iCs/>
        </w:rPr>
        <w:t>»</w:t>
      </w:r>
      <w:r w:rsidRPr="007E7C80">
        <w:rPr>
          <w:iCs/>
        </w:rPr>
        <w:t xml:space="preserve"> и ее нужно исправить, сказал в интервью </w:t>
      </w:r>
      <w:proofErr w:type="spellStart"/>
      <w:r w:rsidRPr="007E7C80">
        <w:rPr>
          <w:iCs/>
        </w:rPr>
        <w:t>Forbes</w:t>
      </w:r>
      <w:proofErr w:type="spellEnd"/>
      <w:r w:rsidRPr="007E7C80">
        <w:rPr>
          <w:iCs/>
        </w:rPr>
        <w:t xml:space="preserve"> посол Италии в России </w:t>
      </w:r>
      <w:proofErr w:type="spellStart"/>
      <w:r w:rsidRPr="007E7C80">
        <w:rPr>
          <w:iCs/>
        </w:rPr>
        <w:t>Паскуале</w:t>
      </w:r>
      <w:proofErr w:type="spellEnd"/>
      <w:r w:rsidRPr="007E7C80">
        <w:rPr>
          <w:iCs/>
        </w:rPr>
        <w:t xml:space="preserve"> </w:t>
      </w:r>
      <w:proofErr w:type="spellStart"/>
      <w:r w:rsidRPr="007E7C80">
        <w:rPr>
          <w:iCs/>
        </w:rPr>
        <w:t>Терраччано</w:t>
      </w:r>
      <w:proofErr w:type="spellEnd"/>
      <w:r w:rsidRPr="007E7C80">
        <w:rPr>
          <w:iCs/>
        </w:rPr>
        <w:t>.</w:t>
      </w:r>
    </w:p>
    <w:p w14:paraId="04A3D37A" w14:textId="7D9A357A" w:rsidR="007E7C80" w:rsidRPr="007E7C80" w:rsidRDefault="002D3C73" w:rsidP="007E7C80">
      <w:pPr>
        <w:rPr>
          <w:iCs/>
        </w:rPr>
      </w:pPr>
      <w:r>
        <w:rPr>
          <w:iCs/>
        </w:rPr>
        <w:t>«</w:t>
      </w:r>
      <w:r w:rsidR="007E7C80" w:rsidRPr="007E7C80">
        <w:rPr>
          <w:iCs/>
        </w:rPr>
        <w:t xml:space="preserve">Мы должны внести коррективы в список </w:t>
      </w:r>
      <w:proofErr w:type="spellStart"/>
      <w:r w:rsidR="007E7C80" w:rsidRPr="007E7C80">
        <w:rPr>
          <w:iCs/>
        </w:rPr>
        <w:t>контрсанкций</w:t>
      </w:r>
      <w:proofErr w:type="spellEnd"/>
      <w:r w:rsidR="007E7C80" w:rsidRPr="007E7C80">
        <w:rPr>
          <w:iCs/>
        </w:rPr>
        <w:t xml:space="preserve">. Речь идет о сыре пармезан, который, по моему мнению, был ошибочно включен в пакет </w:t>
      </w:r>
      <w:proofErr w:type="spellStart"/>
      <w:r w:rsidR="007E7C80" w:rsidRPr="007E7C80">
        <w:rPr>
          <w:iCs/>
        </w:rPr>
        <w:t>контрсанкций</w:t>
      </w:r>
      <w:proofErr w:type="spellEnd"/>
      <w:r w:rsidR="007E7C80" w:rsidRPr="007E7C80">
        <w:rPr>
          <w:iCs/>
        </w:rPr>
        <w:t xml:space="preserve"> против свежих продуктов, поскольку это не свежий сыр, он без лактозы</w:t>
      </w:r>
      <w:r>
        <w:rPr>
          <w:iCs/>
        </w:rPr>
        <w:t>»</w:t>
      </w:r>
      <w:r w:rsidR="007E7C80" w:rsidRPr="007E7C80">
        <w:rPr>
          <w:iCs/>
        </w:rPr>
        <w:t>, - заявил итальянский посол.</w:t>
      </w:r>
    </w:p>
    <w:p w14:paraId="1BF49443" w14:textId="65EB4C55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Однако просьба исключить пармезан из списка не значит, что власти Италии просят отменить </w:t>
      </w:r>
      <w:proofErr w:type="spellStart"/>
      <w:r w:rsidRPr="007E7C80">
        <w:rPr>
          <w:iCs/>
        </w:rPr>
        <w:t>контрсанкции</w:t>
      </w:r>
      <w:proofErr w:type="spellEnd"/>
      <w:r w:rsidRPr="007E7C80">
        <w:rPr>
          <w:iCs/>
        </w:rPr>
        <w:t xml:space="preserve"> со стороны России. Они понимают, что эти ограничения </w:t>
      </w:r>
      <w:r w:rsidR="002D3C73">
        <w:rPr>
          <w:iCs/>
        </w:rPr>
        <w:t>«</w:t>
      </w:r>
      <w:r w:rsidRPr="007E7C80">
        <w:rPr>
          <w:iCs/>
        </w:rPr>
        <w:t>должны быть симметричным ответом на санкции</w:t>
      </w:r>
      <w:r w:rsidR="002D3C73">
        <w:rPr>
          <w:iCs/>
        </w:rPr>
        <w:t>»</w:t>
      </w:r>
      <w:r w:rsidRPr="007E7C80">
        <w:rPr>
          <w:iCs/>
        </w:rPr>
        <w:t xml:space="preserve">, сказал </w:t>
      </w:r>
      <w:proofErr w:type="spellStart"/>
      <w:r w:rsidRPr="007E7C80">
        <w:rPr>
          <w:iCs/>
        </w:rPr>
        <w:t>Терраччано</w:t>
      </w:r>
      <w:proofErr w:type="spellEnd"/>
      <w:r w:rsidRPr="007E7C80">
        <w:rPr>
          <w:iCs/>
        </w:rPr>
        <w:t xml:space="preserve">. </w:t>
      </w:r>
      <w:r w:rsidRPr="007E7C80">
        <w:rPr>
          <w:i/>
        </w:rPr>
        <w:t>РБК</w:t>
      </w:r>
    </w:p>
    <w:p w14:paraId="10E896E0" w14:textId="77777777" w:rsidR="007E7C80" w:rsidRPr="007E7C80" w:rsidRDefault="007E7C80" w:rsidP="007E7C80">
      <w:pPr>
        <w:rPr>
          <w:iCs/>
        </w:rPr>
      </w:pPr>
    </w:p>
    <w:p w14:paraId="45F0BC42" w14:textId="4A30C114" w:rsidR="007E7C80" w:rsidRPr="007E7C80" w:rsidRDefault="007E7C80" w:rsidP="007E7C80">
      <w:pPr>
        <w:rPr>
          <w:b/>
          <w:bCs/>
          <w:iCs/>
        </w:rPr>
      </w:pPr>
      <w:r w:rsidRPr="007E7C80">
        <w:rPr>
          <w:b/>
          <w:bCs/>
          <w:iCs/>
        </w:rPr>
        <w:t>ЛЬГОТНОЙ СЕЛЬСКОЙ ИПОТЕКОЙ В ЭТОМ ГОДУ ВОСПОЛЬЗОВАЛСЯ 141 ЖИТЕЛЬ ТАМБОВСКОЙ ОБЛАСТИ</w:t>
      </w:r>
    </w:p>
    <w:p w14:paraId="3F730240" w14:textId="60D1BD49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В Тамбовской области реализуется программа льготной сельской ипотеки в рамках госпрограммы </w:t>
      </w:r>
      <w:r w:rsidR="002D3C73">
        <w:rPr>
          <w:iCs/>
        </w:rPr>
        <w:t>«</w:t>
      </w:r>
      <w:r w:rsidRPr="007E7C80">
        <w:rPr>
          <w:iCs/>
        </w:rPr>
        <w:t>Комплексное развитие сельских территорий</w:t>
      </w:r>
      <w:r w:rsidR="002D3C73">
        <w:rPr>
          <w:iCs/>
        </w:rPr>
        <w:t>»</w:t>
      </w:r>
      <w:r w:rsidRPr="007E7C80">
        <w:rPr>
          <w:iCs/>
        </w:rPr>
        <w:t>. В этом году уже выдан 141 кредит на общую сумму около 208 миллионов рублей. В прошлом году по программе льготной сельской ипотеки в регионе выдано 344 кредита на общую сумму около 526 миллионов рублей. </w:t>
      </w:r>
    </w:p>
    <w:p w14:paraId="3A2A15A9" w14:textId="0A8D5AD1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- Реализация программы льготной сельской ипотеки госпрограммы </w:t>
      </w:r>
      <w:r w:rsidR="002D3C73">
        <w:rPr>
          <w:iCs/>
        </w:rPr>
        <w:t>«</w:t>
      </w:r>
      <w:r w:rsidRPr="007E7C80">
        <w:rPr>
          <w:iCs/>
        </w:rPr>
        <w:t>Комплексное развитие сельских территорий</w:t>
      </w:r>
      <w:r w:rsidR="002D3C73">
        <w:rPr>
          <w:iCs/>
        </w:rPr>
        <w:t>»</w:t>
      </w:r>
      <w:r w:rsidRPr="007E7C80">
        <w:rPr>
          <w:iCs/>
        </w:rPr>
        <w:t xml:space="preserve"> поможет привлечь в аграрный сектор городских жителей и замедлить миграцию в мегаполисы, а также в целом повысить качество жизни на селе, - отмечает начальник управления сельского хозяйства Тамбовской области Лидия Бакуменко. </w:t>
      </w:r>
      <w:r w:rsidRPr="007E7C80">
        <w:rPr>
          <w:i/>
        </w:rPr>
        <w:t>РИА ТОП 68</w:t>
      </w:r>
      <w:r w:rsidRPr="007E7C80">
        <w:rPr>
          <w:iCs/>
        </w:rPr>
        <w:t xml:space="preserve"> </w:t>
      </w:r>
    </w:p>
    <w:p w14:paraId="7B8DC803" w14:textId="77777777" w:rsidR="007E7C80" w:rsidRPr="007E7C80" w:rsidRDefault="007E7C80" w:rsidP="007E7C80">
      <w:pPr>
        <w:rPr>
          <w:iCs/>
        </w:rPr>
      </w:pPr>
    </w:p>
    <w:p w14:paraId="093F1035" w14:textId="35183AFA" w:rsidR="007E7C80" w:rsidRPr="007E7C80" w:rsidRDefault="007E7C80" w:rsidP="007E7C80">
      <w:pPr>
        <w:rPr>
          <w:b/>
          <w:bCs/>
          <w:iCs/>
        </w:rPr>
      </w:pPr>
      <w:r w:rsidRPr="007E7C80">
        <w:rPr>
          <w:b/>
          <w:bCs/>
          <w:iCs/>
        </w:rPr>
        <w:t>СПОРТКОМПЛЕКСЫ И ДОМ КУЛЬТУРЫ ПЛАНИРУЮТ ПОСТРОИТЬ В ПРИМОРЬЕ ПО ПРОГРАММЕ РАЗВИТИЯ СЕЛ</w:t>
      </w:r>
    </w:p>
    <w:p w14:paraId="535D7122" w14:textId="5FE55A6B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Муниципалитеты Приморья в рамках программы </w:t>
      </w:r>
      <w:r w:rsidR="002D3C73">
        <w:rPr>
          <w:iCs/>
        </w:rPr>
        <w:t>«</w:t>
      </w:r>
      <w:r w:rsidRPr="007E7C80">
        <w:rPr>
          <w:iCs/>
        </w:rPr>
        <w:t>Комплексное развитие сельских территорий</w:t>
      </w:r>
      <w:r w:rsidR="002D3C73">
        <w:rPr>
          <w:iCs/>
        </w:rPr>
        <w:t>»</w:t>
      </w:r>
      <w:r w:rsidRPr="007E7C80">
        <w:rPr>
          <w:iCs/>
        </w:rPr>
        <w:t xml:space="preserve"> в 2022-2024 годах намерены построить детский сад, дом культуры, два спортивных комплекса и очистные сооружения, а также капитально отремонтировать стадионы, библиотеки, системы тепло- и водоснабжения. Об этом сообщил министр сельского хозяйства и продовольствия Приморского края Андрей </w:t>
      </w:r>
      <w:proofErr w:type="spellStart"/>
      <w:r w:rsidRPr="007E7C80">
        <w:rPr>
          <w:iCs/>
        </w:rPr>
        <w:t>Бронц</w:t>
      </w:r>
      <w:proofErr w:type="spellEnd"/>
      <w:r w:rsidRPr="007E7C80">
        <w:rPr>
          <w:iCs/>
        </w:rPr>
        <w:t>.</w:t>
      </w:r>
    </w:p>
    <w:p w14:paraId="42CA01D0" w14:textId="77777777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Кроме того, программа включает направление по улучшению жилищных условий. В прошлом году социальные выплаты на общую сумму 34,6 млн рублей получили 19 сельских семей. </w:t>
      </w:r>
      <w:r w:rsidRPr="007E7C80">
        <w:rPr>
          <w:i/>
        </w:rPr>
        <w:t>ТАСС</w:t>
      </w:r>
      <w:r w:rsidRPr="007E7C80">
        <w:rPr>
          <w:iCs/>
        </w:rPr>
        <w:t xml:space="preserve"> </w:t>
      </w:r>
    </w:p>
    <w:p w14:paraId="5AB467F2" w14:textId="77777777" w:rsidR="007E7C80" w:rsidRPr="007E7C80" w:rsidRDefault="007E7C80" w:rsidP="007E7C80">
      <w:pPr>
        <w:rPr>
          <w:iCs/>
        </w:rPr>
      </w:pPr>
    </w:p>
    <w:p w14:paraId="56049185" w14:textId="73F02F38" w:rsidR="007E7C80" w:rsidRPr="007E7C80" w:rsidRDefault="007E7C80" w:rsidP="007E7C80">
      <w:pPr>
        <w:rPr>
          <w:b/>
          <w:bCs/>
          <w:iCs/>
        </w:rPr>
      </w:pPr>
      <w:r w:rsidRPr="007E7C80">
        <w:rPr>
          <w:b/>
          <w:bCs/>
          <w:iCs/>
        </w:rPr>
        <w:t>НОВЫЕ КАДРЫ, ЖИЛЬЕ И ДОРОГИ: КОМПЛЕКСНАЯ ПРОГРАММА РАЗВИТИЯ СЁЛ УСПЕШНО РЕАЛИЗУЕТСЯ В ПРИАМУРЬЕ</w:t>
      </w:r>
    </w:p>
    <w:p w14:paraId="084F76A8" w14:textId="77777777" w:rsidR="007E7C80" w:rsidRPr="007E7C80" w:rsidRDefault="007E7C80" w:rsidP="007E7C80">
      <w:pPr>
        <w:rPr>
          <w:iCs/>
        </w:rPr>
      </w:pPr>
      <w:r w:rsidRPr="007E7C80">
        <w:rPr>
          <w:iCs/>
        </w:rPr>
        <w:t>Развитие села - одна из ключевых целей областных властей. Чтобы вернуть амурской деревне былую привлекательность, в регионе реализуют госпрограмму, по которой сельские специалисты получают жильё, создаётся социальная инфраструктура, благоустраиваются общественные места. В прошлом году, например, 12 сельсоветов облагородили площадки отдыха. А в Тамбовском районе возвели несколько домов.</w:t>
      </w:r>
    </w:p>
    <w:p w14:paraId="540E5718" w14:textId="082081CF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В областном министерстве сельского хозяйства убеждены: только комплексный подход к развитию села может остановить отток людей в города. В планах на текущий год - продолжить улучшение условий жизни на селе. Новые спортивные, игровые площадки, зоны отдыха, пешеходные дорожки, а также ливневые стоки появятся в </w:t>
      </w:r>
      <w:r w:rsidR="00B75B45">
        <w:rPr>
          <w:iCs/>
        </w:rPr>
        <w:t xml:space="preserve">нескольких </w:t>
      </w:r>
      <w:r w:rsidRPr="007E7C80">
        <w:rPr>
          <w:iCs/>
        </w:rPr>
        <w:t>районах</w:t>
      </w:r>
      <w:r w:rsidR="00B75B45">
        <w:rPr>
          <w:iCs/>
        </w:rPr>
        <w:t xml:space="preserve"> области</w:t>
      </w:r>
      <w:r w:rsidRPr="007E7C80">
        <w:rPr>
          <w:iCs/>
        </w:rPr>
        <w:t xml:space="preserve">. </w:t>
      </w:r>
      <w:r w:rsidRPr="007E7C80">
        <w:rPr>
          <w:i/>
        </w:rPr>
        <w:t>ГТРК Амурская область</w:t>
      </w:r>
      <w:r w:rsidRPr="007E7C80">
        <w:rPr>
          <w:iCs/>
        </w:rPr>
        <w:t xml:space="preserve"> </w:t>
      </w:r>
    </w:p>
    <w:p w14:paraId="45300983" w14:textId="77777777" w:rsidR="007E7C80" w:rsidRPr="007E7C80" w:rsidRDefault="007E7C80" w:rsidP="007E7C80">
      <w:pPr>
        <w:rPr>
          <w:iCs/>
        </w:rPr>
      </w:pPr>
    </w:p>
    <w:p w14:paraId="5EE9BF9A" w14:textId="3441F15D" w:rsidR="007E7C80" w:rsidRPr="007E7C80" w:rsidRDefault="007E7C80" w:rsidP="007E7C80">
      <w:pPr>
        <w:rPr>
          <w:b/>
          <w:bCs/>
          <w:iCs/>
        </w:rPr>
      </w:pPr>
      <w:r w:rsidRPr="007E7C80">
        <w:rPr>
          <w:b/>
          <w:bCs/>
          <w:iCs/>
        </w:rPr>
        <w:t>В НОВОСИБИРСКОЙ ОБЛАСТИ КРАТНО ВЫРОСЛО ПРОИЗВОДСТВО КРУП И БАРАНИНЫ</w:t>
      </w:r>
    </w:p>
    <w:p w14:paraId="48686F0E" w14:textId="77777777" w:rsidR="007E7C80" w:rsidRPr="007E7C80" w:rsidRDefault="007E7C80" w:rsidP="007E7C80">
      <w:pPr>
        <w:rPr>
          <w:iCs/>
        </w:rPr>
      </w:pPr>
      <w:r w:rsidRPr="007E7C80">
        <w:rPr>
          <w:iCs/>
        </w:rPr>
        <w:t xml:space="preserve">В первые два месяца 2021 года в Новосибирской области в разы выросло производство отдельных видов агропромышленной продукции, сообщает пресс-служба регионального </w:t>
      </w:r>
      <w:proofErr w:type="spellStart"/>
      <w:r w:rsidRPr="007E7C80">
        <w:rPr>
          <w:iCs/>
        </w:rPr>
        <w:t>минсельхоза</w:t>
      </w:r>
      <w:proofErr w:type="spellEnd"/>
      <w:r w:rsidRPr="007E7C80">
        <w:rPr>
          <w:iCs/>
        </w:rPr>
        <w:t xml:space="preserve"> со ссылкой на данные </w:t>
      </w:r>
      <w:proofErr w:type="spellStart"/>
      <w:r w:rsidRPr="007E7C80">
        <w:rPr>
          <w:iCs/>
        </w:rPr>
        <w:t>Новосибирскстата</w:t>
      </w:r>
      <w:proofErr w:type="spellEnd"/>
      <w:r w:rsidRPr="007E7C80">
        <w:rPr>
          <w:iCs/>
        </w:rPr>
        <w:t>.</w:t>
      </w:r>
    </w:p>
    <w:p w14:paraId="7A178C82" w14:textId="4A2DD0D8" w:rsidR="007E7C80" w:rsidRPr="00B75B45" w:rsidRDefault="007E7C80" w:rsidP="007E7C80">
      <w:pPr>
        <w:rPr>
          <w:iCs/>
        </w:rPr>
      </w:pPr>
      <w:r w:rsidRPr="007E7C80">
        <w:rPr>
          <w:iCs/>
        </w:rPr>
        <w:t xml:space="preserve">Так, в январе-феврале круп произведено в 6,6 раза больше, чем за два первых месяца 2020 года, охлажденной баранины - в 2,3 раза. Не так заметно - на 18% - увеличился выпуск замороженной свинины. Молокоперерабатывающие предприятия за тот же период увеличили выпуск молока на 61%, сухого молока и сливок </w:t>
      </w:r>
      <w:r w:rsidRPr="007E7C80">
        <w:rPr>
          <w:iCs/>
        </w:rPr>
        <w:lastRenderedPageBreak/>
        <w:t>- на 49%, сыров и сливочного масла - примерно на 16%.</w:t>
      </w:r>
      <w:r w:rsidR="00B75B45">
        <w:rPr>
          <w:iCs/>
        </w:rPr>
        <w:t xml:space="preserve"> </w:t>
      </w:r>
      <w:r w:rsidRPr="007E7C80">
        <w:rPr>
          <w:iCs/>
        </w:rPr>
        <w:t xml:space="preserve">Кроме того, в регионе в 1,8 раза вырос вылов пресноводной рыбы - за январь-февраль ее произведено почти 1,2 тыс. т. </w:t>
      </w:r>
      <w:r w:rsidRPr="007E7C80">
        <w:rPr>
          <w:i/>
        </w:rPr>
        <w:t>Коммерсантъ</w:t>
      </w:r>
    </w:p>
    <w:p w14:paraId="33B61FEB" w14:textId="77777777" w:rsidR="007E7C80" w:rsidRPr="009C2587" w:rsidRDefault="00E26D09" w:rsidP="007E7C80">
      <w:pPr>
        <w:pStyle w:val="a9"/>
      </w:pPr>
      <w:hyperlink r:id="rId13" w:history="1">
        <w:r w:rsidR="007E7C80" w:rsidRPr="009C2587">
          <w:t>Гинцбург: COVID-19 начнет распространяться на сельскохозяйственных и домашних животных</w:t>
        </w:r>
      </w:hyperlink>
    </w:p>
    <w:p w14:paraId="03D65CE5" w14:textId="21EDA56A" w:rsidR="009C2587" w:rsidRDefault="007E7C80" w:rsidP="009C2587">
      <w:r>
        <w:t xml:space="preserve">По словам директора НИЦ эпидемиологии и микробиологии им. </w:t>
      </w:r>
      <w:proofErr w:type="spellStart"/>
      <w:r>
        <w:t>Гамалеи</w:t>
      </w:r>
      <w:proofErr w:type="spellEnd"/>
      <w:r>
        <w:t xml:space="preserve"> Александра </w:t>
      </w:r>
      <w:proofErr w:type="spellStart"/>
      <w:r>
        <w:t>Гинцбурга</w:t>
      </w:r>
      <w:proofErr w:type="spellEnd"/>
      <w:r>
        <w:t xml:space="preserve">, когда человечество с помощью вакцинации защитит себя от </w:t>
      </w:r>
      <w:proofErr w:type="spellStart"/>
      <w:r>
        <w:t>коронавирусной</w:t>
      </w:r>
      <w:proofErr w:type="spellEnd"/>
      <w:r>
        <w:t xml:space="preserve"> инфекции, этот вирус распространится на сельскохозяйственных и домашних животных. Поэтому, заключил </w:t>
      </w:r>
      <w:proofErr w:type="spellStart"/>
      <w:r>
        <w:t>Гинцбург</w:t>
      </w:r>
      <w:proofErr w:type="spellEnd"/>
      <w:r>
        <w:t xml:space="preserve">, нам всем следует готовиться к длительному существованию с этим возбудителем. </w:t>
      </w:r>
      <w:r w:rsidRPr="003B62DE">
        <w:rPr>
          <w:i/>
        </w:rPr>
        <w:t>Профиль</w:t>
      </w:r>
    </w:p>
    <w:p w14:paraId="50193D11" w14:textId="77777777" w:rsidR="00FF0802" w:rsidRPr="0037463F" w:rsidRDefault="00E26D09" w:rsidP="00FF0802">
      <w:pPr>
        <w:pStyle w:val="a9"/>
      </w:pPr>
      <w:hyperlink r:id="rId14" w:history="1">
        <w:r w:rsidR="00FF0802" w:rsidRPr="0037463F">
          <w:t>ОНЛАЙН-ВИТРИНА ТОВАРОВ ДЛЯ ВЛАДЕЛЬЦЕВ ЛПХ ЗАПУЩЕНА В РОССЕЛЬХОЗБАНКЕ</w:t>
        </w:r>
      </w:hyperlink>
    </w:p>
    <w:p w14:paraId="73489BC0" w14:textId="77777777" w:rsidR="00FF0802" w:rsidRDefault="00FF0802" w:rsidP="00FF0802">
      <w:r>
        <w:t xml:space="preserve">Онлайн-витрина товаров для владельцев ЛПХ запущена в </w:t>
      </w:r>
      <w:proofErr w:type="spellStart"/>
      <w:r w:rsidRPr="0037463F">
        <w:rPr>
          <w:b/>
        </w:rPr>
        <w:t>Россельхозбанке</w:t>
      </w:r>
      <w:proofErr w:type="spellEnd"/>
      <w:r>
        <w:t xml:space="preserve">. Новый сервис запущен в рамках экосистемы </w:t>
      </w:r>
      <w:r w:rsidRPr="0037463F">
        <w:rPr>
          <w:b/>
        </w:rPr>
        <w:t>РСХБ</w:t>
      </w:r>
      <w:r>
        <w:t xml:space="preserve"> Свое Фермерство в конце марта и позволяет создавать частные объявления физическим лицам, развивающими личные подсобные хозяйства. Об этом говорится в сообщении банка. </w:t>
      </w:r>
    </w:p>
    <w:p w14:paraId="51B66414" w14:textId="34EF9C7D" w:rsidR="00C8396B" w:rsidRPr="007E7C80" w:rsidRDefault="00FF0802" w:rsidP="009C2587">
      <w:pPr>
        <w:rPr>
          <w:i/>
        </w:rPr>
      </w:pPr>
      <w:r>
        <w:t xml:space="preserve">Для аграриев, представляющих средний и малый бизнес, </w:t>
      </w:r>
      <w:proofErr w:type="spellStart"/>
      <w:r w:rsidRPr="0037463F">
        <w:rPr>
          <w:b/>
        </w:rPr>
        <w:t>Россельхозбанк</w:t>
      </w:r>
      <w:proofErr w:type="spellEnd"/>
      <w:r>
        <w:t xml:space="preserve"> с 2020 года развивает </w:t>
      </w:r>
      <w:proofErr w:type="spellStart"/>
      <w:r>
        <w:t>маркетплейс</w:t>
      </w:r>
      <w:proofErr w:type="spellEnd"/>
      <w:r>
        <w:t xml:space="preserve"> продуктов питания Свое Родное, </w:t>
      </w:r>
      <w:proofErr w:type="spellStart"/>
      <w:r>
        <w:t>маркетплейсы</w:t>
      </w:r>
      <w:proofErr w:type="spellEnd"/>
      <w:r>
        <w:t xml:space="preserve"> сельхозтехники и семян, а также предлагает фермерам услуги </w:t>
      </w:r>
      <w:proofErr w:type="spellStart"/>
      <w:r>
        <w:t>телеветеринарии</w:t>
      </w:r>
      <w:proofErr w:type="spellEnd"/>
      <w:r>
        <w:t xml:space="preserve">, банковские сервисы, услуги ВЭД на базе платформы Свое Фермерство. Эти сервисы вместе с цифровой платформой недвижимости Свое Жилье, образуют цифровую экосистему </w:t>
      </w:r>
      <w:r w:rsidRPr="0037463F">
        <w:rPr>
          <w:b/>
        </w:rPr>
        <w:t>РСХБ</w:t>
      </w:r>
      <w:r>
        <w:t xml:space="preserve"> Свое. </w:t>
      </w:r>
      <w:r w:rsidRPr="003072EE">
        <w:rPr>
          <w:i/>
        </w:rPr>
        <w:t>AK&amp;M</w:t>
      </w:r>
    </w:p>
    <w:p w14:paraId="5D2A3785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107C57DF" w14:textId="5BCCFC6D" w:rsidR="009C2587" w:rsidRPr="009C2587" w:rsidRDefault="00E26D09" w:rsidP="009C2587">
      <w:pPr>
        <w:pStyle w:val="a9"/>
      </w:pPr>
      <w:hyperlink r:id="rId15" w:history="1">
        <w:r w:rsidR="009C2587" w:rsidRPr="009C2587">
          <w:t xml:space="preserve">Центробанк свернет часть </w:t>
        </w:r>
        <w:r w:rsidR="002D3C73">
          <w:t>«</w:t>
        </w:r>
        <w:r w:rsidR="009C2587" w:rsidRPr="009C2587">
          <w:t>ковидных</w:t>
        </w:r>
        <w:r w:rsidR="002D3C73">
          <w:t>»</w:t>
        </w:r>
        <w:r w:rsidR="009C2587" w:rsidRPr="009C2587">
          <w:t xml:space="preserve"> послаблений</w:t>
        </w:r>
      </w:hyperlink>
    </w:p>
    <w:p w14:paraId="0D43CEC5" w14:textId="77777777" w:rsidR="009C2587" w:rsidRDefault="009C2587" w:rsidP="009C2587">
      <w:r>
        <w:t xml:space="preserve">Часть послаблений Банка России, введенных из-за пандемии </w:t>
      </w:r>
      <w:proofErr w:type="spellStart"/>
      <w:r>
        <w:t>коронавируса</w:t>
      </w:r>
      <w:proofErr w:type="spellEnd"/>
      <w:r>
        <w:t>, заканчивает свое действие с 1 апреля.</w:t>
      </w:r>
    </w:p>
    <w:p w14:paraId="7D601D5A" w14:textId="77777777" w:rsidR="009C2587" w:rsidRPr="0003048A" w:rsidRDefault="009C2587" w:rsidP="009C2587">
      <w:pPr>
        <w:rPr>
          <w:i/>
        </w:rPr>
      </w:pPr>
      <w:r>
        <w:t xml:space="preserve">Банк России в начале пандемии </w:t>
      </w:r>
      <w:proofErr w:type="spellStart"/>
      <w:r>
        <w:t>коронавируса</w:t>
      </w:r>
      <w:proofErr w:type="spellEnd"/>
      <w:r>
        <w:t xml:space="preserve"> принял ряд регуляторных послаблений для банков, в том числе разрешил кредитным организациям с отсрочкой формировать резервы по кредитам и смягчил условия выдачи некоторых видов ссуд. Большая часть мер Банка России действовала до 30 сентября 2020 года, однако после анализа в августе многие из них было решено продлить, особенно касающиеся формирования резервов по кредитам граждан и бизнеса. </w:t>
      </w:r>
      <w:r w:rsidRPr="0003048A">
        <w:rPr>
          <w:i/>
        </w:rPr>
        <w:t>РИА Новости</w:t>
      </w:r>
    </w:p>
    <w:p w14:paraId="6B52F1F7" w14:textId="77777777" w:rsidR="009C2587" w:rsidRPr="009C2587" w:rsidRDefault="00E26D09" w:rsidP="009C2587">
      <w:pPr>
        <w:pStyle w:val="a9"/>
      </w:pPr>
      <w:hyperlink r:id="rId16" w:history="1">
        <w:r w:rsidR="009C2587" w:rsidRPr="009C2587">
          <w:t>Совбез одобрил проект основ госполитики в сфере информбезопасности</w:t>
        </w:r>
      </w:hyperlink>
    </w:p>
    <w:p w14:paraId="68197CB3" w14:textId="77777777" w:rsidR="009C2587" w:rsidRDefault="009C2587" w:rsidP="009C2587">
      <w:r>
        <w:t>Совет безопасности России одобрил проект основ государственной политики РФ в сфере международной информационной безопасности, его в ближайшее время представят на утверждение президенту страны, говорится в заявлении секретаря Совбеза Николая Патрушева, опубликованном на сайте Кремля.</w:t>
      </w:r>
    </w:p>
    <w:p w14:paraId="34D1D57D" w14:textId="77777777" w:rsidR="009C2587" w:rsidRPr="0003048A" w:rsidRDefault="009C2587" w:rsidP="009C2587">
      <w:pPr>
        <w:rPr>
          <w:i/>
        </w:rPr>
      </w:pPr>
      <w:r>
        <w:t xml:space="preserve">В пятницу президент России Владимир Путин провел заседание Совбеза, на котором рассматривался проект основ государственной политики РФ в сфере международной </w:t>
      </w:r>
      <w:proofErr w:type="spellStart"/>
      <w:r>
        <w:t>информбезопасности</w:t>
      </w:r>
      <w:proofErr w:type="spellEnd"/>
      <w:r>
        <w:t xml:space="preserve">. </w:t>
      </w:r>
      <w:r w:rsidRPr="0003048A">
        <w:rPr>
          <w:i/>
        </w:rPr>
        <w:t>РИА Новости</w:t>
      </w:r>
    </w:p>
    <w:p w14:paraId="70F7FCEA" w14:textId="77777777" w:rsidR="00043A27" w:rsidRPr="0037463F" w:rsidRDefault="00E26D09" w:rsidP="00043A27">
      <w:pPr>
        <w:pStyle w:val="a9"/>
      </w:pPr>
      <w:hyperlink r:id="rId17" w:history="1">
        <w:r w:rsidR="00043A27" w:rsidRPr="0037463F">
          <w:t>В ЦЕНТРОБАНКЕ ЗАЯВИЛИ О РОСТЕ ДОЛГОВОЙ НАГРУЗКИ РОССИЯН</w:t>
        </w:r>
      </w:hyperlink>
    </w:p>
    <w:p w14:paraId="74AE9B69" w14:textId="77777777" w:rsidR="00043A27" w:rsidRDefault="00043A27" w:rsidP="00043A27">
      <w:r>
        <w:t>Долговая нагрузка россиян (соотношение всех платежей по кредитам к общим доходам населения) к началу текущего года выросла до рекордных 11,7%, следует из презентации главы департамента финансовой стабильности ЦБ Елизаветы Даниловой.</w:t>
      </w:r>
    </w:p>
    <w:p w14:paraId="698CF577" w14:textId="77777777" w:rsidR="00043A27" w:rsidRDefault="00043A27" w:rsidP="00043A27">
      <w:r>
        <w:t>Долговая нагрузка у ипотечных заемщиков к началу года подросла до 1,9%, а по прочим кредитам - до 9,8%.</w:t>
      </w:r>
    </w:p>
    <w:p w14:paraId="5FB1CCD7" w14:textId="4611894E" w:rsidR="00043A27" w:rsidRDefault="002D3C73" w:rsidP="00043A27">
      <w:pPr>
        <w:rPr>
          <w:i/>
        </w:rPr>
      </w:pPr>
      <w:r>
        <w:t>«</w:t>
      </w:r>
      <w:r w:rsidR="00043A27">
        <w:t>Мы видим, что долговая нагрузка подросла в прошлом году, что не удивительно. Во многом это связано с пандемией, с сокращением доходов граждан, особенно во втором квартале прошлого года</w:t>
      </w:r>
      <w:r>
        <w:t>»</w:t>
      </w:r>
      <w:r w:rsidR="00043A27">
        <w:t xml:space="preserve">, - отметила Данилова, выступая на XXII Всероссийской банковской конференции. </w:t>
      </w:r>
      <w:r w:rsidR="00043A27" w:rsidRPr="003072EE">
        <w:rPr>
          <w:i/>
        </w:rPr>
        <w:t>РИА Новости</w:t>
      </w:r>
    </w:p>
    <w:p w14:paraId="095110B3" w14:textId="05FA517D" w:rsidR="00FF0802" w:rsidRDefault="00FF0802" w:rsidP="00043A27">
      <w:pPr>
        <w:rPr>
          <w:i/>
        </w:rPr>
      </w:pPr>
    </w:p>
    <w:p w14:paraId="3CC960ED" w14:textId="36F804C1" w:rsidR="00FF0802" w:rsidRPr="00FF0802" w:rsidRDefault="00FF0802" w:rsidP="00FF0802">
      <w:pPr>
        <w:rPr>
          <w:b/>
          <w:bCs/>
          <w:iCs/>
        </w:rPr>
      </w:pPr>
      <w:r w:rsidRPr="00FF0802">
        <w:rPr>
          <w:b/>
          <w:bCs/>
          <w:iCs/>
        </w:rPr>
        <w:t>В РОССИИ МИГРАНТОВ И ИХ РАБОТОДАТЕЛЕЙ ОБЯЖУТ РЕГИСТРИРОВАТЬСЯ В ЭЛЕКТРОННЫХ РЕЕСТРАХ</w:t>
      </w:r>
    </w:p>
    <w:p w14:paraId="14984522" w14:textId="77777777" w:rsidR="00FF0802" w:rsidRPr="00FF0802" w:rsidRDefault="00FF0802" w:rsidP="00FF0802">
      <w:pPr>
        <w:rPr>
          <w:iCs/>
        </w:rPr>
      </w:pPr>
      <w:r w:rsidRPr="00FF0802">
        <w:rPr>
          <w:iCs/>
        </w:rPr>
        <w:t>Регистрация иностранных рабочих в электронных реестрах, как и их потенциальных работодателей, станет обязательным условием для работы в России. Об этом сообщили в пресс-центре МВД РФ в ответ на запрос агентства.</w:t>
      </w:r>
    </w:p>
    <w:p w14:paraId="197997A0" w14:textId="3FDE7B57" w:rsidR="00C8396B" w:rsidRDefault="00FF0802" w:rsidP="00D24192">
      <w:r w:rsidRPr="00FF0802">
        <w:rPr>
          <w:iCs/>
        </w:rPr>
        <w:t xml:space="preserve">В ведомстве пояснили, что в настоящее время МВД разрабатывает соответствующий законопроект, которым предусмотрена реформа порядка привлечения иностранных граждан к трудовой деятельности путем введения двух электронных реестров: иностранных работников и их работодателей. </w:t>
      </w:r>
      <w:r w:rsidR="002D3C73">
        <w:rPr>
          <w:iCs/>
        </w:rPr>
        <w:t>«</w:t>
      </w:r>
      <w:r w:rsidRPr="00FF0802">
        <w:rPr>
          <w:iCs/>
        </w:rPr>
        <w:t>Иностранные граждане смогут трудиться, а работодатели, заказчики работ или услуг привлекать иностранных работников при условии наличия записи в соответствующих реестрах</w:t>
      </w:r>
      <w:r w:rsidR="002D3C73">
        <w:rPr>
          <w:iCs/>
        </w:rPr>
        <w:t>»</w:t>
      </w:r>
      <w:r w:rsidRPr="00FF0802">
        <w:rPr>
          <w:iCs/>
        </w:rPr>
        <w:t xml:space="preserve">, - отметили в МВД. </w:t>
      </w:r>
      <w:r w:rsidRPr="00FF0802">
        <w:rPr>
          <w:i/>
        </w:rPr>
        <w:t>ТАСС</w:t>
      </w:r>
      <w:bookmarkEnd w:id="12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1CC0F" w14:textId="77777777" w:rsidR="00E26D09" w:rsidRDefault="00E26D09">
      <w:r>
        <w:separator/>
      </w:r>
    </w:p>
  </w:endnote>
  <w:endnote w:type="continuationSeparator" w:id="0">
    <w:p w14:paraId="0891B378" w14:textId="77777777" w:rsidR="00E26D09" w:rsidRDefault="00E2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10D5F" w14:paraId="151A9550" w14:textId="77777777">
      <w:tc>
        <w:tcPr>
          <w:tcW w:w="9648" w:type="dxa"/>
          <w:shd w:val="clear" w:color="auto" w:fill="E6E7EA"/>
          <w:vAlign w:val="center"/>
        </w:tcPr>
        <w:p w14:paraId="2A6CA4EF" w14:textId="77777777" w:rsidR="00510D5F" w:rsidRDefault="00510D5F" w:rsidP="00EB26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[29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25003C6B" w14:textId="77777777" w:rsidR="00510D5F" w:rsidRDefault="00510D5F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24192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7DED9A2" w14:textId="77777777" w:rsidR="00510D5F" w:rsidRDefault="00510D5F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10D5F" w14:paraId="308A315D" w14:textId="77777777">
      <w:tc>
        <w:tcPr>
          <w:tcW w:w="9648" w:type="dxa"/>
          <w:shd w:val="clear" w:color="auto" w:fill="E6E7EA"/>
          <w:vAlign w:val="center"/>
        </w:tcPr>
        <w:p w14:paraId="6F94FF9B" w14:textId="77777777" w:rsidR="00510D5F" w:rsidRDefault="00510D5F" w:rsidP="00EB26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[29 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421EBECA" w14:textId="77777777" w:rsidR="00510D5F" w:rsidRDefault="00510D5F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24192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094786E" w14:textId="77777777" w:rsidR="00510D5F" w:rsidRDefault="00510D5F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6E159" w14:textId="77777777" w:rsidR="00E26D09" w:rsidRDefault="00E26D09">
      <w:r>
        <w:separator/>
      </w:r>
    </w:p>
  </w:footnote>
  <w:footnote w:type="continuationSeparator" w:id="0">
    <w:p w14:paraId="5A797958" w14:textId="77777777" w:rsidR="00E26D09" w:rsidRDefault="00E2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FE91" w14:textId="77777777" w:rsidR="00510D5F" w:rsidRDefault="00510D5F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37EEB03" wp14:editId="570A9D9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4D93D5" wp14:editId="342D3FA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FEC3F4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06F9B8CD" w14:textId="77777777" w:rsidR="00510D5F" w:rsidRDefault="00510D5F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353345D3" w14:textId="77777777" w:rsidR="00510D5F" w:rsidRDefault="00510D5F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4A06B" w14:textId="77777777" w:rsidR="00510D5F" w:rsidRDefault="00510D5F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6EEB085" wp14:editId="4DF6BE8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F7FD37" wp14:editId="7DB9D4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58571B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22AF946" w14:textId="77777777" w:rsidR="00510D5F" w:rsidRDefault="00510D5F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5A9A216" w14:textId="77777777" w:rsidR="00510D5F" w:rsidRDefault="00510D5F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7"/>
    <w:rsid w:val="0003491F"/>
    <w:rsid w:val="00043A27"/>
    <w:rsid w:val="00066C93"/>
    <w:rsid w:val="000F759E"/>
    <w:rsid w:val="001307D3"/>
    <w:rsid w:val="00195925"/>
    <w:rsid w:val="00270257"/>
    <w:rsid w:val="002D3C73"/>
    <w:rsid w:val="002E5101"/>
    <w:rsid w:val="003058E2"/>
    <w:rsid w:val="00396BF0"/>
    <w:rsid w:val="003C3C67"/>
    <w:rsid w:val="004304C8"/>
    <w:rsid w:val="00444C37"/>
    <w:rsid w:val="00460932"/>
    <w:rsid w:val="00510D5F"/>
    <w:rsid w:val="005233A0"/>
    <w:rsid w:val="005240C2"/>
    <w:rsid w:val="0053036F"/>
    <w:rsid w:val="00532D8F"/>
    <w:rsid w:val="005F3758"/>
    <w:rsid w:val="00604F1E"/>
    <w:rsid w:val="00650C63"/>
    <w:rsid w:val="00706607"/>
    <w:rsid w:val="0074571A"/>
    <w:rsid w:val="00750476"/>
    <w:rsid w:val="007910D0"/>
    <w:rsid w:val="007A32E1"/>
    <w:rsid w:val="007E7C80"/>
    <w:rsid w:val="007F0AB1"/>
    <w:rsid w:val="00880679"/>
    <w:rsid w:val="008A5FD5"/>
    <w:rsid w:val="00985DA8"/>
    <w:rsid w:val="009C2587"/>
    <w:rsid w:val="009E6126"/>
    <w:rsid w:val="00A12D82"/>
    <w:rsid w:val="00A75F73"/>
    <w:rsid w:val="00B75B45"/>
    <w:rsid w:val="00B922A1"/>
    <w:rsid w:val="00B97489"/>
    <w:rsid w:val="00BC4068"/>
    <w:rsid w:val="00C14B74"/>
    <w:rsid w:val="00C14EA4"/>
    <w:rsid w:val="00C363E9"/>
    <w:rsid w:val="00C65978"/>
    <w:rsid w:val="00C8396B"/>
    <w:rsid w:val="00C87324"/>
    <w:rsid w:val="00C90FBF"/>
    <w:rsid w:val="00CD2DDE"/>
    <w:rsid w:val="00CD5A45"/>
    <w:rsid w:val="00CF64A4"/>
    <w:rsid w:val="00D24192"/>
    <w:rsid w:val="00D36BEC"/>
    <w:rsid w:val="00D52CCC"/>
    <w:rsid w:val="00E12208"/>
    <w:rsid w:val="00E26D09"/>
    <w:rsid w:val="00E4368A"/>
    <w:rsid w:val="00EA7B65"/>
    <w:rsid w:val="00EB2623"/>
    <w:rsid w:val="00F62502"/>
    <w:rsid w:val="00F65057"/>
    <w:rsid w:val="00F702B3"/>
    <w:rsid w:val="00FC4705"/>
    <w:rsid w:val="00FC7700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41CC"/>
  <w15:docId w15:val="{D1A46DD2-5A38-466C-BB9C-94328066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24192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4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file.ru/news/society/gincburg-covid-19-nachnet-rasprostranyatsya-na-selskoxozyajstvennyx-i-domashnix-zhivotnyx-813933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ria.ru/20210327/okhota-1602981254.html" TargetMode="External"/><Relationship Id="rId17" Type="http://schemas.openxmlformats.org/officeDocument/2006/relationships/hyperlink" Target="https://ria.ru/20210326/nagruzka-160298493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10326/proekt-1603039253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gosduma-pensii-apk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328/koronavirus-1603166792.html" TargetMode="External"/><Relationship Id="rId10" Type="http://schemas.openxmlformats.org/officeDocument/2006/relationships/hyperlink" Target="https://www.kommersant.ru/doc/475046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tass.ru/novosti-partnerov/11007295" TargetMode="External"/><Relationship Id="rId14" Type="http://schemas.openxmlformats.org/officeDocument/2006/relationships/hyperlink" Target="https://www.akm.ru/news/onlayn_vitrina_tovarov_dlya_vladeltsev_lpkh_zapushchena_v_rosselkhozbank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7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cp:lastPrinted>2021-03-29T06:49:00Z</cp:lastPrinted>
  <dcterms:created xsi:type="dcterms:W3CDTF">2021-03-29T04:54:00Z</dcterms:created>
  <dcterms:modified xsi:type="dcterms:W3CDTF">2021-03-29T06:49:00Z</dcterms:modified>
</cp:coreProperties>
</file>