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8FCFF" w14:textId="77777777" w:rsidR="00C8396B" w:rsidRDefault="00C8396B">
      <w:bookmarkStart w:id="0" w:name="_Toc342069526"/>
      <w:bookmarkStart w:id="1" w:name="_Toc342069546"/>
      <w:bookmarkStart w:id="2" w:name="_Toc342069600"/>
    </w:p>
    <w:p w14:paraId="40EE7E5B" w14:textId="77777777" w:rsidR="00C8396B" w:rsidRDefault="00C8396B"/>
    <w:p w14:paraId="187239FC" w14:textId="77777777" w:rsidR="00C8396B" w:rsidRDefault="00C8396B"/>
    <w:p w14:paraId="7127329D" w14:textId="77777777" w:rsidR="00C8396B" w:rsidRDefault="00C8396B"/>
    <w:p w14:paraId="07CDA87A" w14:textId="77777777" w:rsidR="00C8396B" w:rsidRDefault="00C8396B"/>
    <w:p w14:paraId="77C4F21C" w14:textId="77777777" w:rsidR="00C8396B" w:rsidRDefault="00C8396B"/>
    <w:p w14:paraId="5989194D" w14:textId="77777777" w:rsidR="00C8396B" w:rsidRDefault="00C8396B"/>
    <w:p w14:paraId="7B9C85FF" w14:textId="77777777" w:rsidR="00C8396B" w:rsidRDefault="00C8396B"/>
    <w:p w14:paraId="3ECD7E79" w14:textId="77777777" w:rsidR="00C8396B" w:rsidRDefault="00C8396B"/>
    <w:p w14:paraId="6C79C517" w14:textId="77777777" w:rsidR="00C8396B" w:rsidRDefault="00C8396B"/>
    <w:p w14:paraId="168AFB18" w14:textId="77777777" w:rsidR="00C8396B" w:rsidRDefault="00C8396B"/>
    <w:p w14:paraId="6CCF8562" w14:textId="77777777" w:rsidR="00C8396B" w:rsidRDefault="00C8396B"/>
    <w:p w14:paraId="703CED3F" w14:textId="77777777" w:rsidR="00C8396B" w:rsidRDefault="00C8396B"/>
    <w:p w14:paraId="6C667269" w14:textId="77777777" w:rsidR="00C8396B" w:rsidRDefault="00C8396B"/>
    <w:p w14:paraId="31400EF8" w14:textId="77777777" w:rsidR="00C8396B" w:rsidRDefault="00C8396B"/>
    <w:p w14:paraId="018B1E6F" w14:textId="77777777" w:rsidR="00C8396B" w:rsidRDefault="00C8396B"/>
    <w:p w14:paraId="511B2FBC" w14:textId="77777777" w:rsidR="00C8396B" w:rsidRDefault="00C8396B"/>
    <w:p w14:paraId="1B032DF8" w14:textId="77777777" w:rsidR="00C8396B" w:rsidRDefault="00C8396B"/>
    <w:p w14:paraId="64074CE5" w14:textId="77777777" w:rsidR="00C8396B" w:rsidRDefault="00C8396B"/>
    <w:p w14:paraId="071DEA2D" w14:textId="77777777" w:rsidR="00C8396B" w:rsidRDefault="00C8396B"/>
    <w:p w14:paraId="21AD72ED" w14:textId="77777777" w:rsidR="00C8396B" w:rsidRDefault="00C8396B"/>
    <w:p w14:paraId="161EB8E1" w14:textId="77777777" w:rsidR="00C8396B" w:rsidRDefault="00C8396B"/>
    <w:p w14:paraId="33A74DDB" w14:textId="77777777"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14:paraId="3462944A" w14:textId="77777777"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14:paraId="44DFAA88" w14:textId="77777777" w:rsidR="00C8396B" w:rsidRDefault="00F62502">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07:00 0</w:t>
      </w:r>
      <w:r w:rsidR="009A7FD0">
        <w:rPr>
          <w:rFonts w:ascii="Times New Roman" w:hAnsi="Times New Roman"/>
          <w:b/>
          <w:color w:val="008B53"/>
          <w:sz w:val="40"/>
          <w:szCs w:val="72"/>
          <w:lang w:eastAsia="en-US"/>
        </w:rPr>
        <w:t>4</w:t>
      </w:r>
      <w:r>
        <w:rPr>
          <w:rFonts w:ascii="Times New Roman" w:hAnsi="Times New Roman"/>
          <w:b/>
          <w:color w:val="008B53"/>
          <w:sz w:val="40"/>
          <w:szCs w:val="72"/>
          <w:lang w:eastAsia="en-US"/>
        </w:rPr>
        <w:t>.</w:t>
      </w:r>
      <w:r w:rsidR="009A7FD0">
        <w:rPr>
          <w:rFonts w:ascii="Times New Roman" w:hAnsi="Times New Roman"/>
          <w:b/>
          <w:color w:val="008B53"/>
          <w:sz w:val="40"/>
          <w:szCs w:val="72"/>
          <w:lang w:eastAsia="en-US"/>
        </w:rPr>
        <w:t>10</w:t>
      </w:r>
      <w:r>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r>
        <w:rPr>
          <w:rFonts w:ascii="Times New Roman" w:hAnsi="Times New Roman"/>
          <w:b/>
          <w:color w:val="008B53"/>
          <w:sz w:val="40"/>
          <w:szCs w:val="72"/>
          <w:lang w:eastAsia="en-US"/>
        </w:rPr>
        <w:t xml:space="preserve"> – 0</w:t>
      </w:r>
      <w:r w:rsidR="009A7FD0">
        <w:rPr>
          <w:rFonts w:ascii="Times New Roman" w:hAnsi="Times New Roman"/>
          <w:b/>
          <w:color w:val="008B53"/>
          <w:sz w:val="40"/>
          <w:szCs w:val="72"/>
          <w:lang w:eastAsia="en-US"/>
        </w:rPr>
        <w:t>7</w:t>
      </w:r>
      <w:r>
        <w:rPr>
          <w:rFonts w:ascii="Times New Roman" w:hAnsi="Times New Roman"/>
          <w:b/>
          <w:color w:val="008B53"/>
          <w:sz w:val="40"/>
          <w:szCs w:val="72"/>
          <w:lang w:eastAsia="en-US"/>
        </w:rPr>
        <w:t>:00 0</w:t>
      </w:r>
      <w:r w:rsidR="00150DE6">
        <w:rPr>
          <w:rFonts w:ascii="Times New Roman" w:hAnsi="Times New Roman"/>
          <w:b/>
          <w:color w:val="008B53"/>
          <w:sz w:val="40"/>
          <w:szCs w:val="72"/>
          <w:lang w:eastAsia="en-US"/>
        </w:rPr>
        <w:t>5</w:t>
      </w:r>
      <w:r>
        <w:rPr>
          <w:rFonts w:ascii="Times New Roman" w:hAnsi="Times New Roman"/>
          <w:b/>
          <w:color w:val="008B53"/>
          <w:sz w:val="40"/>
          <w:szCs w:val="72"/>
          <w:lang w:eastAsia="en-US"/>
        </w:rPr>
        <w:t>.</w:t>
      </w:r>
      <w:r w:rsidR="009A7FD0">
        <w:rPr>
          <w:rFonts w:ascii="Times New Roman" w:hAnsi="Times New Roman"/>
          <w:b/>
          <w:color w:val="008B53"/>
          <w:sz w:val="40"/>
          <w:szCs w:val="72"/>
          <w:lang w:eastAsia="en-US"/>
        </w:rPr>
        <w:t>10</w:t>
      </w:r>
      <w:r>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p>
    <w:p w14:paraId="539E0077" w14:textId="77777777" w:rsidR="00C8396B" w:rsidRDefault="00C8396B"/>
    <w:bookmarkEnd w:id="0"/>
    <w:bookmarkEnd w:id="1"/>
    <w:bookmarkEnd w:id="2"/>
    <w:p w14:paraId="263B3A0B" w14:textId="77777777"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14:paraId="2E80BCE2" w14:textId="77777777">
        <w:tc>
          <w:tcPr>
            <w:tcW w:w="7380" w:type="dxa"/>
            <w:gridSpan w:val="3"/>
            <w:shd w:val="clear" w:color="auto" w:fill="008B53"/>
          </w:tcPr>
          <w:p w14:paraId="492E7044" w14:textId="77777777"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14:paraId="1595CA5B" w14:textId="77777777" w:rsidR="00C8396B" w:rsidRDefault="00150DE6" w:rsidP="006010ED">
            <w:pPr>
              <w:spacing w:before="120" w:after="120"/>
              <w:jc w:val="right"/>
              <w:rPr>
                <w:rFonts w:cs="Arial"/>
                <w:color w:val="FFFFFF"/>
                <w:sz w:val="28"/>
                <w:szCs w:val="28"/>
              </w:rPr>
            </w:pPr>
            <w:r>
              <w:rPr>
                <w:rFonts w:cs="Arial"/>
                <w:color w:val="FFFFFF"/>
                <w:sz w:val="28"/>
                <w:szCs w:val="28"/>
              </w:rPr>
              <w:t>5 октября</w:t>
            </w:r>
            <w:r w:rsidR="00F62502">
              <w:rPr>
                <w:rFonts w:cs="Arial"/>
                <w:color w:val="FFFFFF"/>
                <w:sz w:val="28"/>
                <w:szCs w:val="28"/>
              </w:rPr>
              <w:t xml:space="preserve"> 20</w:t>
            </w:r>
            <w:r w:rsidR="00985DA8">
              <w:rPr>
                <w:rFonts w:cs="Arial"/>
                <w:color w:val="FFFFFF"/>
                <w:sz w:val="28"/>
                <w:szCs w:val="28"/>
              </w:rPr>
              <w:t>2</w:t>
            </w:r>
            <w:r w:rsidR="00FC274F">
              <w:rPr>
                <w:rFonts w:cs="Arial"/>
                <w:color w:val="FFFFFF"/>
                <w:sz w:val="28"/>
                <w:szCs w:val="28"/>
              </w:rPr>
              <w:t>2</w:t>
            </w:r>
          </w:p>
        </w:tc>
      </w:tr>
      <w:tr w:rsidR="00C8396B" w14:paraId="2D3FCEFF" w14:textId="77777777">
        <w:trPr>
          <w:trHeight w:val="726"/>
        </w:trPr>
        <w:tc>
          <w:tcPr>
            <w:tcW w:w="2552" w:type="dxa"/>
            <w:shd w:val="clear" w:color="auto" w:fill="E6E7EA"/>
          </w:tcPr>
          <w:p w14:paraId="1BDAE9F1" w14:textId="77777777" w:rsidR="00C8396B" w:rsidRDefault="00C8396B">
            <w:bookmarkStart w:id="4" w:name="SEC_1"/>
          </w:p>
          <w:p w14:paraId="384D9319" w14:textId="77777777" w:rsidR="004935CA" w:rsidRDefault="00F62502">
            <w:pPr>
              <w:pStyle w:val="aa"/>
              <w:jc w:val="left"/>
              <w:rPr>
                <w:kern w:val="36"/>
              </w:rPr>
            </w:pPr>
            <w:r>
              <w:rPr>
                <w:kern w:val="36"/>
              </w:rPr>
              <w:t>Анонсы</w:t>
            </w:r>
          </w:p>
          <w:p w14:paraId="13110A0A" w14:textId="77777777" w:rsidR="009A7FD0" w:rsidRPr="009A7FD0" w:rsidRDefault="009A7FD0" w:rsidP="004935CA">
            <w:pPr>
              <w:rPr>
                <w:b/>
              </w:rPr>
            </w:pPr>
            <w:r w:rsidRPr="009A7FD0">
              <w:rPr>
                <w:b/>
              </w:rPr>
              <w:t xml:space="preserve">5-8 ОКТЯБРЯ </w:t>
            </w:r>
          </w:p>
          <w:p w14:paraId="0FBAE0F3" w14:textId="01086E5A" w:rsidR="004935CA" w:rsidRDefault="004935CA" w:rsidP="004935CA">
            <w:r w:rsidRPr="00B42D37">
              <w:t xml:space="preserve">XXIV Всероссийская агропромышленная выставка </w:t>
            </w:r>
            <w:r w:rsidR="00927579">
              <w:t>«</w:t>
            </w:r>
            <w:r w:rsidRPr="00B42D37">
              <w:t>Золотая осень</w:t>
            </w:r>
            <w:r w:rsidR="00927579">
              <w:t>-2022»</w:t>
            </w:r>
            <w:r w:rsidRPr="00B42D37">
              <w:t xml:space="preserve">. </w:t>
            </w:r>
          </w:p>
          <w:p w14:paraId="3B7E201A" w14:textId="77777777" w:rsidR="00406207" w:rsidRDefault="00406207" w:rsidP="004935CA"/>
          <w:p w14:paraId="0F54906A" w14:textId="5F42045F" w:rsidR="009A7FD0" w:rsidRDefault="00406207" w:rsidP="004935CA">
            <w:pPr>
              <w:rPr>
                <w:b/>
              </w:rPr>
            </w:pPr>
            <w:r>
              <w:rPr>
                <w:b/>
              </w:rPr>
              <w:t>5</w:t>
            </w:r>
            <w:r w:rsidRPr="009A7FD0">
              <w:rPr>
                <w:b/>
              </w:rPr>
              <w:t>–6 ОКТЯБРЯ</w:t>
            </w:r>
          </w:p>
          <w:p w14:paraId="4A5FFB8C" w14:textId="70AA9CEE" w:rsidR="00406207" w:rsidRPr="00414AD9" w:rsidRDefault="00406207" w:rsidP="004935CA">
            <w:pPr>
              <w:rPr>
                <w:bCs/>
              </w:rPr>
            </w:pPr>
            <w:r w:rsidRPr="00406207">
              <w:rPr>
                <w:bCs/>
              </w:rPr>
              <w:t>II Каспийский экономический форум</w:t>
            </w:r>
            <w:r>
              <w:rPr>
                <w:bCs/>
              </w:rPr>
              <w:t xml:space="preserve">, Москва </w:t>
            </w:r>
          </w:p>
          <w:p w14:paraId="3E6130E0" w14:textId="77777777" w:rsidR="00406207" w:rsidRPr="00B42D37" w:rsidRDefault="00406207" w:rsidP="004935CA"/>
          <w:p w14:paraId="3A34E695" w14:textId="77777777" w:rsidR="00C8396B" w:rsidRPr="004935CA" w:rsidRDefault="00C8396B" w:rsidP="004935CA"/>
          <w:bookmarkEnd w:id="4"/>
          <w:p w14:paraId="1A7EC530" w14:textId="77777777" w:rsidR="009A7FD0" w:rsidRDefault="009A7FD0" w:rsidP="009A7FD0">
            <w:pPr>
              <w:pStyle w:val="aa"/>
              <w:jc w:val="left"/>
              <w:rPr>
                <w:kern w:val="36"/>
                <w:sz w:val="24"/>
              </w:rPr>
            </w:pPr>
            <w:r>
              <w:rPr>
                <w:kern w:val="36"/>
                <w:sz w:val="24"/>
              </w:rPr>
              <w:t>Государственные и профессиональные праздники</w:t>
            </w:r>
          </w:p>
          <w:p w14:paraId="00933063" w14:textId="73EE45A6" w:rsidR="009A7FD0" w:rsidRDefault="009A7FD0" w:rsidP="009A7FD0">
            <w:pPr>
              <w:jc w:val="left"/>
            </w:pPr>
            <w:r>
              <w:t>5 октября</w:t>
            </w:r>
            <w:r w:rsidR="00927579">
              <w:t xml:space="preserve"> - </w:t>
            </w:r>
            <w:r>
              <w:t>Всемирный день учителя</w:t>
            </w:r>
          </w:p>
          <w:p w14:paraId="16F2E90B" w14:textId="77777777" w:rsidR="00927579" w:rsidRDefault="00927579" w:rsidP="009A7FD0">
            <w:pPr>
              <w:jc w:val="left"/>
            </w:pPr>
          </w:p>
          <w:p w14:paraId="29B4068E" w14:textId="7FE308A9" w:rsidR="009A7FD0" w:rsidRDefault="00927579" w:rsidP="009A7FD0">
            <w:pPr>
              <w:jc w:val="left"/>
            </w:pPr>
            <w:r>
              <w:t xml:space="preserve">5 октября - </w:t>
            </w:r>
            <w:r w:rsidR="009A7FD0">
              <w:t>День работников уголовного розыска России</w:t>
            </w:r>
          </w:p>
          <w:p w14:paraId="43D0280A" w14:textId="77777777" w:rsidR="00927579" w:rsidRDefault="00927579" w:rsidP="009A7FD0">
            <w:pPr>
              <w:jc w:val="left"/>
            </w:pPr>
          </w:p>
          <w:p w14:paraId="7A6C3F17" w14:textId="4EF6FA54" w:rsidR="00C8396B" w:rsidRDefault="00927579" w:rsidP="009A7FD0">
            <w:pPr>
              <w:jc w:val="left"/>
            </w:pPr>
            <w:r>
              <w:t xml:space="preserve">5 октября - </w:t>
            </w:r>
            <w:r w:rsidR="009A7FD0">
              <w:t>День образования Республики Адыгея</w:t>
            </w:r>
          </w:p>
        </w:tc>
        <w:tc>
          <w:tcPr>
            <w:tcW w:w="283" w:type="dxa"/>
          </w:tcPr>
          <w:p w14:paraId="25BD41F7" w14:textId="77777777" w:rsidR="00C8396B" w:rsidRDefault="00C8396B">
            <w:pPr>
              <w:rPr>
                <w:rFonts w:cs="Arial"/>
                <w:sz w:val="20"/>
                <w:szCs w:val="20"/>
              </w:rPr>
            </w:pPr>
          </w:p>
        </w:tc>
        <w:bookmarkStart w:id="5" w:name="SEC_4"/>
        <w:tc>
          <w:tcPr>
            <w:tcW w:w="7245" w:type="dxa"/>
            <w:gridSpan w:val="2"/>
          </w:tcPr>
          <w:p w14:paraId="7B9A4E9F" w14:textId="05D16E7E" w:rsidR="006B2DF9" w:rsidRPr="004935CA" w:rsidRDefault="00C74C4D" w:rsidP="006B2DF9">
            <w:pPr>
              <w:pStyle w:val="a9"/>
            </w:pPr>
            <w:r>
              <w:fldChar w:fldCharType="begin"/>
            </w:r>
            <w:r>
              <w:instrText xml:space="preserve"> HYPERLINK "https://www.1tv.ru/publikacii/obzor-smi/dmitriy-patrushev-dolozhil-na-pravitelstvennom-chase-v-sovete-federacii-o-realizacii-doktriny-prodbezopasnosti" </w:instrText>
            </w:r>
            <w:r>
              <w:fldChar w:fldCharType="separate"/>
            </w:r>
            <w:r w:rsidR="006B2DF9" w:rsidRPr="004935CA">
              <w:t xml:space="preserve">Дмитрий Патрушев доложил на </w:t>
            </w:r>
            <w:r w:rsidR="006B2DF9">
              <w:t>«</w:t>
            </w:r>
            <w:r w:rsidR="006B2DF9" w:rsidRPr="004935CA">
              <w:t>правительственном часе</w:t>
            </w:r>
            <w:r w:rsidR="006B2DF9">
              <w:t>»</w:t>
            </w:r>
            <w:r w:rsidR="006B2DF9" w:rsidRPr="004935CA">
              <w:t xml:space="preserve"> в Совете Федерации о реализации Доктрины продбезопасности</w:t>
            </w:r>
            <w:r>
              <w:fldChar w:fldCharType="end"/>
            </w:r>
          </w:p>
          <w:p w14:paraId="69C71608" w14:textId="77777777" w:rsidR="006B2DF9" w:rsidRDefault="006B2DF9" w:rsidP="006B2DF9">
            <w:r>
              <w:t xml:space="preserve">Пороговые значения Доктрины продовольственной безопасности выполняются по ключевым ориентирам: зерну, мясу, рыбе, растительному маслу, сахару. Текущие объемы производства позволяют насытить собственный рынок, при этом оставаясь в числе крупнейших экспортеров мира. Об этом сегодня заявил Министр сельского хозяйства </w:t>
            </w:r>
            <w:r w:rsidRPr="004935CA">
              <w:rPr>
                <w:b/>
              </w:rPr>
              <w:t>Дмитрий Патрушев</w:t>
            </w:r>
            <w:r>
              <w:t xml:space="preserve"> на "правительственном часе" в Совете Федерации.</w:t>
            </w:r>
          </w:p>
          <w:p w14:paraId="442286CD" w14:textId="0D3712F4" w:rsidR="006B2DF9" w:rsidRDefault="006B2DF9" w:rsidP="006B2DF9">
            <w:pPr>
              <w:rPr>
                <w:i/>
              </w:rPr>
            </w:pPr>
            <w:r>
              <w:t xml:space="preserve">По словам главы </w:t>
            </w:r>
            <w:r w:rsidRPr="004935CA">
              <w:rPr>
                <w:b/>
              </w:rPr>
              <w:t>Минсельхоза</w:t>
            </w:r>
            <w:r>
              <w:t xml:space="preserve">, обеспечение </w:t>
            </w:r>
            <w:proofErr w:type="spellStart"/>
            <w:r>
              <w:t>продбезопасности</w:t>
            </w:r>
            <w:proofErr w:type="spellEnd"/>
            <w:r>
              <w:t xml:space="preserve"> - процесс непрерывный. Чтобы сохранять набранную высоту, Министерство продолжает стимулировать производство даже по тем позициям, где достигнуты необходимые значения Доктрины. Для этого создана прочная платформа господдержки, затрагивающая весь цикл производства. Инструменты совершенствуются в диалоге с Федеральным Собранием, регионами и, в первую очередь, самими участниками отрасли. При этом в зависимости от ситуации дополнительно принимаются оперативные меры, которые позволяют быстро адаптироваться к новым вызовам. </w:t>
            </w:r>
            <w:r w:rsidRPr="00597603">
              <w:rPr>
                <w:i/>
              </w:rPr>
              <w:t xml:space="preserve">Первый канал </w:t>
            </w:r>
          </w:p>
          <w:p w14:paraId="458D046E" w14:textId="77777777" w:rsidR="003855CA" w:rsidRPr="004935CA" w:rsidRDefault="003855CA" w:rsidP="003855CA">
            <w:pPr>
              <w:pStyle w:val="a9"/>
            </w:pPr>
            <w:r w:rsidRPr="004935CA">
              <w:t>В России планируют собрать рекордный урожай зерновых</w:t>
            </w:r>
          </w:p>
          <w:p w14:paraId="4DEFBB90" w14:textId="2090D039" w:rsidR="003855CA" w:rsidRDefault="003855CA" w:rsidP="003855CA">
            <w:r>
              <w:t xml:space="preserve">В России в этом году планируют собрать 150 миллионов тонн зерновых — это исторический максимум, заявил в Совете Федерации глава </w:t>
            </w:r>
            <w:r w:rsidRPr="004935CA">
              <w:rPr>
                <w:b/>
              </w:rPr>
              <w:t>Минсельхоза</w:t>
            </w:r>
            <w:r>
              <w:t xml:space="preserve"> </w:t>
            </w:r>
            <w:r w:rsidRPr="004935CA">
              <w:rPr>
                <w:b/>
              </w:rPr>
              <w:t>Дмитрий Патрушев</w:t>
            </w:r>
            <w:r>
              <w:t>. По его словам, в стране полностью обеспечена продовольственная безопасность. К тому же объёмы продукции позволяют России оставаться одним из крупнейших экспортёров в мире.</w:t>
            </w:r>
          </w:p>
          <w:p w14:paraId="14DEE1E7" w14:textId="0BEF81C1" w:rsidR="003855CA" w:rsidRDefault="003855CA" w:rsidP="006B2DF9">
            <w:pPr>
              <w:rPr>
                <w:i/>
              </w:rPr>
            </w:pPr>
            <w:r w:rsidRPr="004935CA">
              <w:rPr>
                <w:b/>
              </w:rPr>
              <w:t>ДМИТРИЙ ПАТРУШЕВ</w:t>
            </w:r>
            <w:r>
              <w:t xml:space="preserve">, МИНИСТР СЕЛЬСКОГО ХОЗЯЙСТВА РФ: На данный момент по сахарной свёкле, подсолнечнику, картофелю, овощам, плодам и ягодам урожайность наблюдаем выше прошлогодней. Это позволяет рассчитывать на достаточный уровень самообеспеченности. По предварительной оценке, практически достигнем целевых показателей доктрины по картофелю и овощам, а также увеличим показатель по плодам и ягодам. Такие результаты соответствуют стратегическим ориентирам </w:t>
            </w:r>
            <w:r w:rsidRPr="004935CA">
              <w:rPr>
                <w:b/>
              </w:rPr>
              <w:t>Минсельхоза</w:t>
            </w:r>
            <w:r>
              <w:t xml:space="preserve">. </w:t>
            </w:r>
            <w:r w:rsidRPr="00597603">
              <w:rPr>
                <w:i/>
              </w:rPr>
              <w:t>Россия 24</w:t>
            </w:r>
          </w:p>
          <w:p w14:paraId="10CDA8F7" w14:textId="77777777" w:rsidR="003855CA" w:rsidRPr="004935CA" w:rsidRDefault="00B74E19" w:rsidP="003855CA">
            <w:pPr>
              <w:pStyle w:val="a9"/>
            </w:pPr>
            <w:hyperlink r:id="rId7" w:history="1">
              <w:r w:rsidR="003855CA" w:rsidRPr="004935CA">
                <w:t>Урожай зерна в РФ благодаря новым регионам может вырасти на 5 млн т в год</w:t>
              </w:r>
            </w:hyperlink>
          </w:p>
          <w:p w14:paraId="3CD7B3AB" w14:textId="3E931B53" w:rsidR="003855CA" w:rsidRDefault="003855CA" w:rsidP="003855CA">
            <w:r>
              <w:t xml:space="preserve">Урожай зерна в России благодаря новым регионам может увеличиться на 5 млн тонн в год. Такую оценку озвучил глава </w:t>
            </w:r>
            <w:r w:rsidRPr="004935CA">
              <w:rPr>
                <w:b/>
              </w:rPr>
              <w:t>Минсельхоза</w:t>
            </w:r>
            <w:r>
              <w:t xml:space="preserve"> </w:t>
            </w:r>
            <w:r w:rsidRPr="004935CA">
              <w:rPr>
                <w:b/>
              </w:rPr>
              <w:t>Дмитрий Патрушев</w:t>
            </w:r>
            <w:r>
              <w:t>.</w:t>
            </w:r>
          </w:p>
          <w:p w14:paraId="0D33A1AA" w14:textId="79B97E3D" w:rsidR="003855CA" w:rsidRDefault="003855CA" w:rsidP="006B2DF9">
            <w:pPr>
              <w:rPr>
                <w:i/>
              </w:rPr>
            </w:pPr>
            <w:r>
              <w:t xml:space="preserve">По словам министра, на новых территориях России много пахотных земель и </w:t>
            </w:r>
            <w:r w:rsidRPr="004935CA">
              <w:rPr>
                <w:b/>
              </w:rPr>
              <w:t>Минсельхоз</w:t>
            </w:r>
            <w:r>
              <w:t xml:space="preserve"> планирует работать с ними. Он отметил, что важно организовать там нормальный процесс производства. Вместе с тем, по словам министра, уже на сегодняшний день определенные продукты поставляются на территорию Российской Федерации с присоединившихся территорий. Логистические цепочки налажены, подчеркнул </w:t>
            </w:r>
            <w:r w:rsidRPr="004935CA">
              <w:rPr>
                <w:b/>
              </w:rPr>
              <w:t>Патрушев</w:t>
            </w:r>
            <w:r>
              <w:t xml:space="preserve">. По его словам, речь идет об овощной продукции. ТАСС, РИА Новости, ПРАЙМ, </w:t>
            </w:r>
            <w:r>
              <w:rPr>
                <w:lang w:val="en-US"/>
              </w:rPr>
              <w:t>Regnum</w:t>
            </w:r>
            <w:r w:rsidRPr="003855CA">
              <w:t xml:space="preserve">, </w:t>
            </w:r>
            <w:r w:rsidRPr="00597603">
              <w:rPr>
                <w:i/>
              </w:rPr>
              <w:t xml:space="preserve">MilkNews.ru, Крестьянские Ведомости </w:t>
            </w:r>
          </w:p>
          <w:p w14:paraId="42BA73F0" w14:textId="77777777" w:rsidR="0071533A" w:rsidRPr="004935CA" w:rsidRDefault="00B74E19" w:rsidP="0071533A">
            <w:pPr>
              <w:pStyle w:val="a9"/>
            </w:pPr>
            <w:hyperlink r:id="rId8" w:history="1">
              <w:r w:rsidR="0071533A" w:rsidRPr="004935CA">
                <w:t>Россия полностью обеспечена необходимым продовольствием, заявил глава Минсельхоза</w:t>
              </w:r>
            </w:hyperlink>
          </w:p>
          <w:p w14:paraId="05FEA97D" w14:textId="77777777" w:rsidR="0071533A" w:rsidRDefault="0071533A" w:rsidP="0071533A">
            <w:r>
              <w:t xml:space="preserve">Россия полностью обеспечена необходимым продовольствием. Об этом заявил министр сельского хозяйства </w:t>
            </w:r>
            <w:r w:rsidRPr="004935CA">
              <w:rPr>
                <w:b/>
              </w:rPr>
              <w:t>Дмитрий Патрушев</w:t>
            </w:r>
            <w:r>
              <w:t xml:space="preserve"> во время правительственного часа в Совете Федерации.</w:t>
            </w:r>
          </w:p>
          <w:p w14:paraId="5C2CEE2F" w14:textId="6F4675E4" w:rsidR="0071533A" w:rsidRPr="006B2DF9" w:rsidRDefault="0071533A" w:rsidP="006B2DF9">
            <w:pPr>
              <w:rPr>
                <w:i/>
              </w:rPr>
            </w:pPr>
            <w:r>
              <w:t xml:space="preserve">По словам </w:t>
            </w:r>
            <w:r w:rsidRPr="004935CA">
              <w:rPr>
                <w:b/>
              </w:rPr>
              <w:t>Дмитрия Патрушева</w:t>
            </w:r>
            <w:r>
              <w:t>, объемы производства позволяют РФ не только накормить россиян, но и оставаться в числе крупнейших экспортеров мира. В этом году аграрии на 100% выполняют планы по главным направлениям - мясу, рыбе, зерну, растительному маслу, сахару. А государство поддерживает фермеров льготами и субсидиями. РИА Новости, ПРАЙМ, ТАСС, Российская газета</w:t>
            </w:r>
          </w:p>
          <w:p w14:paraId="3B6C92AE" w14:textId="036B3D7D" w:rsidR="004935CA" w:rsidRPr="004935CA" w:rsidRDefault="00B74E19" w:rsidP="004935CA">
            <w:pPr>
              <w:pStyle w:val="a9"/>
            </w:pPr>
            <w:hyperlink r:id="rId9" w:history="1">
              <w:r w:rsidR="004935CA" w:rsidRPr="004935CA">
                <w:t>В 2022 году Россия соберет самый большой урожай зерна в своей истории</w:t>
              </w:r>
            </w:hyperlink>
          </w:p>
          <w:p w14:paraId="4F43E750" w14:textId="1917CA6B" w:rsidR="004935CA" w:rsidRDefault="004935CA" w:rsidP="004935CA">
            <w:r>
              <w:t xml:space="preserve">В этом году Россия соберет самый большой в своей истории урожай зерна - </w:t>
            </w:r>
            <w:r w:rsidR="005A21D9">
              <w:t xml:space="preserve">                        </w:t>
            </w:r>
            <w:r>
              <w:t>до 150 миллионов тонн, из которых 100 миллионов тонн - пшеница.</w:t>
            </w:r>
          </w:p>
          <w:p w14:paraId="791B740B" w14:textId="2104BEAE" w:rsidR="00C8396B" w:rsidRPr="0071533A" w:rsidRDefault="004935CA" w:rsidP="004935CA">
            <w:pPr>
              <w:rPr>
                <w:i/>
              </w:rPr>
            </w:pPr>
            <w:r>
              <w:t xml:space="preserve">"Мы гарантированно закроем собственные потребности по важнейшим позициям и получим дополнительный ресурс для наращивания экспорта", - подчеркнул </w:t>
            </w:r>
            <w:bookmarkEnd w:id="5"/>
          </w:p>
        </w:tc>
      </w:tr>
    </w:tbl>
    <w:p w14:paraId="03F4D000" w14:textId="77777777" w:rsidR="00C8396B" w:rsidRDefault="00C8396B">
      <w:pPr>
        <w:jc w:val="left"/>
        <w:sectPr w:rsidR="00C8396B">
          <w:headerReference w:type="default" r:id="rId10"/>
          <w:footerReference w:type="default" r:id="rId11"/>
          <w:pgSz w:w="11906" w:h="16838"/>
          <w:pgMar w:top="1569" w:right="851" w:bottom="1258" w:left="1134" w:header="709" w:footer="501" w:gutter="0"/>
          <w:cols w:space="708"/>
          <w:docGrid w:linePitch="360"/>
        </w:sectPr>
      </w:pPr>
    </w:p>
    <w:p w14:paraId="35ADE28A" w14:textId="77777777" w:rsidR="0071533A" w:rsidRDefault="0071533A" w:rsidP="0071533A">
      <w:bookmarkStart w:id="8" w:name="SEC_3"/>
      <w:proofErr w:type="gramStart"/>
      <w:r>
        <w:lastRenderedPageBreak/>
        <w:t>президент</w:t>
      </w:r>
      <w:proofErr w:type="gramEnd"/>
      <w:r>
        <w:t xml:space="preserve"> Владимир Путин. Рекордные результаты будут также по рапсу, сое, льну. Россия впервые приблизится к полному заполнению мощностей по переработке подсолнечника, рассчитанных на 18 миллионов тонн.</w:t>
      </w:r>
    </w:p>
    <w:p w14:paraId="23BD713C" w14:textId="40BD2C22" w:rsidR="0071533A" w:rsidRPr="0071533A" w:rsidRDefault="0071533A" w:rsidP="0071533A">
      <w:pPr>
        <w:rPr>
          <w:i/>
        </w:rPr>
      </w:pPr>
      <w:r>
        <w:t xml:space="preserve">По словам министра сельского хозяйства </w:t>
      </w:r>
      <w:r w:rsidRPr="004935CA">
        <w:rPr>
          <w:b/>
        </w:rPr>
        <w:t>Дмитрия Патрушева</w:t>
      </w:r>
      <w:r>
        <w:t>, прирост показывает и животноводство. Прогноз производства скота и птицы по итогам года - 16 миллионов тонн. А производство молока может составить</w:t>
      </w:r>
      <w:r w:rsidR="005A21D9">
        <w:t xml:space="preserve">                                 </w:t>
      </w:r>
      <w:r>
        <w:t xml:space="preserve"> 32,5 миллиона тонн. </w:t>
      </w:r>
      <w:r w:rsidRPr="00597603">
        <w:rPr>
          <w:i/>
        </w:rPr>
        <w:t xml:space="preserve">Российская газета </w:t>
      </w:r>
    </w:p>
    <w:p w14:paraId="26448EB2" w14:textId="32BD5047" w:rsidR="00043457" w:rsidRPr="004935CA" w:rsidRDefault="00B74E19" w:rsidP="00043457">
      <w:pPr>
        <w:pStyle w:val="a9"/>
      </w:pPr>
      <w:hyperlink r:id="rId12" w:history="1">
        <w:r w:rsidR="00043457" w:rsidRPr="004935CA">
          <w:t>Минсельхоз планирует сохранить механизм компенсации капзатрат в АПК</w:t>
        </w:r>
      </w:hyperlink>
    </w:p>
    <w:p w14:paraId="2F2311A4" w14:textId="7E0C80CD" w:rsidR="00043457" w:rsidRDefault="00043457" w:rsidP="00043457">
      <w:r w:rsidRPr="004935CA">
        <w:rPr>
          <w:b/>
        </w:rPr>
        <w:t>Минсельхоз РФ</w:t>
      </w:r>
      <w:r>
        <w:t xml:space="preserve"> планирует сохранить такую меру господдержки аграриев, как компенсация прямых понесенных затрат на строительство и модернизацию объектов АПК</w:t>
      </w:r>
      <w:r w:rsidR="0071533A">
        <w:t>.</w:t>
      </w:r>
      <w:r>
        <w:t xml:space="preserve"> Об этом в ходе правительственного часа в Совете Федерации сообщил министр сельского хозяйства России </w:t>
      </w:r>
      <w:r w:rsidRPr="004935CA">
        <w:rPr>
          <w:b/>
        </w:rPr>
        <w:t>Дмитрий Патрушев</w:t>
      </w:r>
      <w:r>
        <w:t xml:space="preserve">. </w:t>
      </w:r>
    </w:p>
    <w:p w14:paraId="570642FB" w14:textId="6E6760DE" w:rsidR="00043457" w:rsidRDefault="00043457" w:rsidP="00043457">
      <w:pPr>
        <w:rPr>
          <w:i/>
        </w:rPr>
      </w:pPr>
      <w:r>
        <w:t xml:space="preserve">"Думаю, что пока этот механизм будем пытаться сохранять. Он стимулирует объемы производства именно в тех </w:t>
      </w:r>
      <w:proofErr w:type="spellStart"/>
      <w:r>
        <w:t>подотраслях</w:t>
      </w:r>
      <w:proofErr w:type="spellEnd"/>
      <w:r>
        <w:t xml:space="preserve">, где нам необходимо быстро их нарастить", - сказал </w:t>
      </w:r>
      <w:r w:rsidRPr="004935CA">
        <w:rPr>
          <w:b/>
        </w:rPr>
        <w:t>министр</w:t>
      </w:r>
      <w:r>
        <w:t xml:space="preserve">. </w:t>
      </w:r>
      <w:r w:rsidRPr="00597603">
        <w:rPr>
          <w:i/>
        </w:rPr>
        <w:t xml:space="preserve">ТАСС, MilkNews.ru, Крестьянские Ведомости </w:t>
      </w:r>
    </w:p>
    <w:p w14:paraId="75A0C4AB" w14:textId="77777777" w:rsidR="00043457" w:rsidRPr="004935CA" w:rsidRDefault="00B74E19" w:rsidP="00043457">
      <w:pPr>
        <w:pStyle w:val="a9"/>
      </w:pPr>
      <w:hyperlink r:id="rId13" w:history="1">
        <w:r w:rsidR="00043457" w:rsidRPr="004935CA">
          <w:t>Минсельхоз РФ прорабатывает возможность возмещения затрат на производство молодняка КРС</w:t>
        </w:r>
      </w:hyperlink>
    </w:p>
    <w:p w14:paraId="33A5D9A5" w14:textId="77777777" w:rsidR="00043457" w:rsidRDefault="00043457" w:rsidP="00043457">
      <w:r w:rsidRPr="004935CA">
        <w:rPr>
          <w:b/>
        </w:rPr>
        <w:t>Минсельхоз РФ</w:t>
      </w:r>
      <w:r>
        <w:t xml:space="preserve"> прорабатывает поддержку производства крупного рогатого скота (КРС) в части возмещения части затрат на производство молодняка, сообщил </w:t>
      </w:r>
      <w:r w:rsidRPr="004935CA">
        <w:rPr>
          <w:b/>
        </w:rPr>
        <w:t>министр сельского хозяйства РФ</w:t>
      </w:r>
      <w:r>
        <w:t xml:space="preserve"> </w:t>
      </w:r>
      <w:r w:rsidRPr="004935CA">
        <w:rPr>
          <w:b/>
        </w:rPr>
        <w:t>Дмитрий Патрушев</w:t>
      </w:r>
      <w:r>
        <w:t xml:space="preserve"> в ходе правительственного часа в Совете Федерации.</w:t>
      </w:r>
    </w:p>
    <w:p w14:paraId="0EFC06E2" w14:textId="4660926F" w:rsidR="00043457" w:rsidRDefault="00043457" w:rsidP="00043457">
      <w:pPr>
        <w:rPr>
          <w:i/>
        </w:rPr>
      </w:pPr>
      <w:r>
        <w:t>"Из новых мер - проработка возможности возмещения части затрат на производство молодняка​​​. Соответствующий проект постановления уже проходит межведомственное согласование", -</w:t>
      </w:r>
      <w:r w:rsidRPr="003855CA">
        <w:t xml:space="preserve"> </w:t>
      </w:r>
      <w:r>
        <w:t xml:space="preserve">отметил глава Минсельхоза. ТАСС, РИА Новости, ПРАЙМ, </w:t>
      </w:r>
      <w:r w:rsidRPr="00597603">
        <w:rPr>
          <w:i/>
        </w:rPr>
        <w:t>MilkNews.ru</w:t>
      </w:r>
    </w:p>
    <w:p w14:paraId="516EC3B0" w14:textId="77777777" w:rsidR="00043457" w:rsidRPr="004935CA" w:rsidRDefault="00B74E19" w:rsidP="00043457">
      <w:pPr>
        <w:pStyle w:val="a9"/>
      </w:pPr>
      <w:hyperlink r:id="rId14" w:history="1">
        <w:r w:rsidR="00043457" w:rsidRPr="004935CA">
          <w:t>Минсельхоз РФ проанализирует необходимость проведения 2-го этапа инвестквот по биоресурсам</w:t>
        </w:r>
      </w:hyperlink>
    </w:p>
    <w:p w14:paraId="21560FBB" w14:textId="77777777" w:rsidR="00043457" w:rsidRDefault="00043457" w:rsidP="00043457">
      <w:r w:rsidRPr="004935CA">
        <w:rPr>
          <w:b/>
        </w:rPr>
        <w:t>Минсельхоз РФ</w:t>
      </w:r>
      <w:r>
        <w:t xml:space="preserve"> проанализирует необходимость проведения второго этапа реализации инвестиционных квот на добычу водных биоресурсов, будет способствовать ускорению строительства в рамках первого этапа реализации </w:t>
      </w:r>
      <w:proofErr w:type="spellStart"/>
      <w:r>
        <w:t>инвестквот</w:t>
      </w:r>
      <w:proofErr w:type="spellEnd"/>
      <w:r>
        <w:t xml:space="preserve">. Об этом в ходе правительственного часа в Совете Федерации сообщил министр сельского хозяйства России </w:t>
      </w:r>
      <w:r w:rsidRPr="004935CA">
        <w:rPr>
          <w:b/>
        </w:rPr>
        <w:t>Дмитрий Патрушев</w:t>
      </w:r>
      <w:r>
        <w:t>.</w:t>
      </w:r>
    </w:p>
    <w:p w14:paraId="01DE8A5D" w14:textId="6FDC51F2" w:rsidR="00043457" w:rsidRPr="00043457" w:rsidRDefault="00043457" w:rsidP="00043457">
      <w:pPr>
        <w:rPr>
          <w:i/>
        </w:rPr>
      </w:pPr>
      <w:r>
        <w:t xml:space="preserve"> "Мы обязательно услышим то, что вы говорите, проанализируем дополнительно, и все, что можем сделать, я думаю, что сделаем. Посмотрим на предмет ускорения строительства судов и </w:t>
      </w:r>
      <w:proofErr w:type="spellStart"/>
      <w:r>
        <w:t>рыбоперерабатывающих</w:t>
      </w:r>
      <w:proofErr w:type="spellEnd"/>
      <w:r>
        <w:t xml:space="preserve"> заводов в рамках первого этапа, поговорим с верфями. Примем обязательно к сведению", - сказал он. ТАСС, </w:t>
      </w:r>
      <w:r w:rsidRPr="00597603">
        <w:rPr>
          <w:i/>
        </w:rPr>
        <w:t xml:space="preserve">Крестьянские Ведомости </w:t>
      </w:r>
    </w:p>
    <w:p w14:paraId="257454B3" w14:textId="77777777" w:rsidR="0071533A" w:rsidRPr="004935CA" w:rsidRDefault="00B74E19" w:rsidP="0071533A">
      <w:pPr>
        <w:pStyle w:val="a9"/>
      </w:pPr>
      <w:hyperlink r:id="rId15" w:history="1">
        <w:r w:rsidR="0071533A" w:rsidRPr="004935CA">
          <w:t>Аграрии России увеличили объем закупок удобрений в 2022 году на 300 тыс. тонн. Публикации.</w:t>
        </w:r>
      </w:hyperlink>
    </w:p>
    <w:p w14:paraId="7AE21E6E" w14:textId="77777777" w:rsidR="0071533A" w:rsidRDefault="0071533A" w:rsidP="0071533A">
      <w:r>
        <w:t xml:space="preserve">Российские аграрии увеличили объем закупок удобрений с начала 2022 года на 300 тыс. тонн по сравнению с показателем за аналогичный период 2021 года. Об этом в ходе правительственного часа в Совете Федерации сообщил министр сельского хозяйства России </w:t>
      </w:r>
      <w:r w:rsidRPr="004935CA">
        <w:rPr>
          <w:b/>
        </w:rPr>
        <w:t>Дмитрий Патрушев</w:t>
      </w:r>
      <w:r>
        <w:t>.</w:t>
      </w:r>
    </w:p>
    <w:p w14:paraId="480290A8" w14:textId="68674230" w:rsidR="0071533A" w:rsidRPr="0071533A" w:rsidRDefault="0071533A" w:rsidP="0071533A">
      <w:pPr>
        <w:rPr>
          <w:i/>
        </w:rPr>
      </w:pPr>
      <w:r>
        <w:t xml:space="preserve">По словам министра, в 2019 году средний показатель внесения удобрений составлял 46 кг на 1 га, а в 2022 году планируется выйти на 61 кг. "Мы нацелены на научно обоснованный показатель в 80 килограммов. От этих планов </w:t>
      </w:r>
      <w:r w:rsidRPr="004935CA">
        <w:rPr>
          <w:b/>
        </w:rPr>
        <w:t>Минсельхоз</w:t>
      </w:r>
      <w:r>
        <w:t xml:space="preserve"> не отказывается, и, я думаю, что к 2024–2025 году мы сможем этого добиться", - отметил </w:t>
      </w:r>
      <w:r w:rsidRPr="004935CA">
        <w:rPr>
          <w:b/>
        </w:rPr>
        <w:t>Патрушев</w:t>
      </w:r>
      <w:r>
        <w:t xml:space="preserve">. </w:t>
      </w:r>
      <w:r>
        <w:rPr>
          <w:i/>
        </w:rPr>
        <w:t xml:space="preserve">ТАСС, </w:t>
      </w:r>
      <w:r w:rsidRPr="00597603">
        <w:rPr>
          <w:i/>
        </w:rPr>
        <w:t xml:space="preserve">MilkNews.ru, Крестьянские Ведомости </w:t>
      </w:r>
    </w:p>
    <w:p w14:paraId="12B0F51F" w14:textId="77777777" w:rsidR="00043457" w:rsidRPr="00886448" w:rsidRDefault="00B74E19" w:rsidP="00043457">
      <w:pPr>
        <w:pStyle w:val="a9"/>
      </w:pPr>
      <w:hyperlink r:id="rId16" w:history="1">
        <w:r w:rsidR="00043457" w:rsidRPr="00886448">
          <w:t>Глава Минсельхоза Патрушев: Россия в этом году останется нетто-экспортером продовольствия</w:t>
        </w:r>
      </w:hyperlink>
    </w:p>
    <w:p w14:paraId="29B86BCC" w14:textId="77777777" w:rsidR="00043457" w:rsidRDefault="00043457" w:rsidP="00043457">
      <w:r>
        <w:t xml:space="preserve">Последние два года объем российского экспорта превышает импорт, и в этом году Россия тоже останется нетто-экспортером продовольствия, рассказал глава </w:t>
      </w:r>
      <w:r w:rsidRPr="00886448">
        <w:rPr>
          <w:b/>
        </w:rPr>
        <w:t>Минсельхоза</w:t>
      </w:r>
      <w:r>
        <w:t xml:space="preserve"> </w:t>
      </w:r>
      <w:r w:rsidRPr="00886448">
        <w:rPr>
          <w:b/>
        </w:rPr>
        <w:t>Дмитрий Патрушев</w:t>
      </w:r>
      <w:r>
        <w:t xml:space="preserve"> на правительственном часе в Совете Федерации.</w:t>
      </w:r>
    </w:p>
    <w:p w14:paraId="4EEDC525" w14:textId="790667DF" w:rsidR="00043457" w:rsidRPr="00043457" w:rsidRDefault="00043457" w:rsidP="00043457">
      <w:pPr>
        <w:rPr>
          <w:i/>
        </w:rPr>
      </w:pPr>
      <w:r>
        <w:t xml:space="preserve">При этом по результатам восьми месяцев импорт снизился на 0,7%, экспорт вырос примерно на 15%. По итогам года </w:t>
      </w:r>
      <w:r w:rsidRPr="00886448">
        <w:rPr>
          <w:b/>
        </w:rPr>
        <w:t>Минсельхоз</w:t>
      </w:r>
      <w:r>
        <w:t xml:space="preserve"> прогнозирует объем экспорта в 40 млрд долларов. </w:t>
      </w:r>
      <w:r w:rsidRPr="00393EB8">
        <w:rPr>
          <w:i/>
        </w:rPr>
        <w:t xml:space="preserve">Российская газета </w:t>
      </w:r>
    </w:p>
    <w:p w14:paraId="6FC07E30" w14:textId="77777777" w:rsidR="00043457" w:rsidRPr="00886448" w:rsidRDefault="00B74E19" w:rsidP="00043457">
      <w:pPr>
        <w:pStyle w:val="a9"/>
      </w:pPr>
      <w:hyperlink r:id="rId17" w:history="1">
        <w:r w:rsidR="00043457" w:rsidRPr="00886448">
          <w:t>В Крыму для восстановления мелиоративных систем потребуется 3,5 млрд рублей</w:t>
        </w:r>
      </w:hyperlink>
    </w:p>
    <w:p w14:paraId="46B5E6C8" w14:textId="77777777" w:rsidR="00043457" w:rsidRDefault="00043457" w:rsidP="00043457">
      <w:r>
        <w:t xml:space="preserve">Восстановление мелиоративных систем в Республике Крым, разрушенных за восемь лет водной блокады, потребует финансирования в сумме около 3,5 млрд рублей, об этом во вторник в ходе правительственного часа на заседании Совета Федерации сообщила сенатор от региона Ольга </w:t>
      </w:r>
      <w:proofErr w:type="spellStart"/>
      <w:r>
        <w:t>Ковитиди</w:t>
      </w:r>
      <w:proofErr w:type="spellEnd"/>
      <w:r>
        <w:t xml:space="preserve">. </w:t>
      </w:r>
    </w:p>
    <w:p w14:paraId="56E6CFD8" w14:textId="1DB17B33" w:rsidR="00043457" w:rsidRDefault="00043457" w:rsidP="00043457">
      <w:pPr>
        <w:rPr>
          <w:i/>
        </w:rPr>
      </w:pPr>
      <w:r>
        <w:t xml:space="preserve">По словам министра сельского хозяйства РФ </w:t>
      </w:r>
      <w:r w:rsidRPr="00886448">
        <w:rPr>
          <w:b/>
        </w:rPr>
        <w:t>Дмитрия Патрушева</w:t>
      </w:r>
      <w:r>
        <w:t xml:space="preserve">, восстановление мелиоративных систем в Крыму должно вестись в рамках государственной программы. "Будем действовать в рамках нашей госпрограммы, надо заявляться и отрабатывать с учетом проектного подхода. Сразу скажу, что 3,5 млрд рублей мы вряд ли найдем за какой-то короткий срок, но тем не менее поэтапно все сделаем", - отметил </w:t>
      </w:r>
      <w:r w:rsidRPr="00886448">
        <w:rPr>
          <w:b/>
        </w:rPr>
        <w:t>Патрушев</w:t>
      </w:r>
      <w:r>
        <w:t xml:space="preserve"> в ходе правительственного часа. </w:t>
      </w:r>
      <w:r w:rsidRPr="00393EB8">
        <w:rPr>
          <w:i/>
        </w:rPr>
        <w:t xml:space="preserve">ТАСС, Крестьянские Ведомости </w:t>
      </w:r>
    </w:p>
    <w:p w14:paraId="17249AF2" w14:textId="77777777" w:rsidR="0071533A" w:rsidRPr="00886448" w:rsidRDefault="00B74E19" w:rsidP="0071533A">
      <w:pPr>
        <w:pStyle w:val="a9"/>
      </w:pPr>
      <w:hyperlink r:id="rId18" w:history="1">
        <w:r w:rsidR="0071533A" w:rsidRPr="00886448">
          <w:t>Минсельхоз планирует удвоить производство семян в 2023 году</w:t>
        </w:r>
      </w:hyperlink>
    </w:p>
    <w:p w14:paraId="725903C3" w14:textId="409DB527" w:rsidR="0071533A" w:rsidRDefault="0071533A" w:rsidP="0071533A">
      <w:r w:rsidRPr="00886448">
        <w:rPr>
          <w:b/>
        </w:rPr>
        <w:t>Министерство сельского хозяйства</w:t>
      </w:r>
      <w:r>
        <w:t xml:space="preserve"> планирует увеличить производство отечественных семян в следующем году. Об этом сказал глава Минсельхоза </w:t>
      </w:r>
      <w:r w:rsidRPr="00886448">
        <w:rPr>
          <w:b/>
        </w:rPr>
        <w:t>Дмитрий Патрушев</w:t>
      </w:r>
      <w:r>
        <w:t xml:space="preserve"> на пленарном заседании Совета Федерации. </w:t>
      </w:r>
    </w:p>
    <w:p w14:paraId="3CD01E3B" w14:textId="6C25EBAC" w:rsidR="0071533A" w:rsidRDefault="0071533A" w:rsidP="00043457">
      <w:pPr>
        <w:rPr>
          <w:i/>
        </w:rPr>
      </w:pPr>
      <w:r>
        <w:t xml:space="preserve">Министр рассказал о планах реализации Федеральной научно-технической программы развития сельского хозяйства, цель которой - к 2025 году снизить риски в сфере продовольственной безопасности, сократив долю продукции, произведенной по зарубежным технологиям из импортных семян. </w:t>
      </w:r>
      <w:r w:rsidRPr="00393EB8">
        <w:rPr>
          <w:i/>
        </w:rPr>
        <w:t xml:space="preserve">Парламентская газета </w:t>
      </w:r>
    </w:p>
    <w:p w14:paraId="479EB6DA" w14:textId="77777777" w:rsidR="0071533A" w:rsidRPr="00886448" w:rsidRDefault="00B74E19" w:rsidP="0071533A">
      <w:pPr>
        <w:pStyle w:val="a9"/>
      </w:pPr>
      <w:hyperlink r:id="rId19" w:history="1">
        <w:r w:rsidR="0071533A" w:rsidRPr="00886448">
          <w:t>Минсельхоз пообещал исполнить обязательства перед дружественными странами</w:t>
        </w:r>
      </w:hyperlink>
    </w:p>
    <w:p w14:paraId="2ED9B039" w14:textId="77777777" w:rsidR="0071533A" w:rsidRDefault="0071533A" w:rsidP="0071533A">
      <w:r>
        <w:t xml:space="preserve">Ряд мировых стран провоцирует мировой продовольственный кризис. Об этом в рамках "правительственного часа" в </w:t>
      </w:r>
      <w:proofErr w:type="spellStart"/>
      <w:r>
        <w:t>Совфеде</w:t>
      </w:r>
      <w:proofErr w:type="spellEnd"/>
      <w:r>
        <w:t xml:space="preserve"> заявил глава </w:t>
      </w:r>
      <w:r w:rsidRPr="00886448">
        <w:rPr>
          <w:b/>
        </w:rPr>
        <w:t>Минсельхоза РФ</w:t>
      </w:r>
      <w:r>
        <w:t xml:space="preserve"> </w:t>
      </w:r>
      <w:r w:rsidRPr="00886448">
        <w:rPr>
          <w:b/>
        </w:rPr>
        <w:t>Дмитрий Патрушев</w:t>
      </w:r>
      <w:r>
        <w:t xml:space="preserve">. </w:t>
      </w:r>
    </w:p>
    <w:p w14:paraId="05CF19A1" w14:textId="05CBD04C" w:rsidR="0071533A" w:rsidRPr="00043457" w:rsidRDefault="0071533A" w:rsidP="00043457">
      <w:pPr>
        <w:rPr>
          <w:i/>
        </w:rPr>
      </w:pPr>
      <w:r>
        <w:t xml:space="preserve">"У России на глобальном рынке - большая миссия. Все должны понимать, что в сложившейся ситуации ряд стран провоцируют мировой кризис. Но мы продолжаем исполнять внешнеторговые обязательства в отношении дружественных стран. Экспортные планы на 2022 год - примерно 40 млрд долларов", - сказал </w:t>
      </w:r>
      <w:r w:rsidRPr="00886448">
        <w:rPr>
          <w:b/>
        </w:rPr>
        <w:t>Патрушев</w:t>
      </w:r>
      <w:r>
        <w:t xml:space="preserve">. </w:t>
      </w:r>
      <w:r w:rsidRPr="00393EB8">
        <w:rPr>
          <w:i/>
        </w:rPr>
        <w:t xml:space="preserve">ИА </w:t>
      </w:r>
      <w:proofErr w:type="spellStart"/>
      <w:r w:rsidRPr="00393EB8">
        <w:rPr>
          <w:i/>
        </w:rPr>
        <w:t>Regnum</w:t>
      </w:r>
      <w:proofErr w:type="spellEnd"/>
    </w:p>
    <w:p w14:paraId="754E5E2E" w14:textId="77777777" w:rsidR="0071533A" w:rsidRPr="00886448" w:rsidRDefault="00B74E19" w:rsidP="0071533A">
      <w:pPr>
        <w:pStyle w:val="a9"/>
      </w:pPr>
      <w:hyperlink r:id="rId20" w:history="1">
        <w:r w:rsidR="0071533A" w:rsidRPr="00886448">
          <w:t>В Минсельхозе анонсировали проект стимуляции производства картофеля</w:t>
        </w:r>
      </w:hyperlink>
    </w:p>
    <w:p w14:paraId="5A7FFBC7" w14:textId="77777777" w:rsidR="0071533A" w:rsidRDefault="0071533A" w:rsidP="0071533A">
      <w:r>
        <w:t xml:space="preserve">Объем производства овощей и картофеля находится в зависимости от климатических и погодных условий. Об этом в рамках "правительственного часа" в </w:t>
      </w:r>
      <w:proofErr w:type="spellStart"/>
      <w:r>
        <w:t>Совфеде</w:t>
      </w:r>
      <w:proofErr w:type="spellEnd"/>
      <w:r>
        <w:t xml:space="preserve"> заявил глава </w:t>
      </w:r>
      <w:r w:rsidRPr="00886448">
        <w:rPr>
          <w:b/>
        </w:rPr>
        <w:t>Минсельхоза РФ</w:t>
      </w:r>
      <w:r>
        <w:t xml:space="preserve"> </w:t>
      </w:r>
      <w:r w:rsidRPr="00886448">
        <w:rPr>
          <w:b/>
        </w:rPr>
        <w:t>Дмитрий Патрушев</w:t>
      </w:r>
      <w:r>
        <w:t xml:space="preserve">. </w:t>
      </w:r>
    </w:p>
    <w:p w14:paraId="030F1968" w14:textId="17A2C5F7" w:rsidR="0071533A" w:rsidRDefault="0071533A" w:rsidP="0071533A">
      <w:pPr>
        <w:rPr>
          <w:i/>
        </w:rPr>
      </w:pPr>
      <w:r>
        <w:t xml:space="preserve">По его словам, в последние годы большой шаг вперед сделало тепличное овощеводство: "Для стимуляции производства овощей и картофеля запускаем федеральный проект. За счет существующих и новых мер планируем выполнить индикаторы". </w:t>
      </w:r>
      <w:r w:rsidRPr="00393EB8">
        <w:rPr>
          <w:i/>
        </w:rPr>
        <w:t xml:space="preserve">ИА </w:t>
      </w:r>
      <w:proofErr w:type="spellStart"/>
      <w:r w:rsidRPr="00393EB8">
        <w:rPr>
          <w:i/>
        </w:rPr>
        <w:t>Regnum</w:t>
      </w:r>
      <w:proofErr w:type="spellEnd"/>
    </w:p>
    <w:p w14:paraId="16999C3E" w14:textId="77777777" w:rsidR="006528FD" w:rsidRPr="004935CA" w:rsidRDefault="00B74E19" w:rsidP="006528FD">
      <w:pPr>
        <w:pStyle w:val="a9"/>
      </w:pPr>
      <w:hyperlink r:id="rId21" w:history="1">
        <w:r w:rsidR="006528FD" w:rsidRPr="004935CA">
          <w:t>Минсельхоз допустил отсрочку от призыва для ряда работников АПК</w:t>
        </w:r>
      </w:hyperlink>
    </w:p>
    <w:p w14:paraId="1E0BB205" w14:textId="77777777" w:rsidR="006528FD" w:rsidRDefault="006528FD" w:rsidP="006528FD">
      <w:r>
        <w:t xml:space="preserve">Бесперебойное функционирование российского агропромышленного комплекса (АПК) имеет важное значение. В условиях объявленной в РФ частичной мобилизации необходимо усилить контроль в этой области. Такое заявление сделали в </w:t>
      </w:r>
      <w:r w:rsidRPr="004935CA">
        <w:rPr>
          <w:b/>
        </w:rPr>
        <w:t>Министерстве сельского хозяйства России</w:t>
      </w:r>
      <w:r>
        <w:t>.</w:t>
      </w:r>
    </w:p>
    <w:p w14:paraId="41B925D6" w14:textId="77777777" w:rsidR="006528FD" w:rsidRDefault="006528FD" w:rsidP="006528FD">
      <w:r>
        <w:t>Подчеркивается, что в связи с частичной мобилизацией основной задачей является усиление контроля за бесперебойным функционированием АПК.</w:t>
      </w:r>
    </w:p>
    <w:p w14:paraId="76ED492C" w14:textId="77777777" w:rsidR="006528FD" w:rsidRDefault="006528FD" w:rsidP="006528FD">
      <w:r>
        <w:t xml:space="preserve">Кроме того, в </w:t>
      </w:r>
      <w:r w:rsidRPr="004935CA">
        <w:rPr>
          <w:b/>
        </w:rPr>
        <w:t>Минсельхозе</w:t>
      </w:r>
      <w:r>
        <w:t xml:space="preserve"> отметили, что необходимо формировать кадровый резерв и обучение сотрудников из числа невоеннообязанных для посевной следующего года</w:t>
      </w:r>
    </w:p>
    <w:p w14:paraId="5A916341" w14:textId="5E7A1D41" w:rsidR="006528FD" w:rsidRDefault="006528FD" w:rsidP="0071533A">
      <w:pPr>
        <w:rPr>
          <w:i/>
        </w:rPr>
      </w:pPr>
      <w:r>
        <w:t xml:space="preserve">Глава ведомства </w:t>
      </w:r>
      <w:r w:rsidRPr="004935CA">
        <w:rPr>
          <w:b/>
        </w:rPr>
        <w:t>Дмитрий Патрушев</w:t>
      </w:r>
      <w:r>
        <w:t xml:space="preserve"> провел заседание оперативного штаба, одной из ключевых тем которого стало кадровое обеспечение АПК, сообщается в </w:t>
      </w:r>
      <w:proofErr w:type="spellStart"/>
      <w:r>
        <w:t>Telegram</w:t>
      </w:r>
      <w:proofErr w:type="spellEnd"/>
      <w:r>
        <w:t xml:space="preserve">-канале </w:t>
      </w:r>
      <w:r w:rsidRPr="004935CA">
        <w:rPr>
          <w:b/>
        </w:rPr>
        <w:t>Минсельхоза</w:t>
      </w:r>
      <w:r>
        <w:t xml:space="preserve">. РИА Новости, </w:t>
      </w:r>
      <w:proofErr w:type="spellStart"/>
      <w:r>
        <w:t>Прайм</w:t>
      </w:r>
      <w:proofErr w:type="spellEnd"/>
      <w:r>
        <w:t xml:space="preserve">, </w:t>
      </w:r>
      <w:r w:rsidRPr="00597603">
        <w:rPr>
          <w:i/>
        </w:rPr>
        <w:t>Профиль</w:t>
      </w:r>
      <w:r>
        <w:rPr>
          <w:i/>
        </w:rPr>
        <w:t xml:space="preserve">, Аргументы и факты, </w:t>
      </w:r>
      <w:r w:rsidRPr="00597603">
        <w:rPr>
          <w:i/>
        </w:rPr>
        <w:t>Life.ru</w:t>
      </w:r>
    </w:p>
    <w:p w14:paraId="463B1FAC" w14:textId="77777777" w:rsidR="00374E88" w:rsidRPr="00886448" w:rsidRDefault="00B74E19" w:rsidP="00374E88">
      <w:pPr>
        <w:pStyle w:val="a9"/>
      </w:pPr>
      <w:hyperlink r:id="rId22" w:history="1">
        <w:r w:rsidR="00374E88" w:rsidRPr="00886448">
          <w:t xml:space="preserve">В России увеличилось производство сахара </w:t>
        </w:r>
      </w:hyperlink>
    </w:p>
    <w:p w14:paraId="653AD7A2" w14:textId="77777777" w:rsidR="00374E88" w:rsidRDefault="00374E88" w:rsidP="00374E88">
      <w:r>
        <w:t xml:space="preserve">С 1 августа по 3 октября производство свекловичного сахара в России выросло на 23% по сравнению с аналогичным периодом прошлого сезона, до 1,66 млн т, сообщила пресс-служба Союза </w:t>
      </w:r>
      <w:proofErr w:type="spellStart"/>
      <w:r>
        <w:t>сахаропроизводителей</w:t>
      </w:r>
      <w:proofErr w:type="spellEnd"/>
      <w:r>
        <w:t xml:space="preserve"> России.</w:t>
      </w:r>
    </w:p>
    <w:p w14:paraId="3C027B25" w14:textId="50C50642" w:rsidR="00374E88" w:rsidRDefault="00374E88" w:rsidP="0071533A">
      <w:pPr>
        <w:rPr>
          <w:i/>
        </w:rPr>
      </w:pPr>
      <w:r>
        <w:t xml:space="preserve">В конце сентября прогноз Института конъюнктуры аграрного рынка писал, что по итогам сезона-2022/23 производство сахара в России с учетом переработки сиропа и мелассы составит не менее 6,4 млн т.​ </w:t>
      </w:r>
      <w:r w:rsidRPr="00886448">
        <w:rPr>
          <w:b/>
        </w:rPr>
        <w:t>Минсельхоз</w:t>
      </w:r>
      <w:r>
        <w:t xml:space="preserve"> ожидает стабилизации или снижения цен на сахар, сказала первый замглавы </w:t>
      </w:r>
      <w:r w:rsidRPr="00886448">
        <w:rPr>
          <w:b/>
        </w:rPr>
        <w:t>Минсельхоза</w:t>
      </w:r>
      <w:r>
        <w:t xml:space="preserve"> </w:t>
      </w:r>
      <w:r w:rsidRPr="00886448">
        <w:rPr>
          <w:b/>
        </w:rPr>
        <w:t xml:space="preserve">Оксана </w:t>
      </w:r>
      <w:proofErr w:type="spellStart"/>
      <w:r w:rsidRPr="00886448">
        <w:rPr>
          <w:b/>
        </w:rPr>
        <w:t>Лут</w:t>
      </w:r>
      <w:proofErr w:type="spellEnd"/>
      <w:r>
        <w:t xml:space="preserve"> на расширенном заседании комитета Госдумы по аграрным вопросам 28 сентября. По состоянию на 21 сентября цены на сахар выросли на 47,1% год к году до 53,1 руб./кг. </w:t>
      </w:r>
      <w:proofErr w:type="spellStart"/>
      <w:r w:rsidRPr="00393EB8">
        <w:rPr>
          <w:i/>
        </w:rPr>
        <w:t>АгроИнвестор</w:t>
      </w:r>
      <w:proofErr w:type="spellEnd"/>
    </w:p>
    <w:p w14:paraId="318DE0F4" w14:textId="77777777" w:rsidR="00AF458A" w:rsidRDefault="00AF458A" w:rsidP="0071533A">
      <w:pPr>
        <w:rPr>
          <w:i/>
        </w:rPr>
      </w:pPr>
    </w:p>
    <w:p w14:paraId="2D9653A3" w14:textId="77777777" w:rsidR="00AF458A" w:rsidRPr="00AF458A" w:rsidRDefault="00AF458A" w:rsidP="00AF458A">
      <w:pPr>
        <w:rPr>
          <w:rFonts w:cs="Arial"/>
          <w:b/>
          <w:caps/>
          <w:color w:val="000000" w:themeColor="text1"/>
          <w:szCs w:val="18"/>
        </w:rPr>
      </w:pPr>
      <w:r w:rsidRPr="00AF458A">
        <w:rPr>
          <w:rFonts w:cs="Arial"/>
          <w:b/>
          <w:caps/>
          <w:color w:val="000000" w:themeColor="text1"/>
          <w:szCs w:val="18"/>
        </w:rPr>
        <w:t>Экономический эффект от использования искусственного интеллекта в АПК достигает десятков процентов</w:t>
      </w:r>
    </w:p>
    <w:p w14:paraId="1D8C61F2" w14:textId="7F243A36" w:rsidR="00AF458A" w:rsidRDefault="00AF458A" w:rsidP="0071533A">
      <w:pPr>
        <w:rPr>
          <w:i/>
        </w:rPr>
      </w:pPr>
      <w:r w:rsidRPr="00AF458A">
        <w:t xml:space="preserve">Об этом заявила заместитель Министра сельского хозяйства Елена Фастова в ходе стратегической сессии по вопросу развития искусственного интеллекта в сельском хозяйстве и транспортной отрасли. </w:t>
      </w:r>
      <w:r w:rsidRPr="00AF458A">
        <w:br/>
        <w:t xml:space="preserve"> По словам Елены </w:t>
      </w:r>
      <w:proofErr w:type="spellStart"/>
      <w:r w:rsidRPr="00AF458A">
        <w:t>Фастовой</w:t>
      </w:r>
      <w:proofErr w:type="spellEnd"/>
      <w:r w:rsidRPr="00AF458A">
        <w:t xml:space="preserve">, в настоящее время крупные агрохолдинги уже используют в своей деятельности технологии и цифровые продукты с искусственным интеллектом – управление посевами и уборкой, спутниковый мониторинг сельскохозяйственных угодий, системы управления сельхозпредприятиями, сельхозтехникой и другие. Для замещения зарубежных разработок и повышения доступности таких технологий Минсельхозом России сформирован отраслевой комитет АПК и созданы 3 индустриальных центра компетенций по </w:t>
      </w:r>
      <w:proofErr w:type="spellStart"/>
      <w:r w:rsidRPr="00AF458A">
        <w:t>подотраслям</w:t>
      </w:r>
      <w:proofErr w:type="spellEnd"/>
      <w:r w:rsidRPr="00AF458A">
        <w:t xml:space="preserve"> «Растениеводство», «Животноводство» и «Пищевая и перерабатывающая промышленность». </w:t>
      </w:r>
      <w:r w:rsidR="006528FD">
        <w:t xml:space="preserve">ТАСС, </w:t>
      </w:r>
      <w:r w:rsidRPr="00AF458A">
        <w:rPr>
          <w:i/>
          <w:iCs/>
        </w:rPr>
        <w:t>Крестьянские Ведомости</w:t>
      </w:r>
    </w:p>
    <w:p w14:paraId="4DD1330F" w14:textId="77777777" w:rsidR="00AF458A" w:rsidRDefault="00AF458A" w:rsidP="0071533A">
      <w:pPr>
        <w:rPr>
          <w:i/>
        </w:rPr>
      </w:pPr>
    </w:p>
    <w:p w14:paraId="2A9C2F53" w14:textId="77777777" w:rsidR="00AF458A" w:rsidRPr="00AF458A" w:rsidRDefault="00AF458A" w:rsidP="00AF458A">
      <w:pPr>
        <w:rPr>
          <w:rFonts w:cs="Arial"/>
          <w:b/>
          <w:caps/>
          <w:color w:val="000000" w:themeColor="text1"/>
          <w:szCs w:val="18"/>
        </w:rPr>
      </w:pPr>
      <w:r w:rsidRPr="00AF458A">
        <w:rPr>
          <w:rFonts w:cs="Arial"/>
          <w:b/>
          <w:caps/>
          <w:color w:val="000000" w:themeColor="text1"/>
          <w:szCs w:val="18"/>
        </w:rPr>
        <w:t>Объём реализации молока в сельхозорганизациях вырос на 6,3%</w:t>
      </w:r>
    </w:p>
    <w:p w14:paraId="6898EED2" w14:textId="2677D5C4" w:rsidR="00AF458A" w:rsidRDefault="00AF458A" w:rsidP="0071533A">
      <w:pPr>
        <w:rPr>
          <w:i/>
        </w:rPr>
      </w:pPr>
      <w:r w:rsidRPr="00AF458A">
        <w:t>По данным Минсельхоза России, по состоянию на 26 сентября суточный объём реализации молока сельскохозяйственными организациями составил 51,75 тыс. тонн, что на 6,3% (3,07 тыс. тонн) больше показателя за аналогичный период прошлого года. </w:t>
      </w:r>
      <w:r w:rsidRPr="00AF458A">
        <w:br/>
        <w:t xml:space="preserve">Максимальные объемы реализации от 1,5 тыс. тонн и выше достигнуты в Республике Татарстан, Удмуртской Республике, Краснодарском и Алтайском краях, </w:t>
      </w:r>
      <w:r w:rsidR="00406207" w:rsidRPr="00AF458A">
        <w:t>Воронежской, Новосибирской</w:t>
      </w:r>
      <w:r w:rsidRPr="00AF458A">
        <w:t>, Кировской, Свердловской, Белгородской, Ленинградской областях</w:t>
      </w:r>
      <w:r w:rsidR="00406207">
        <w:t xml:space="preserve">. </w:t>
      </w:r>
      <w:r>
        <w:rPr>
          <w:i/>
          <w:lang w:val="en-US"/>
        </w:rPr>
        <w:t>AK</w:t>
      </w:r>
      <w:r w:rsidRPr="00AF458A">
        <w:rPr>
          <w:i/>
        </w:rPr>
        <w:t>&amp;</w:t>
      </w:r>
      <w:r>
        <w:rPr>
          <w:i/>
          <w:lang w:val="en-US"/>
        </w:rPr>
        <w:t>M</w:t>
      </w:r>
      <w:r w:rsidRPr="00AF458A">
        <w:rPr>
          <w:i/>
        </w:rPr>
        <w:t xml:space="preserve">, </w:t>
      </w:r>
      <w:r>
        <w:rPr>
          <w:i/>
        </w:rPr>
        <w:t>Крестьянские Ведомости</w:t>
      </w:r>
      <w:r w:rsidRPr="00597603">
        <w:rPr>
          <w:i/>
        </w:rPr>
        <w:t xml:space="preserve"> </w:t>
      </w:r>
    </w:p>
    <w:p w14:paraId="18CAE2CE" w14:textId="77777777" w:rsidR="00374E88" w:rsidRPr="00886448" w:rsidRDefault="00B74E19" w:rsidP="00374E88">
      <w:pPr>
        <w:pStyle w:val="a9"/>
      </w:pPr>
      <w:hyperlink r:id="rId23" w:history="1">
        <w:r w:rsidR="00374E88" w:rsidRPr="00886448">
          <w:t>В интервенционный фонд РФ закуплено более 500 тыс. т зерна</w:t>
        </w:r>
      </w:hyperlink>
    </w:p>
    <w:p w14:paraId="3A6BAE8F" w14:textId="77777777" w:rsidR="00374E88" w:rsidRDefault="00374E88" w:rsidP="00374E88">
      <w:r>
        <w:t xml:space="preserve">На бирже в ходе торгов 3 октября приобретено 32.1 тыс. т пшеницы в девяти регионах. Почти половина закуплена в Поволжье. Об этом сообщил </w:t>
      </w:r>
      <w:r w:rsidRPr="00886448">
        <w:rPr>
          <w:b/>
        </w:rPr>
        <w:t>Минсельхоз России</w:t>
      </w:r>
      <w:r>
        <w:t>.</w:t>
      </w:r>
    </w:p>
    <w:p w14:paraId="7B6CD240" w14:textId="5F62E360" w:rsidR="00374E88" w:rsidRDefault="00374E88" w:rsidP="0071533A">
      <w:pPr>
        <w:rPr>
          <w:i/>
        </w:rPr>
      </w:pPr>
      <w:r>
        <w:t xml:space="preserve">В том числе закуплено 13.5 тыс. т мягкой пшеницы 3 класса и 18.6 тыс. т мягкой пшеницы 4 класса. </w:t>
      </w:r>
      <w:r w:rsidRPr="00393EB8">
        <w:rPr>
          <w:i/>
        </w:rPr>
        <w:t>AK&amp;M</w:t>
      </w:r>
    </w:p>
    <w:p w14:paraId="4C5E1940" w14:textId="77777777" w:rsidR="00374E88" w:rsidRPr="004935CA" w:rsidRDefault="00B74E19" w:rsidP="00374E88">
      <w:pPr>
        <w:pStyle w:val="a9"/>
      </w:pPr>
      <w:hyperlink r:id="rId24" w:history="1">
        <w:r w:rsidR="00374E88" w:rsidRPr="004935CA">
          <w:t xml:space="preserve">Вино для друзей. Российские виноделы меняют вектор экспортных поставок </w:t>
        </w:r>
      </w:hyperlink>
    </w:p>
    <w:p w14:paraId="50FB8E8E" w14:textId="77777777" w:rsidR="00374E88" w:rsidRDefault="00374E88" w:rsidP="00374E88">
      <w:r>
        <w:t>С 2022 года в стране заработала новая программа поддержки виноградарства и виноделия, среди основных целей которой наращивание площадей виноградников и выпуска готовой продукции. Перспективы отрасли закладывают неплохой экспортный потенциал, а сами производители настроены на дальнейшее развитие поставок, несмотря на то что отгрузки на недружественные рынки фактически остановлены. Чтобы правильно продвигать отечественную продукцию за рубежом, в России может быть разработана концепция развития винного экспорта</w:t>
      </w:r>
    </w:p>
    <w:p w14:paraId="5D98C369" w14:textId="34A9F074" w:rsidR="00374E88" w:rsidRPr="00597603" w:rsidRDefault="00374E88" w:rsidP="00374E88">
      <w:pPr>
        <w:rPr>
          <w:i/>
        </w:rPr>
      </w:pPr>
      <w:r>
        <w:lastRenderedPageBreak/>
        <w:t xml:space="preserve">Производство винодельческой продукции в России последние три года активно растет. По прогнозу </w:t>
      </w:r>
      <w:r w:rsidRPr="004935CA">
        <w:rPr>
          <w:b/>
        </w:rPr>
        <w:t>Минсельхоза</w:t>
      </w:r>
      <w:r>
        <w:t xml:space="preserve">, объем выпуска вина по итогам 2022-го будет как минимум на уровне прошлого года - около 43 млн дал. Ассоциация виноградарей и виноделов России (АВВР) ожидает прирост в </w:t>
      </w:r>
      <w:r w:rsidR="00406207">
        <w:t>7–10</w:t>
      </w:r>
      <w:r>
        <w:t xml:space="preserve"> % по сравнению с объемом 2021-го. За первые шесть месяцев этого года в стране уже произведено 19,8 млн дал винной продукции, что на 9,1 % больше, чем годом ранее. Причем производство игристых вин выросло на 30,3 %, а тихих - на 0,6 %. </w:t>
      </w:r>
      <w:proofErr w:type="spellStart"/>
      <w:r w:rsidRPr="00597603">
        <w:rPr>
          <w:i/>
        </w:rPr>
        <w:t>АгроИнвестор</w:t>
      </w:r>
      <w:proofErr w:type="spellEnd"/>
      <w:r w:rsidRPr="00597603">
        <w:rPr>
          <w:i/>
        </w:rPr>
        <w:t xml:space="preserve"> </w:t>
      </w:r>
    </w:p>
    <w:p w14:paraId="4D700BBA" w14:textId="77777777" w:rsidR="009A7FD0" w:rsidRPr="004935CA" w:rsidRDefault="00B74E19" w:rsidP="009A7FD0">
      <w:pPr>
        <w:pStyle w:val="a9"/>
      </w:pPr>
      <w:hyperlink r:id="rId25" w:history="1">
        <w:r w:rsidR="009A7FD0" w:rsidRPr="004935CA">
          <w:t>Кушать продано: агроэкспорту помогут найти зарубежных покупателей</w:t>
        </w:r>
      </w:hyperlink>
    </w:p>
    <w:p w14:paraId="5E7EC871" w14:textId="77777777" w:rsidR="009A7FD0" w:rsidRDefault="009A7FD0" w:rsidP="009A7FD0">
      <w:r>
        <w:t>На фоне сложностей с аграрным экспортом власти ищут альтернативные способы продвинуть на внешние рынки российское продовольствие. Федеральный центр "</w:t>
      </w:r>
      <w:proofErr w:type="spellStart"/>
      <w:r>
        <w:t>Агроэкспорт</w:t>
      </w:r>
      <w:proofErr w:type="spellEnd"/>
      <w:r>
        <w:t xml:space="preserve">" </w:t>
      </w:r>
      <w:r w:rsidRPr="004935CA">
        <w:rPr>
          <w:b/>
        </w:rPr>
        <w:t>Минсельхоза России</w:t>
      </w:r>
      <w:r>
        <w:t xml:space="preserve"> начал подготовку 40 новых экспортных гидов - подробных справочников с информацией, необходимой производителям для выхода на зарубежные рынки. Подробности - в материале "Известий".</w:t>
      </w:r>
    </w:p>
    <w:p w14:paraId="24C09342" w14:textId="0EF74021" w:rsidR="00374E88" w:rsidRPr="00393EB8" w:rsidRDefault="009A7FD0" w:rsidP="00150DE6">
      <w:pPr>
        <w:rPr>
          <w:i/>
        </w:rPr>
      </w:pPr>
      <w:r>
        <w:t xml:space="preserve">Особое внимание уделят логистике и проработке альтернативных, в том числе </w:t>
      </w:r>
      <w:proofErr w:type="spellStart"/>
      <w:r>
        <w:t>мультимодальных</w:t>
      </w:r>
      <w:proofErr w:type="spellEnd"/>
      <w:r>
        <w:t xml:space="preserve"> маршрутов поставок, пояснил "Известиям" руководитель центра </w:t>
      </w:r>
      <w:r w:rsidRPr="004935CA">
        <w:rPr>
          <w:b/>
        </w:rPr>
        <w:t>Дмитрий Краснов</w:t>
      </w:r>
      <w:r>
        <w:t xml:space="preserve">. Например, в гидах будут указаны основные оптово-распределительные </w:t>
      </w:r>
      <w:proofErr w:type="spellStart"/>
      <w:r>
        <w:t>хабы</w:t>
      </w:r>
      <w:proofErr w:type="spellEnd"/>
      <w:r>
        <w:t xml:space="preserve">, оптимальные маршруты и способы доставки в страну (вплоть до указания мест отправки и выгрузки товара, а также температурного режима транспортировки), среднее время и стоимость доставки. </w:t>
      </w:r>
      <w:r w:rsidRPr="00597603">
        <w:rPr>
          <w:i/>
        </w:rPr>
        <w:t xml:space="preserve">Известия </w:t>
      </w:r>
    </w:p>
    <w:p w14:paraId="410692D1" w14:textId="77777777" w:rsidR="004935CA" w:rsidRDefault="00F62502" w:rsidP="009A7FD0">
      <w:pPr>
        <w:pStyle w:val="a8"/>
        <w:spacing w:before="240"/>
        <w:outlineLvl w:val="0"/>
      </w:pPr>
      <w:bookmarkStart w:id="9" w:name="_GoBack"/>
      <w:bookmarkEnd w:id="9"/>
      <w:r>
        <w:t>Государственное регулирование отрасли АПК</w:t>
      </w:r>
    </w:p>
    <w:p w14:paraId="5DFE8B3C" w14:textId="77777777" w:rsidR="003855CA" w:rsidRPr="004935CA" w:rsidRDefault="00B74E19" w:rsidP="003855CA">
      <w:pPr>
        <w:pStyle w:val="a9"/>
      </w:pPr>
      <w:hyperlink r:id="rId26" w:history="1">
        <w:r w:rsidR="003855CA" w:rsidRPr="004935CA">
          <w:t>Матвиенко призвала не урезать объемы господдержки аграриев</w:t>
        </w:r>
      </w:hyperlink>
    </w:p>
    <w:p w14:paraId="0930651A" w14:textId="77777777" w:rsidR="003855CA" w:rsidRDefault="003855CA" w:rsidP="003855CA">
      <w:r>
        <w:t xml:space="preserve">Меры государственной поддержки сельского хозяйства, применяемые государством за последние годы, показали результаты. Однако важно не снижать уровень господдержки АПК, заявила спикер Совета Федерации Валентина Матвиенко по итогам "правительственного часа" с главой </w:t>
      </w:r>
      <w:r w:rsidRPr="004935CA">
        <w:rPr>
          <w:b/>
        </w:rPr>
        <w:t>Минсельхоза</w:t>
      </w:r>
      <w:r>
        <w:t xml:space="preserve"> </w:t>
      </w:r>
      <w:r w:rsidRPr="004935CA">
        <w:rPr>
          <w:b/>
        </w:rPr>
        <w:t>Дмитрием Патрушевым</w:t>
      </w:r>
      <w:r>
        <w:t xml:space="preserve"> на пленарном заседании палаты. </w:t>
      </w:r>
    </w:p>
    <w:p w14:paraId="5BB23094" w14:textId="375F701D" w:rsidR="003855CA" w:rsidRPr="00374E88" w:rsidRDefault="003855CA" w:rsidP="00374E88">
      <w:pPr>
        <w:rPr>
          <w:i/>
        </w:rPr>
      </w:pPr>
      <w:r>
        <w:t xml:space="preserve">По словам председателя </w:t>
      </w:r>
      <w:proofErr w:type="spellStart"/>
      <w:r>
        <w:t>Совфеда</w:t>
      </w:r>
      <w:proofErr w:type="spellEnd"/>
      <w:r>
        <w:t xml:space="preserve">, в новых обстоятельствах вопросы продовольственной безопасности являются приоритетными. За последние годы наблюдается рост отрасли АПК и производства сельхозпродукции. Этого удалось добиться благодаря усилиям аграриев, инвесторов, бизнеса, регионов, отметила Матвиенко. </w:t>
      </w:r>
      <w:r w:rsidRPr="00597603">
        <w:rPr>
          <w:i/>
        </w:rPr>
        <w:t xml:space="preserve">Парламентская газета </w:t>
      </w:r>
    </w:p>
    <w:p w14:paraId="29259F38" w14:textId="77777777" w:rsidR="0071533A" w:rsidRPr="00886448" w:rsidRDefault="00B74E19" w:rsidP="0071533A">
      <w:pPr>
        <w:pStyle w:val="a9"/>
      </w:pPr>
      <w:hyperlink r:id="rId27" w:history="1">
        <w:r w:rsidR="0071533A" w:rsidRPr="00886448">
          <w:t>Матвиенко предостерегла Росрыболовство от продавливания поправок об инвестквотах</w:t>
        </w:r>
      </w:hyperlink>
    </w:p>
    <w:p w14:paraId="2693FBAA" w14:textId="5C5349C6" w:rsidR="00043457" w:rsidRPr="00406207" w:rsidRDefault="0071533A" w:rsidP="00406207">
      <w:pPr>
        <w:rPr>
          <w:i/>
        </w:rPr>
      </w:pPr>
      <w:r>
        <w:t xml:space="preserve">В Федеральном агентстве по рыболовству уже идет спешная работа над законопроектом о втором этапе распределения квот на вылов краба в России, однако результаты первого этапа квотирования вызывают критику в регионах и вопросы у сенаторов. Об этом заявила председатель Совета Федерации Валентина Матвиенко на пленарном заседании палаты регионов во время правительственного часа с участием главы </w:t>
      </w:r>
      <w:r w:rsidRPr="00886448">
        <w:rPr>
          <w:b/>
        </w:rPr>
        <w:t>Минсельхоза</w:t>
      </w:r>
      <w:r>
        <w:t xml:space="preserve"> </w:t>
      </w:r>
      <w:r w:rsidRPr="00886448">
        <w:rPr>
          <w:b/>
        </w:rPr>
        <w:t>Дмитрия Патрушева</w:t>
      </w:r>
      <w:r>
        <w:t xml:space="preserve">. </w:t>
      </w:r>
      <w:r w:rsidRPr="00393EB8">
        <w:rPr>
          <w:i/>
        </w:rPr>
        <w:t>Парламентская газета</w:t>
      </w:r>
    </w:p>
    <w:p w14:paraId="3796F363" w14:textId="77777777" w:rsidR="004935CA" w:rsidRPr="004935CA" w:rsidRDefault="00B74E19" w:rsidP="004935CA">
      <w:pPr>
        <w:pStyle w:val="a9"/>
      </w:pPr>
      <w:hyperlink r:id="rId28" w:history="1">
        <w:r w:rsidR="004935CA" w:rsidRPr="004935CA">
          <w:t>СФ одобрил закон о совершенствовании работы кредитных сельхозкооперативов</w:t>
        </w:r>
      </w:hyperlink>
    </w:p>
    <w:p w14:paraId="3503F7EE" w14:textId="77777777" w:rsidR="004935CA" w:rsidRDefault="004935CA" w:rsidP="004935CA">
      <w:r>
        <w:t xml:space="preserve">Сенаторы одобрили закон, направленный на совершенствование деятельности </w:t>
      </w:r>
      <w:r w:rsidRPr="004935CA">
        <w:rPr>
          <w:b/>
        </w:rPr>
        <w:t>сельскохозяйственных</w:t>
      </w:r>
      <w:r>
        <w:t xml:space="preserve"> кредитных потребительских кооперативов.</w:t>
      </w:r>
    </w:p>
    <w:p w14:paraId="5D524631" w14:textId="46C11508" w:rsidR="00150DE6" w:rsidRDefault="004935CA" w:rsidP="004935CA">
      <w:pPr>
        <w:rPr>
          <w:i/>
        </w:rPr>
      </w:pPr>
      <w:r>
        <w:t xml:space="preserve">Одной из целей создания кредитного кооператива последующего уровня является возможность перераспределять на возвратной основе временно свободные денежные средства одного </w:t>
      </w:r>
      <w:r w:rsidRPr="004935CA">
        <w:rPr>
          <w:b/>
        </w:rPr>
        <w:t>сельскохозяйственного</w:t>
      </w:r>
      <w:r>
        <w:t xml:space="preserve"> кооператива в пользу другого, который нуждается в деньгах. </w:t>
      </w:r>
      <w:r w:rsidRPr="00876E34">
        <w:rPr>
          <w:i/>
        </w:rPr>
        <w:t>РИА Новости</w:t>
      </w:r>
    </w:p>
    <w:p w14:paraId="3108F2F3" w14:textId="77777777" w:rsidR="00C8396B" w:rsidRDefault="00F62502">
      <w:pPr>
        <w:pStyle w:val="a8"/>
        <w:spacing w:before="240"/>
        <w:outlineLvl w:val="0"/>
      </w:pPr>
      <w:bookmarkStart w:id="10" w:name="SEC_5"/>
      <w:bookmarkEnd w:id="8"/>
      <w:r>
        <w:t>Агропромышленный комплекс</w:t>
      </w:r>
    </w:p>
    <w:p w14:paraId="61E8DFFD" w14:textId="77777777" w:rsidR="00927579" w:rsidRPr="004935CA" w:rsidRDefault="00B74E19" w:rsidP="00927579">
      <w:pPr>
        <w:pStyle w:val="a9"/>
      </w:pPr>
      <w:hyperlink r:id="rId29" w:history="1">
        <w:r w:rsidR="00927579" w:rsidRPr="004935CA">
          <w:t>Мишустин побывает на агропромышленной выставке "Золотая осень - 2022"</w:t>
        </w:r>
      </w:hyperlink>
    </w:p>
    <w:p w14:paraId="3DE5D9EE" w14:textId="77777777" w:rsidR="00927579" w:rsidRDefault="00927579" w:rsidP="00927579">
      <w:r>
        <w:t xml:space="preserve">Премьер-министр России Михаил </w:t>
      </w:r>
      <w:proofErr w:type="spellStart"/>
      <w:r>
        <w:t>Мишустин</w:t>
      </w:r>
      <w:proofErr w:type="spellEnd"/>
      <w:r>
        <w:t xml:space="preserve"> в среду побывает на агропромышленной выставке "Золотая осень - 2022", которая в этом году пройдет в </w:t>
      </w:r>
      <w:proofErr w:type="spellStart"/>
      <w:r>
        <w:t>конгрессно</w:t>
      </w:r>
      <w:proofErr w:type="spellEnd"/>
      <w:r>
        <w:t xml:space="preserve">-выставочном центре "Патриот" в Московской области. Как сообщила пресс-служба кабинета министров, председатель правительства выступит на стратегической сессии "Продовольственная безопасность России и мира" и вручит государственные награды за большой вклад в развитие сельского хозяйства работникам агропромышленного комплекса. </w:t>
      </w:r>
    </w:p>
    <w:p w14:paraId="16388DC5" w14:textId="343D6463" w:rsidR="00043457" w:rsidRDefault="00927579" w:rsidP="00927579">
      <w:pPr>
        <w:rPr>
          <w:i/>
        </w:rPr>
      </w:pPr>
      <w:r>
        <w:t xml:space="preserve">Российская агропромышленная выставка "Золотая осень" - главное деловое событие в отечественной сельскохозяйственной сфере. Этот аграрный форум проводится </w:t>
      </w:r>
      <w:r w:rsidRPr="004935CA">
        <w:rPr>
          <w:b/>
        </w:rPr>
        <w:t>Минсельхозом России</w:t>
      </w:r>
      <w:r>
        <w:t xml:space="preserve"> ежегодно с 1999 года. </w:t>
      </w:r>
      <w:r w:rsidRPr="00597603">
        <w:rPr>
          <w:i/>
        </w:rPr>
        <w:t>ТАСС</w:t>
      </w:r>
    </w:p>
    <w:p w14:paraId="0202759C" w14:textId="77777777" w:rsidR="00E658D2" w:rsidRPr="00886448" w:rsidRDefault="00B74E19" w:rsidP="00E658D2">
      <w:pPr>
        <w:pStyle w:val="a9"/>
      </w:pPr>
      <w:hyperlink r:id="rId30" w:history="1">
        <w:r w:rsidR="00E658D2" w:rsidRPr="00886448">
          <w:t>Матвиенко обратила внимание Минсельхоза на доступность рыбы в российских регионах</w:t>
        </w:r>
      </w:hyperlink>
    </w:p>
    <w:p w14:paraId="33668989" w14:textId="5B9006D3" w:rsidR="00E658D2" w:rsidRDefault="00E658D2" w:rsidP="00E658D2">
      <w:r>
        <w:t xml:space="preserve">Председатель Совета Федерации Валентина Матвиенко обратила внимание </w:t>
      </w:r>
      <w:r w:rsidRPr="00886448">
        <w:rPr>
          <w:b/>
        </w:rPr>
        <w:t>Минсельхоза</w:t>
      </w:r>
      <w:r>
        <w:t xml:space="preserve"> на отсутствие на прилавках российских городов всего ассортимента рыбы, добываемой в стране. </w:t>
      </w:r>
    </w:p>
    <w:p w14:paraId="2E34AFA9" w14:textId="02421FC1" w:rsidR="00E658D2" w:rsidRPr="00597603" w:rsidRDefault="00E658D2" w:rsidP="00E658D2">
      <w:pPr>
        <w:rPr>
          <w:i/>
        </w:rPr>
      </w:pPr>
      <w:r>
        <w:t xml:space="preserve">Спикер </w:t>
      </w:r>
      <w:proofErr w:type="spellStart"/>
      <w:r>
        <w:t>Совфеда</w:t>
      </w:r>
      <w:proofErr w:type="spellEnd"/>
      <w:r>
        <w:t xml:space="preserve"> поблагодарила </w:t>
      </w:r>
      <w:r w:rsidRPr="00886448">
        <w:rPr>
          <w:b/>
        </w:rPr>
        <w:t>Минсельхоз</w:t>
      </w:r>
      <w:r>
        <w:t xml:space="preserve"> за большие усилия, которые прилагаются его руководством для обеспечения продовольственной безопасности, и заверила в готовности сенаторов активно взаимодействовать в решении всех возникающих в этой связи вопросов. </w:t>
      </w:r>
      <w:r w:rsidRPr="00393EB8">
        <w:rPr>
          <w:i/>
        </w:rPr>
        <w:t>Парламентская газета</w:t>
      </w:r>
    </w:p>
    <w:p w14:paraId="3643BE49" w14:textId="77777777" w:rsidR="00E658D2" w:rsidRPr="00886448" w:rsidRDefault="00B74E19" w:rsidP="00E658D2">
      <w:pPr>
        <w:pStyle w:val="a9"/>
      </w:pPr>
      <w:hyperlink r:id="rId31" w:history="1">
        <w:r w:rsidR="00E658D2" w:rsidRPr="00886448">
          <w:t>Сенатор Савченко предложил запретить импорт мяса в Россию</w:t>
        </w:r>
      </w:hyperlink>
    </w:p>
    <w:p w14:paraId="5FE7D2D4" w14:textId="29542181" w:rsidR="00E658D2" w:rsidRPr="00374E88" w:rsidRDefault="00E658D2" w:rsidP="00E658D2">
      <w:r>
        <w:t xml:space="preserve">Правительству нужно порекомендовать рассмотреть возможность создать дополнительные резервы мясных консервов и запретить импорт мяса в Россию, так как производство мяса птицы и свинины избыточно и нужен </w:t>
      </w:r>
      <w:r>
        <w:lastRenderedPageBreak/>
        <w:t xml:space="preserve">надежный рынок сбыта. Об этом сказал на пленарном заседании Совета Федерации сенатор от Белгородской области Евгений Савченко. </w:t>
      </w:r>
      <w:r w:rsidRPr="00393EB8">
        <w:rPr>
          <w:i/>
        </w:rPr>
        <w:t xml:space="preserve">Парламентская газета </w:t>
      </w:r>
    </w:p>
    <w:p w14:paraId="31DF2519" w14:textId="77777777" w:rsidR="00E658D2" w:rsidRPr="004935CA" w:rsidRDefault="00E658D2" w:rsidP="00E658D2">
      <w:pPr>
        <w:pStyle w:val="a9"/>
      </w:pPr>
      <w:r w:rsidRPr="004935CA">
        <w:t>Рыбу посчитают по улову</w:t>
      </w:r>
    </w:p>
    <w:p w14:paraId="589EF1CB" w14:textId="77777777" w:rsidR="00E658D2" w:rsidRDefault="00E658D2" w:rsidP="00E658D2">
      <w:r>
        <w:t xml:space="preserve">Отражаемое в отчетах производство рыбы, в том числе лососевых, на предприятиях, занимающихся </w:t>
      </w:r>
      <w:proofErr w:type="spellStart"/>
      <w:r>
        <w:t>аквакультурой</w:t>
      </w:r>
      <w:proofErr w:type="spellEnd"/>
      <w:r>
        <w:t xml:space="preserve">, зачастую оказывается в несколько раз выше фактически реализуемых на рынке объемов. Так, при выпуске 130 тыс. тонн лосося сейчас продается не более 60 тыс. тонн. Причина - в сложившихся механизмах подсчета. Производители зачастую сами завышают показатели, чтобы не лишиться долгосрочной аренды рыбоводных участков. По информации, для создания прозрачных механизмов сбора данных </w:t>
      </w:r>
      <w:proofErr w:type="spellStart"/>
      <w:r w:rsidRPr="004935CA">
        <w:rPr>
          <w:b/>
        </w:rPr>
        <w:t>Росрыболовство</w:t>
      </w:r>
      <w:proofErr w:type="spellEnd"/>
      <w:r>
        <w:t xml:space="preserve"> разрабатывает специальную цифровую платформу.</w:t>
      </w:r>
    </w:p>
    <w:p w14:paraId="2B568954" w14:textId="3543AFE8" w:rsidR="00E658D2" w:rsidRDefault="00E658D2" w:rsidP="00927579">
      <w:pPr>
        <w:rPr>
          <w:i/>
        </w:rPr>
      </w:pPr>
      <w:r>
        <w:t xml:space="preserve">Проблемы с учетом лосося, выращенного на рыбоводных участках на Дальнем Востоке, обсуждались на заседании общественного совета при </w:t>
      </w:r>
      <w:proofErr w:type="spellStart"/>
      <w:r w:rsidRPr="004935CA">
        <w:rPr>
          <w:b/>
        </w:rPr>
        <w:t>Росрыболовстве</w:t>
      </w:r>
      <w:proofErr w:type="spellEnd"/>
      <w:r>
        <w:t xml:space="preserve"> 4 октября, сообщили "Ъ" несколько его участников. По их словам, причина - в существующей статистике: объем производства рассчитывается исходя из оценки объемов рыбы, находящихся на участках, а не реально выловленного ресурса. В итоге в отчетности возникает дисбаланс, когда производство формально оказывается выше реально добытой и реализованной продукции. </w:t>
      </w:r>
      <w:r w:rsidRPr="0039093C">
        <w:rPr>
          <w:i/>
        </w:rPr>
        <w:t>Коммерсантъ</w:t>
      </w:r>
    </w:p>
    <w:p w14:paraId="5DAC465A" w14:textId="77777777" w:rsidR="00E658D2" w:rsidRPr="004935CA" w:rsidRDefault="00B74E19" w:rsidP="00E658D2">
      <w:pPr>
        <w:pStyle w:val="a9"/>
      </w:pPr>
      <w:hyperlink r:id="rId32" w:history="1">
        <w:r w:rsidR="00E658D2" w:rsidRPr="004935CA">
          <w:t>В России ожидаются стабильные цены на минтая и сельдь</w:t>
        </w:r>
      </w:hyperlink>
    </w:p>
    <w:p w14:paraId="3513E0A2" w14:textId="77777777" w:rsidR="00E658D2" w:rsidRDefault="00E658D2" w:rsidP="00E658D2">
      <w:r>
        <w:t xml:space="preserve">В России увеличился вылов доступной рыбы, сообщили в </w:t>
      </w:r>
      <w:proofErr w:type="spellStart"/>
      <w:r w:rsidRPr="004935CA">
        <w:rPr>
          <w:b/>
        </w:rPr>
        <w:t>Росрыболовстве</w:t>
      </w:r>
      <w:proofErr w:type="spellEnd"/>
      <w:r>
        <w:t xml:space="preserve">. Вылов минтая в Дальневосточном </w:t>
      </w:r>
      <w:proofErr w:type="spellStart"/>
      <w:r>
        <w:t>рыбохозяйственном</w:t>
      </w:r>
      <w:proofErr w:type="spellEnd"/>
      <w:r>
        <w:t xml:space="preserve"> бассейне увеличился по сравнению с показателем прошлого года на 12,8 процента - до 1,6 миллиона тонн, сельди - на 24,8 процента, до 318 тысяч тонн, рассказали в ведомстве.</w:t>
      </w:r>
    </w:p>
    <w:p w14:paraId="36AE7431" w14:textId="28A0C970" w:rsidR="00E658D2" w:rsidRDefault="00E658D2" w:rsidP="00927579">
      <w:pPr>
        <w:rPr>
          <w:i/>
        </w:rPr>
      </w:pPr>
      <w:r>
        <w:t xml:space="preserve">При этом общий объем вылова продукции </w:t>
      </w:r>
      <w:proofErr w:type="spellStart"/>
      <w:r>
        <w:t>рыбохозяйственного</w:t>
      </w:r>
      <w:proofErr w:type="spellEnd"/>
      <w:r>
        <w:t xml:space="preserve"> комплекса в России на конец сентября составил 3,7 миллиона тонн. К концу этого года он может выйти на показатели прошлого в пять миллионов тонн. </w:t>
      </w:r>
      <w:r w:rsidRPr="0039093C">
        <w:rPr>
          <w:i/>
        </w:rPr>
        <w:t xml:space="preserve">Российская газета </w:t>
      </w:r>
    </w:p>
    <w:p w14:paraId="6A8E4EFE" w14:textId="77777777" w:rsidR="00AF458A" w:rsidRPr="00886448" w:rsidRDefault="00B74E19" w:rsidP="00AF458A">
      <w:pPr>
        <w:pStyle w:val="a9"/>
      </w:pPr>
      <w:hyperlink r:id="rId33" w:history="1">
        <w:r w:rsidR="00AF458A" w:rsidRPr="00886448">
          <w:t>Россельхознадзор за девять месяцев выявил более 2,7 тыс. фантомных площадок</w:t>
        </w:r>
      </w:hyperlink>
    </w:p>
    <w:p w14:paraId="70794C8C" w14:textId="77777777" w:rsidR="00AF458A" w:rsidRDefault="00AF458A" w:rsidP="00AF458A">
      <w:proofErr w:type="spellStart"/>
      <w:r w:rsidRPr="00886448">
        <w:rPr>
          <w:b/>
        </w:rPr>
        <w:t>Россельхознадзор</w:t>
      </w:r>
      <w:proofErr w:type="spellEnd"/>
      <w:r>
        <w:t xml:space="preserve"> с помощью системы электронной ветеринарной сертификации "Меркурий" за 9 месяцев 2022 года выявил более 2,7 тыс. фантомных площадок в России. Об этом говорится в сообщении ведомства. </w:t>
      </w:r>
    </w:p>
    <w:p w14:paraId="3B5C9A0A" w14:textId="11A8F67F" w:rsidR="00AF458A" w:rsidRPr="00E658D2" w:rsidRDefault="00AF458A" w:rsidP="00927579">
      <w:pPr>
        <w:rPr>
          <w:i/>
        </w:rPr>
      </w:pPr>
      <w:r>
        <w:t xml:space="preserve">Как уточнили в </w:t>
      </w:r>
      <w:proofErr w:type="spellStart"/>
      <w:r w:rsidRPr="00886448">
        <w:rPr>
          <w:b/>
        </w:rPr>
        <w:t>Россельхознадзоре</w:t>
      </w:r>
      <w:proofErr w:type="spellEnd"/>
      <w:r>
        <w:t xml:space="preserve">, больше всего несуществующих площадок за указанный период обнаружило </w:t>
      </w:r>
      <w:r w:rsidRPr="00886448">
        <w:rPr>
          <w:b/>
        </w:rPr>
        <w:t xml:space="preserve">Управление </w:t>
      </w:r>
      <w:proofErr w:type="spellStart"/>
      <w:r w:rsidRPr="00886448">
        <w:rPr>
          <w:b/>
        </w:rPr>
        <w:t>Россельхознадзора</w:t>
      </w:r>
      <w:proofErr w:type="spellEnd"/>
      <w:r>
        <w:t xml:space="preserve"> по Челябинской и Курганской областям - 392. Территориальное управление по городу Москва, Московской и Тульской областям за 9 месяцев зафиксировало 258 предприятий - фантомов, </w:t>
      </w:r>
      <w:r w:rsidRPr="00886448">
        <w:rPr>
          <w:b/>
        </w:rPr>
        <w:t xml:space="preserve">Управление </w:t>
      </w:r>
      <w:proofErr w:type="spellStart"/>
      <w:r w:rsidRPr="00886448">
        <w:rPr>
          <w:b/>
        </w:rPr>
        <w:t>Россельхознадзора</w:t>
      </w:r>
      <w:proofErr w:type="spellEnd"/>
      <w:r>
        <w:t xml:space="preserve"> по Брянской Смоленской и Калужской областям - 211. В III квартале 2022 года территориальными управлениями службы по всей России выявлено 558 несуществующих предприятий (в июле - 222, в августе - 231, в сентябре - 105). </w:t>
      </w:r>
      <w:r w:rsidRPr="00DF0881">
        <w:rPr>
          <w:i/>
        </w:rPr>
        <w:t>ТАСС</w:t>
      </w:r>
    </w:p>
    <w:p w14:paraId="0B872E5A" w14:textId="1C095811" w:rsidR="00E658D2" w:rsidRPr="004935CA" w:rsidRDefault="00B74E19" w:rsidP="00E658D2">
      <w:pPr>
        <w:pStyle w:val="a9"/>
      </w:pPr>
      <w:hyperlink r:id="rId34" w:history="1">
        <w:r w:rsidR="006528FD">
          <w:t>«</w:t>
        </w:r>
        <w:r w:rsidR="00E658D2" w:rsidRPr="004935CA">
          <w:t>Совэкон</w:t>
        </w:r>
        <w:r w:rsidR="006528FD">
          <w:t>»</w:t>
        </w:r>
        <w:r w:rsidR="00E658D2" w:rsidRPr="004935CA">
          <w:t xml:space="preserve"> повысила прогноз по экспорту пшеницы в </w:t>
        </w:r>
        <w:r w:rsidR="00AF458A" w:rsidRPr="004935CA">
          <w:t xml:space="preserve">2022–2023 </w:t>
        </w:r>
        <w:r w:rsidR="00E658D2" w:rsidRPr="004935CA">
          <w:t>сельхозгоду до 43,4 млн тонн</w:t>
        </w:r>
      </w:hyperlink>
    </w:p>
    <w:p w14:paraId="5C09DF93" w14:textId="4ADAEF0C" w:rsidR="00E658D2" w:rsidRDefault="00E658D2" w:rsidP="00E658D2">
      <w:pPr>
        <w:rPr>
          <w:i/>
        </w:rPr>
      </w:pPr>
      <w:r>
        <w:t>Компания "</w:t>
      </w:r>
      <w:proofErr w:type="spellStart"/>
      <w:r>
        <w:t>Совэкон</w:t>
      </w:r>
      <w:proofErr w:type="spellEnd"/>
      <w:r>
        <w:t xml:space="preserve">", которая специализируется на изучении аграрных рынков, повысила прогноз по экспорту пшеницы из России в </w:t>
      </w:r>
      <w:r w:rsidR="00AF458A">
        <w:t>2022–2023</w:t>
      </w:r>
      <w:r>
        <w:t xml:space="preserve"> </w:t>
      </w:r>
      <w:proofErr w:type="spellStart"/>
      <w:r>
        <w:t>сельхозгоду</w:t>
      </w:r>
      <w:proofErr w:type="spellEnd"/>
      <w:r>
        <w:t xml:space="preserve"> (1 июля 2022 года - 30 июня 2023 года) до 43,4 млн тонн. Об этом говорится в сообщении компании. </w:t>
      </w:r>
      <w:r w:rsidRPr="00597603">
        <w:rPr>
          <w:i/>
        </w:rPr>
        <w:t>ТАСС</w:t>
      </w:r>
    </w:p>
    <w:p w14:paraId="4C117BF8" w14:textId="77777777" w:rsidR="00406207" w:rsidRDefault="00406207" w:rsidP="00E658D2">
      <w:pPr>
        <w:rPr>
          <w:i/>
        </w:rPr>
      </w:pPr>
    </w:p>
    <w:p w14:paraId="0DFC4A3E" w14:textId="77777777" w:rsidR="00406207" w:rsidRPr="00406207" w:rsidRDefault="00406207" w:rsidP="00406207">
      <w:pPr>
        <w:rPr>
          <w:rFonts w:cs="Arial"/>
          <w:b/>
          <w:bCs/>
          <w:caps/>
          <w:color w:val="000000" w:themeColor="text1"/>
          <w:szCs w:val="18"/>
        </w:rPr>
      </w:pPr>
      <w:r w:rsidRPr="00406207">
        <w:rPr>
          <w:rFonts w:cs="Arial"/>
          <w:b/>
          <w:bCs/>
          <w:caps/>
          <w:color w:val="000000" w:themeColor="text1"/>
          <w:szCs w:val="18"/>
        </w:rPr>
        <w:t>В России может обновиться состав экспортеров зерна</w:t>
      </w:r>
    </w:p>
    <w:p w14:paraId="49E1F235" w14:textId="77777777" w:rsidR="00406207" w:rsidRPr="00406207" w:rsidRDefault="00406207" w:rsidP="00406207">
      <w:r w:rsidRPr="00406207">
        <w:t>В июле Россия и ООН заключили меморандум по снятию антироссийских ограничений, препятствующих экспорту продукции АПК и удобрений. "Но наши западные коллеги не принимают решения об исключении логистических санкций, препятствующих свободному доступу зерна и удобрений на мировые рынки", - отмечал министр иностранных дел России Сергей Лавров.</w:t>
      </w:r>
    </w:p>
    <w:p w14:paraId="3998C39F" w14:textId="6BEE9354" w:rsidR="00406207" w:rsidRDefault="00406207" w:rsidP="00E658D2">
      <w:pPr>
        <w:rPr>
          <w:i/>
          <w:iCs/>
        </w:rPr>
      </w:pPr>
      <w:r w:rsidRPr="00406207">
        <w:t xml:space="preserve">Постоянный представитель России при ООН Василий </w:t>
      </w:r>
      <w:proofErr w:type="spellStart"/>
      <w:r w:rsidRPr="00406207">
        <w:t>Небензя</w:t>
      </w:r>
      <w:proofErr w:type="spellEnd"/>
      <w:r w:rsidRPr="00406207">
        <w:t xml:space="preserve"> допустил, что продуктовое соглашение, которое было заключено на четыре месяца и заканчивается в ноябре, могут не продлить.</w:t>
      </w:r>
      <w:r>
        <w:t xml:space="preserve"> </w:t>
      </w:r>
      <w:r>
        <w:rPr>
          <w:i/>
          <w:iCs/>
        </w:rPr>
        <w:t>Российская газета</w:t>
      </w:r>
    </w:p>
    <w:p w14:paraId="415AD854" w14:textId="77777777" w:rsidR="00E658D2" w:rsidRPr="004935CA" w:rsidRDefault="00B74E19" w:rsidP="00E658D2">
      <w:pPr>
        <w:pStyle w:val="a9"/>
      </w:pPr>
      <w:hyperlink r:id="rId35" w:history="1">
        <w:r w:rsidR="00E658D2" w:rsidRPr="004935CA">
          <w:t>Агростраховщики заявили о возможности вхождения новых регионов в план сельхозстрахования</w:t>
        </w:r>
      </w:hyperlink>
    </w:p>
    <w:p w14:paraId="5529EA9A" w14:textId="77777777" w:rsidR="00E658D2" w:rsidRDefault="00E658D2" w:rsidP="00E658D2">
      <w:r>
        <w:t xml:space="preserve">Национальный союз </w:t>
      </w:r>
      <w:proofErr w:type="spellStart"/>
      <w:r>
        <w:t>агростраховщиков</w:t>
      </w:r>
      <w:proofErr w:type="spellEnd"/>
      <w:r>
        <w:t xml:space="preserve"> (НСА) рассчитывает на вхождение новых регионов РФ - ДНР, ЛНР, Херсонской и Запорожской областей в программу </w:t>
      </w:r>
      <w:proofErr w:type="spellStart"/>
      <w:r>
        <w:t>сельхозстрахования</w:t>
      </w:r>
      <w:proofErr w:type="spellEnd"/>
      <w:r>
        <w:t xml:space="preserve"> с господдержкой на 2023 год, сказали в пресс-службе НСА.</w:t>
      </w:r>
    </w:p>
    <w:p w14:paraId="47F94863" w14:textId="4DD7C8BF" w:rsidR="00E658D2" w:rsidRDefault="00E658D2" w:rsidP="00E658D2">
      <w:pPr>
        <w:rPr>
          <w:i/>
        </w:rPr>
      </w:pPr>
      <w:r>
        <w:t xml:space="preserve">"На данный момент указанные территории РФ (ДНР, ЛНР, Херсонская и Запорожская области - ред.) не входят в План сельскохозяйственного страхования, утвержденный </w:t>
      </w:r>
      <w:r w:rsidRPr="004935CA">
        <w:rPr>
          <w:b/>
        </w:rPr>
        <w:t>Минсельхозом России</w:t>
      </w:r>
      <w:r>
        <w:t xml:space="preserve">, который предусматривает условия субсидирования </w:t>
      </w:r>
      <w:proofErr w:type="spellStart"/>
      <w:r>
        <w:t>агрострахования</w:t>
      </w:r>
      <w:proofErr w:type="spellEnd"/>
      <w:r>
        <w:t xml:space="preserve">. Данный документ готовится, согласовывается и утверждается ведомствами в течение определенного времени, около </w:t>
      </w:r>
      <w:r w:rsidR="004B558E">
        <w:t>2–3</w:t>
      </w:r>
      <w:r>
        <w:t xml:space="preserve"> месяцев. Мы уверены, что </w:t>
      </w:r>
      <w:r w:rsidRPr="004935CA">
        <w:rPr>
          <w:b/>
        </w:rPr>
        <w:t>Минсельхоз России</w:t>
      </w:r>
      <w:r>
        <w:t xml:space="preserve"> в ближайший период подготовит корректировки, и в Плане </w:t>
      </w:r>
      <w:proofErr w:type="spellStart"/>
      <w:r>
        <w:t>сельхозстрахования</w:t>
      </w:r>
      <w:proofErr w:type="spellEnd"/>
      <w:r>
        <w:t xml:space="preserve"> на будущий год эти регионы будут учтены", - ответили в НСА на запрос РИА Новости. </w:t>
      </w:r>
      <w:r w:rsidRPr="00597603">
        <w:rPr>
          <w:i/>
        </w:rPr>
        <w:t>ПРАЙМ</w:t>
      </w:r>
    </w:p>
    <w:p w14:paraId="2495F5B2" w14:textId="77777777" w:rsidR="0071533A" w:rsidRPr="00886448" w:rsidRDefault="00B74E19" w:rsidP="0071533A">
      <w:pPr>
        <w:pStyle w:val="a9"/>
      </w:pPr>
      <w:hyperlink r:id="rId36" w:history="1">
        <w:r w:rsidR="0071533A" w:rsidRPr="00886448">
          <w:t>В Вологодской области предприятиям АПК раздадут кредитов на 3.5 млрд рублей</w:t>
        </w:r>
      </w:hyperlink>
    </w:p>
    <w:p w14:paraId="4F9251ED" w14:textId="1EA64C16" w:rsidR="00927579" w:rsidRDefault="0071533A" w:rsidP="004935CA">
      <w:pPr>
        <w:rPr>
          <w:i/>
        </w:rPr>
      </w:pPr>
      <w:r>
        <w:t xml:space="preserve">По информации департамента сельского хозяйства региона, количество заявок от аграриев на льготные кредиты выросло по сравнению с 2021 годом почти вдовое: 45 заявок в прошлом году против 89 в текущем, все согласованы </w:t>
      </w:r>
      <w:r w:rsidRPr="00886448">
        <w:rPr>
          <w:b/>
        </w:rPr>
        <w:t>Минсельхозом России</w:t>
      </w:r>
      <w:r>
        <w:t xml:space="preserve">. Общая сумма кредитов выросла на 10 процентов до 3,3 миллиардов рублей. Отметим, что в списке как крупные предприятия агропромышленного комплекса Вологодской области, так и небольшие крестьянско-фермерские хозяйства. </w:t>
      </w:r>
      <w:r w:rsidRPr="00393EB8">
        <w:rPr>
          <w:i/>
        </w:rPr>
        <w:t>Комсомольская правда</w:t>
      </w:r>
    </w:p>
    <w:p w14:paraId="675FE4B2" w14:textId="77777777" w:rsidR="00927579" w:rsidRPr="004935CA" w:rsidRDefault="00B74E19" w:rsidP="00927579">
      <w:pPr>
        <w:pStyle w:val="a9"/>
      </w:pPr>
      <w:hyperlink r:id="rId37" w:history="1">
        <w:r w:rsidR="00927579" w:rsidRPr="004935CA">
          <w:t>Пострадавшим от паводков жителям Забайкалья доставили почти 600 овощных наборов</w:t>
        </w:r>
      </w:hyperlink>
    </w:p>
    <w:p w14:paraId="64D56B0F" w14:textId="6B496D6F" w:rsidR="00927579" w:rsidRDefault="00927579" w:rsidP="00927579">
      <w:r>
        <w:t xml:space="preserve">Жители Забайкальского края, пострадавшие от летних паводков, получили более 570 овощных наборов. Об этом сообщили в пресс-службе регионального правительства со ссылкой на заместителя министра сельского хозяйства Забайкалья Александра </w:t>
      </w:r>
      <w:proofErr w:type="spellStart"/>
      <w:r>
        <w:t>Тюкавкина</w:t>
      </w:r>
      <w:proofErr w:type="spellEnd"/>
      <w:r>
        <w:t xml:space="preserve">. </w:t>
      </w:r>
    </w:p>
    <w:p w14:paraId="1B6406A7" w14:textId="3EF55EF9" w:rsidR="00927579" w:rsidRDefault="00927579" w:rsidP="004935CA">
      <w:pPr>
        <w:rPr>
          <w:i/>
        </w:rPr>
      </w:pPr>
      <w:r>
        <w:t xml:space="preserve">"Данный вид поддержки предоставляется только дачникам из Читы и Читинского района. Жителям муниципальных районов, потерявшим урожай в результате стихии, окажут помощь из федерального бюджета, - пояснили в пресс-службе. - В настоящее время экспертная комиссия </w:t>
      </w:r>
      <w:r w:rsidRPr="004935CA">
        <w:rPr>
          <w:b/>
        </w:rPr>
        <w:t>Минсельхоза России</w:t>
      </w:r>
      <w:r>
        <w:t xml:space="preserve"> проводит оценку причиненного паводками ущерба. Выплата денежных средств будет осуществляться из резервного фонда правительства России". </w:t>
      </w:r>
      <w:r w:rsidRPr="00597603">
        <w:rPr>
          <w:i/>
        </w:rPr>
        <w:t>ТАСС</w:t>
      </w:r>
    </w:p>
    <w:p w14:paraId="4E0952FE" w14:textId="77777777" w:rsidR="006B2DF9" w:rsidRPr="004935CA" w:rsidRDefault="00B74E19" w:rsidP="006B2DF9">
      <w:pPr>
        <w:pStyle w:val="a9"/>
      </w:pPr>
      <w:hyperlink r:id="rId38" w:history="1">
        <w:r w:rsidR="006B2DF9" w:rsidRPr="004935CA">
          <w:t>В Белгородской области объявили ЧС из-за риска не собрать часть урожая</w:t>
        </w:r>
      </w:hyperlink>
    </w:p>
    <w:p w14:paraId="56C1B04A" w14:textId="664942A8" w:rsidR="006B2DF9" w:rsidRDefault="006B2DF9" w:rsidP="006B2DF9">
      <w:r>
        <w:t xml:space="preserve">Власти Белгородской области объявили чрезвычайную ситуацию в связи с переувлажнением почвы и угрозы для уборки урожая. Об этом сказал в ходе онлайн-общения с жителями региона губернатор Белгородской области Вячеслав Гладков. </w:t>
      </w:r>
    </w:p>
    <w:p w14:paraId="5F94F4CD" w14:textId="06C2A3A8" w:rsidR="006B2DF9" w:rsidRDefault="006B2DF9" w:rsidP="006B2DF9">
      <w:pPr>
        <w:rPr>
          <w:i/>
        </w:rPr>
      </w:pPr>
      <w:r>
        <w:t xml:space="preserve">"Переувлажнение почвы. Мы объявили чрезвычайную ситуацию, потому что, действительно, не можем убрать урожай, остаток урожая. И если погода не позволит технике зайти - а на сегодняшний день это невозможно - будем просить </w:t>
      </w:r>
      <w:r w:rsidRPr="004935CA">
        <w:rPr>
          <w:b/>
        </w:rPr>
        <w:t>федеральное министерство сельского хозяйства</w:t>
      </w:r>
      <w:r>
        <w:t xml:space="preserve">, я проговорил об этом с министром, о компенсации нашим аграриям полученных убытков", - сказал он </w:t>
      </w:r>
      <w:r w:rsidRPr="00597603">
        <w:rPr>
          <w:i/>
        </w:rPr>
        <w:t>ТАСС</w:t>
      </w:r>
    </w:p>
    <w:p w14:paraId="740D0C7D" w14:textId="77777777" w:rsidR="00406207" w:rsidRDefault="00406207" w:rsidP="006B2DF9">
      <w:pPr>
        <w:rPr>
          <w:i/>
        </w:rPr>
      </w:pPr>
    </w:p>
    <w:p w14:paraId="61DAA3C0" w14:textId="77777777" w:rsidR="00406207" w:rsidRDefault="00406207" w:rsidP="00406207">
      <w:pPr>
        <w:rPr>
          <w:rFonts w:cs="Arial"/>
          <w:b/>
          <w:bCs/>
          <w:caps/>
          <w:color w:val="000000" w:themeColor="text1"/>
          <w:szCs w:val="18"/>
        </w:rPr>
      </w:pPr>
      <w:r w:rsidRPr="00406207">
        <w:rPr>
          <w:rFonts w:cs="Arial"/>
          <w:b/>
          <w:bCs/>
          <w:caps/>
          <w:color w:val="000000" w:themeColor="text1"/>
          <w:szCs w:val="18"/>
        </w:rPr>
        <w:t>Эквадор оценил потери поставок бананов из-за конфликта на Украине</w:t>
      </w:r>
    </w:p>
    <w:p w14:paraId="6429B6C6" w14:textId="33A51AE9" w:rsidR="004935CA" w:rsidRDefault="00406207" w:rsidP="004935CA">
      <w:r w:rsidRPr="00406207">
        <w:t>Эквадор недопоставил в Россию с начала 2022 года около 4,54 млн ящиков бананов, оценила местная ассоциация экспортеров. Потеря этих доходов может спровоцировать рост цен</w:t>
      </w:r>
      <w:r w:rsidRPr="00406207">
        <w:br/>
        <w:t>Ассоциация экспортеров бананов Эквадора (</w:t>
      </w:r>
      <w:proofErr w:type="spellStart"/>
      <w:r w:rsidRPr="00406207">
        <w:t>Asociación</w:t>
      </w:r>
      <w:proofErr w:type="spellEnd"/>
      <w:r w:rsidRPr="00406207">
        <w:t xml:space="preserve"> </w:t>
      </w:r>
      <w:proofErr w:type="spellStart"/>
      <w:r w:rsidRPr="00406207">
        <w:t>de</w:t>
      </w:r>
      <w:proofErr w:type="spellEnd"/>
      <w:r w:rsidRPr="00406207">
        <w:t xml:space="preserve"> </w:t>
      </w:r>
      <w:proofErr w:type="spellStart"/>
      <w:r w:rsidRPr="00406207">
        <w:t>Exportadores</w:t>
      </w:r>
      <w:proofErr w:type="spellEnd"/>
      <w:r w:rsidRPr="00406207">
        <w:t xml:space="preserve"> </w:t>
      </w:r>
      <w:proofErr w:type="spellStart"/>
      <w:r w:rsidRPr="00406207">
        <w:t>de</w:t>
      </w:r>
      <w:proofErr w:type="spellEnd"/>
      <w:r w:rsidRPr="00406207">
        <w:t xml:space="preserve"> </w:t>
      </w:r>
      <w:proofErr w:type="spellStart"/>
      <w:r w:rsidRPr="00406207">
        <w:t>Banano</w:t>
      </w:r>
      <w:proofErr w:type="spellEnd"/>
      <w:r w:rsidRPr="00406207">
        <w:t xml:space="preserve"> </w:t>
      </w:r>
      <w:proofErr w:type="spellStart"/>
      <w:r w:rsidRPr="00406207">
        <w:t>del</w:t>
      </w:r>
      <w:proofErr w:type="spellEnd"/>
      <w:r w:rsidRPr="00406207">
        <w:t xml:space="preserve"> </w:t>
      </w:r>
      <w:proofErr w:type="spellStart"/>
      <w:r w:rsidRPr="00406207">
        <w:t>Ecuador</w:t>
      </w:r>
      <w:proofErr w:type="spellEnd"/>
      <w:r w:rsidRPr="00406207">
        <w:t>, AEBE) в своем сентябрьском докладе оценила потери в поставках бананов на фоне военного конфликта на Украине. Согласно расчетам, общие потери в поставках бананов в Россию и на Украину с января по август 2022 года ассоциация оценивает в 4,91 млн ящиков (один ящик равен 18,14 кг). Основную часть из этих бананов недополучила Россия.</w:t>
      </w:r>
      <w:r>
        <w:t xml:space="preserve"> </w:t>
      </w:r>
      <w:r w:rsidRPr="00406207">
        <w:rPr>
          <w:i/>
          <w:iCs/>
        </w:rPr>
        <w:t>РБК</w:t>
      </w:r>
    </w:p>
    <w:p w14:paraId="79FF6EF3" w14:textId="77777777" w:rsidR="00C8396B" w:rsidRDefault="00F62502">
      <w:pPr>
        <w:pStyle w:val="a8"/>
        <w:spacing w:before="240"/>
        <w:outlineLvl w:val="0"/>
      </w:pPr>
      <w:bookmarkStart w:id="11" w:name="SEC_6"/>
      <w:bookmarkEnd w:id="10"/>
      <w:r>
        <w:t>Новости экономики и власти</w:t>
      </w:r>
    </w:p>
    <w:p w14:paraId="24600F2C" w14:textId="77777777" w:rsidR="00E658D2" w:rsidRPr="004935CA" w:rsidRDefault="00E658D2" w:rsidP="00E658D2">
      <w:pPr>
        <w:pStyle w:val="a9"/>
      </w:pPr>
      <w:r w:rsidRPr="004935CA">
        <w:t>Деловой заход</w:t>
      </w:r>
    </w:p>
    <w:p w14:paraId="57AE1550" w14:textId="5E0B090E" w:rsidR="00406207" w:rsidRPr="00AF458A" w:rsidRDefault="00E658D2" w:rsidP="00AF458A">
      <w:pPr>
        <w:rPr>
          <w:i/>
        </w:rPr>
      </w:pPr>
      <w:r>
        <w:t xml:space="preserve">Машиностроение, легкая, фармацевтическая и химическая отрасли промышленности назвали самыми перспективными для развития в ДНР и ЛНР. Так в </w:t>
      </w:r>
      <w:proofErr w:type="spellStart"/>
      <w:r>
        <w:t>Минпромторге</w:t>
      </w:r>
      <w:proofErr w:type="spellEnd"/>
      <w:r>
        <w:t xml:space="preserve"> оценили потенциал двух новых территорий. Там будут восстанавливать разрушенные заводы, создавать фонды развития промышленности. Эксперты уверены: прежде всего в регионах следует развивать традиционные для этих территорий отрасли, то есть добычу, пищевую и легкую промышленность, строительство. </w:t>
      </w:r>
      <w:r w:rsidRPr="00597603">
        <w:rPr>
          <w:i/>
        </w:rPr>
        <w:t>Известия</w:t>
      </w:r>
    </w:p>
    <w:p w14:paraId="3DD69AA0" w14:textId="77777777" w:rsidR="004935CA" w:rsidRPr="004935CA" w:rsidRDefault="00B74E19" w:rsidP="004935CA">
      <w:pPr>
        <w:pStyle w:val="a9"/>
      </w:pPr>
      <w:hyperlink r:id="rId39" w:history="1">
        <w:r w:rsidR="004935CA" w:rsidRPr="004935CA">
          <w:t>Таможню на границе ДНР и России упразднят после присоединения республики</w:t>
        </w:r>
      </w:hyperlink>
    </w:p>
    <w:p w14:paraId="73656D8C" w14:textId="070CF7FB" w:rsidR="004935CA" w:rsidRDefault="004935CA" w:rsidP="004935CA">
      <w:r>
        <w:t xml:space="preserve">Таможенного контроля на административной границе между Донецкой Народной Республикой и Россией не будет со следующего дня после подписания закона о вхождении ДНР в состав РФ, сообщили в министерстве доходов и сборов Республики. </w:t>
      </w:r>
      <w:r w:rsidRPr="001223FC">
        <w:rPr>
          <w:i/>
        </w:rPr>
        <w:t>РИА Новости</w:t>
      </w:r>
    </w:p>
    <w:p w14:paraId="15287D96" w14:textId="77777777" w:rsidR="00150DE6" w:rsidRPr="00886448" w:rsidRDefault="00B74E19" w:rsidP="00150DE6">
      <w:pPr>
        <w:pStyle w:val="a9"/>
      </w:pPr>
      <w:hyperlink r:id="rId40" w:history="1">
        <w:r w:rsidR="00150DE6" w:rsidRPr="00886448">
          <w:t>Кабмин и бизнес-объединения сформировали блок мер для МСП в связи с частичной мобилизацией</w:t>
        </w:r>
      </w:hyperlink>
    </w:p>
    <w:p w14:paraId="4D66A25B" w14:textId="77777777" w:rsidR="00150DE6" w:rsidRPr="00E116EE" w:rsidRDefault="00150DE6" w:rsidP="00150DE6">
      <w:r>
        <w:t xml:space="preserve">Первый </w:t>
      </w:r>
      <w:proofErr w:type="spellStart"/>
      <w:r>
        <w:t>вицe</w:t>
      </w:r>
      <w:proofErr w:type="spellEnd"/>
      <w:r>
        <w:t xml:space="preserve">-премьер РФ </w:t>
      </w:r>
      <w:proofErr w:type="spellStart"/>
      <w:r>
        <w:t>Aндрей</w:t>
      </w:r>
      <w:proofErr w:type="spellEnd"/>
      <w:r>
        <w:t xml:space="preserve"> </w:t>
      </w:r>
      <w:proofErr w:type="spellStart"/>
      <w:r>
        <w:t>Бeлоусoв</w:t>
      </w:r>
      <w:proofErr w:type="spellEnd"/>
      <w:r>
        <w:t xml:space="preserve"> провел совещание с </w:t>
      </w:r>
      <w:proofErr w:type="spellStart"/>
      <w:r>
        <w:t>прeдставителями</w:t>
      </w:r>
      <w:proofErr w:type="spellEnd"/>
      <w:r>
        <w:t xml:space="preserve"> федеральных </w:t>
      </w:r>
      <w:proofErr w:type="spellStart"/>
      <w:r>
        <w:t>oрганов</w:t>
      </w:r>
      <w:proofErr w:type="spellEnd"/>
      <w:r>
        <w:t xml:space="preserve"> исполнительной власти и </w:t>
      </w:r>
      <w:proofErr w:type="spellStart"/>
      <w:r>
        <w:t>дeловыми</w:t>
      </w:r>
      <w:proofErr w:type="spellEnd"/>
      <w:r>
        <w:t xml:space="preserve"> объединениями "</w:t>
      </w:r>
      <w:proofErr w:type="spellStart"/>
      <w:r>
        <w:t>Опoра</w:t>
      </w:r>
      <w:proofErr w:type="spellEnd"/>
      <w:r>
        <w:t xml:space="preserve"> России", "Деловая </w:t>
      </w:r>
      <w:proofErr w:type="spellStart"/>
      <w:r>
        <w:t>Роccия</w:t>
      </w:r>
      <w:proofErr w:type="spellEnd"/>
      <w:r>
        <w:t xml:space="preserve">" и Торгово-промышленной </w:t>
      </w:r>
      <w:proofErr w:type="spellStart"/>
      <w:r>
        <w:t>пaлатой</w:t>
      </w:r>
      <w:proofErr w:type="spellEnd"/>
      <w:r>
        <w:t xml:space="preserve"> (ТПП), сообщили журналистам в </w:t>
      </w:r>
      <w:proofErr w:type="spellStart"/>
      <w:r>
        <w:t>сeкретариате</w:t>
      </w:r>
      <w:proofErr w:type="spellEnd"/>
      <w:r>
        <w:t xml:space="preserve"> </w:t>
      </w:r>
      <w:proofErr w:type="spellStart"/>
      <w:r>
        <w:t>Белоусoва</w:t>
      </w:r>
      <w:proofErr w:type="spellEnd"/>
      <w:r>
        <w:t xml:space="preserve">. Перечень </w:t>
      </w:r>
      <w:proofErr w:type="spellStart"/>
      <w:r>
        <w:t>вoпросов</w:t>
      </w:r>
      <w:proofErr w:type="spellEnd"/>
      <w:r>
        <w:t xml:space="preserve"> для оперативного </w:t>
      </w:r>
      <w:proofErr w:type="spellStart"/>
      <w:r>
        <w:t>рeшения</w:t>
      </w:r>
      <w:proofErr w:type="spellEnd"/>
      <w:r>
        <w:t xml:space="preserve"> подготовлен по </w:t>
      </w:r>
      <w:proofErr w:type="spellStart"/>
      <w:r>
        <w:t>рeзультатам</w:t>
      </w:r>
      <w:proofErr w:type="spellEnd"/>
      <w:r>
        <w:t xml:space="preserve"> встреч с </w:t>
      </w:r>
      <w:proofErr w:type="spellStart"/>
      <w:r>
        <w:t>представитeлями</w:t>
      </w:r>
      <w:proofErr w:type="spellEnd"/>
      <w:r>
        <w:t xml:space="preserve"> деловых </w:t>
      </w:r>
      <w:proofErr w:type="spellStart"/>
      <w:r>
        <w:t>объeдинений</w:t>
      </w:r>
      <w:proofErr w:type="spellEnd"/>
      <w:r>
        <w:t xml:space="preserve">. </w:t>
      </w:r>
      <w:r w:rsidRPr="00E116EE">
        <w:rPr>
          <w:i/>
        </w:rPr>
        <w:t>ТАСС</w:t>
      </w:r>
    </w:p>
    <w:p w14:paraId="02D78D58" w14:textId="77777777" w:rsidR="00150DE6" w:rsidRPr="00886448" w:rsidRDefault="00B74E19" w:rsidP="00150DE6">
      <w:pPr>
        <w:pStyle w:val="a9"/>
      </w:pPr>
      <w:hyperlink r:id="rId41" w:history="1">
        <w:r w:rsidR="00150DE6" w:rsidRPr="00886448">
          <w:t>Банк России готовит почву для расширения расчетов в нацвалютах</w:t>
        </w:r>
      </w:hyperlink>
    </w:p>
    <w:p w14:paraId="22561720" w14:textId="39EC8FDB" w:rsidR="00150DE6" w:rsidRPr="00E116EE" w:rsidRDefault="00150DE6" w:rsidP="00150DE6">
      <w:r>
        <w:t xml:space="preserve">Российский регулятор финансового рынка разместил на портале нормативно-правовых актов проект указания "О порядке установления и опубликования Центральным банком Российской Федерации официальных курсов иностранных валют по отношению к рублю", согласно которому предусмотрел несколько подходов к установлению значений курса доллара, евро, юаня и других валют иностранных государств. </w:t>
      </w:r>
      <w:r w:rsidRPr="00E116EE">
        <w:rPr>
          <w:i/>
        </w:rPr>
        <w:t xml:space="preserve">ИА </w:t>
      </w:r>
      <w:proofErr w:type="spellStart"/>
      <w:r w:rsidRPr="00E116EE">
        <w:rPr>
          <w:i/>
        </w:rPr>
        <w:t>Regnum</w:t>
      </w:r>
      <w:proofErr w:type="spellEnd"/>
    </w:p>
    <w:p w14:paraId="5BC1FC45" w14:textId="77777777" w:rsidR="00150DE6" w:rsidRPr="00886448" w:rsidRDefault="00B74E19" w:rsidP="00150DE6">
      <w:pPr>
        <w:pStyle w:val="a9"/>
      </w:pPr>
      <w:hyperlink r:id="rId42" w:history="1">
        <w:r w:rsidR="00150DE6" w:rsidRPr="00886448">
          <w:t>Минтранс предложил повысить цены на проезд по платным дорогам</w:t>
        </w:r>
      </w:hyperlink>
    </w:p>
    <w:p w14:paraId="3BF7C526" w14:textId="125C0CA1" w:rsidR="00150DE6" w:rsidRPr="00E116EE" w:rsidRDefault="00150DE6" w:rsidP="00150DE6">
      <w:r>
        <w:t xml:space="preserve">Минтранс предложил увеличить предельные тарифы на проезд по платным дорогам. Это следует из проекта постановления правительства, разработанного ведомством и размещенного на портале нормативных правовых актов. </w:t>
      </w:r>
      <w:r w:rsidRPr="00E116EE">
        <w:rPr>
          <w:i/>
        </w:rPr>
        <w:t xml:space="preserve">РБК </w:t>
      </w:r>
    </w:p>
    <w:p w14:paraId="2B5313BB" w14:textId="77777777" w:rsidR="00150DE6" w:rsidRPr="00886448" w:rsidRDefault="00B74E19" w:rsidP="00150DE6">
      <w:pPr>
        <w:pStyle w:val="a9"/>
      </w:pPr>
      <w:hyperlink r:id="rId43" w:history="1">
        <w:r w:rsidR="00150DE6" w:rsidRPr="00886448">
          <w:t>Минфин предложил считать мобилизацию форс-мажором при госконтрактах</w:t>
        </w:r>
      </w:hyperlink>
    </w:p>
    <w:p w14:paraId="51B2FD94" w14:textId="6B5AE533" w:rsidR="00C8396B" w:rsidRDefault="00150DE6" w:rsidP="005A21D9">
      <w:r>
        <w:t xml:space="preserve">Минфин предложил позволять менять условия </w:t>
      </w:r>
      <w:proofErr w:type="spellStart"/>
      <w:r>
        <w:t>госконтрактов</w:t>
      </w:r>
      <w:proofErr w:type="spellEnd"/>
      <w:r>
        <w:t xml:space="preserve">, если их выполнению мешает общая или частичная мобилизация. Ведомство отметило, что мобилизация ИП не всегда может помешать ему выполнить условия договора </w:t>
      </w:r>
      <w:r w:rsidRPr="00E116EE">
        <w:rPr>
          <w:i/>
        </w:rPr>
        <w:t xml:space="preserve">РБК </w:t>
      </w:r>
      <w:bookmarkEnd w:id="11"/>
    </w:p>
    <w:sectPr w:rsidR="00C8396B" w:rsidSect="005F3758">
      <w:headerReference w:type="default" r:id="rId44"/>
      <w:footerReference w:type="default" r:id="rId45"/>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E8AF5" w14:textId="77777777" w:rsidR="00B74E19" w:rsidRDefault="00B74E19">
      <w:r>
        <w:separator/>
      </w:r>
    </w:p>
  </w:endnote>
  <w:endnote w:type="continuationSeparator" w:id="0">
    <w:p w14:paraId="08978225" w14:textId="77777777" w:rsidR="00B74E19" w:rsidRDefault="00B74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1B83FEE0" w14:textId="77777777">
      <w:tc>
        <w:tcPr>
          <w:tcW w:w="9648" w:type="dxa"/>
          <w:shd w:val="clear" w:color="auto" w:fill="E6E7EA"/>
          <w:vAlign w:val="center"/>
        </w:tcPr>
        <w:p w14:paraId="6230D2DC" w14:textId="77777777" w:rsidR="00C8396B" w:rsidRDefault="00F62502" w:rsidP="00150DE6">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150DE6">
            <w:rPr>
              <w:rFonts w:cs="Arial"/>
              <w:color w:val="90989E"/>
              <w:sz w:val="16"/>
              <w:szCs w:val="16"/>
            </w:rPr>
            <w:t>5 октября</w:t>
          </w:r>
          <w:r w:rsidR="00C87324">
            <w:rPr>
              <w:rFonts w:cs="Arial"/>
              <w:color w:val="90989E"/>
              <w:sz w:val="16"/>
              <w:szCs w:val="16"/>
            </w:rPr>
            <w:t xml:space="preserve"> </w:t>
          </w:r>
          <w:r>
            <w:rPr>
              <w:rFonts w:cs="Arial"/>
              <w:color w:val="90989E"/>
              <w:sz w:val="16"/>
              <w:szCs w:val="16"/>
            </w:rPr>
            <w:t>20</w:t>
          </w:r>
          <w:r w:rsidR="00FC274F">
            <w:rPr>
              <w:rFonts w:cs="Arial"/>
              <w:color w:val="90989E"/>
              <w:sz w:val="16"/>
              <w:szCs w:val="16"/>
            </w:rPr>
            <w:t>22</w:t>
          </w:r>
          <w:r>
            <w:rPr>
              <w:rFonts w:cs="Arial"/>
              <w:color w:val="90989E"/>
              <w:sz w:val="16"/>
              <w:szCs w:val="16"/>
            </w:rPr>
            <w:t xml:space="preserve"> </w:t>
          </w:r>
          <w:r w:rsidR="00150DE6">
            <w:rPr>
              <w:rFonts w:cs="Arial"/>
              <w:color w:val="90989E"/>
              <w:sz w:val="16"/>
              <w:szCs w:val="16"/>
            </w:rPr>
            <w:t>утро</w:t>
          </w:r>
          <w:r>
            <w:rPr>
              <w:rFonts w:cs="Arial"/>
              <w:color w:val="90989E"/>
              <w:sz w:val="16"/>
              <w:szCs w:val="16"/>
            </w:rPr>
            <w:t>]</w:t>
          </w:r>
        </w:p>
      </w:tc>
      <w:tc>
        <w:tcPr>
          <w:tcW w:w="489" w:type="dxa"/>
          <w:shd w:val="clear" w:color="auto" w:fill="90989E"/>
          <w:vAlign w:val="center"/>
        </w:tcPr>
        <w:p w14:paraId="06162B33"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5A21D9">
            <w:rPr>
              <w:rStyle w:val="a7"/>
              <w:rFonts w:cs="Arial"/>
              <w:b/>
              <w:noProof/>
              <w:color w:val="FFFFFF"/>
              <w:szCs w:val="18"/>
            </w:rPr>
            <w:t>2</w:t>
          </w:r>
          <w:r>
            <w:rPr>
              <w:rStyle w:val="a7"/>
              <w:rFonts w:cs="Arial"/>
              <w:b/>
              <w:color w:val="FFFFFF"/>
              <w:szCs w:val="18"/>
            </w:rPr>
            <w:fldChar w:fldCharType="end"/>
          </w:r>
        </w:p>
      </w:tc>
    </w:tr>
  </w:tbl>
  <w:p w14:paraId="31D58575" w14:textId="77777777"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44286615" w14:textId="77777777">
      <w:tc>
        <w:tcPr>
          <w:tcW w:w="9648" w:type="dxa"/>
          <w:shd w:val="clear" w:color="auto" w:fill="E6E7EA"/>
          <w:vAlign w:val="center"/>
        </w:tcPr>
        <w:p w14:paraId="47EAAC6A" w14:textId="77777777" w:rsidR="00C8396B" w:rsidRDefault="00F62502" w:rsidP="00150DE6">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150DE6">
            <w:rPr>
              <w:rFonts w:cs="Arial"/>
              <w:color w:val="90989E"/>
              <w:sz w:val="16"/>
              <w:szCs w:val="16"/>
            </w:rPr>
            <w:t>05 октября</w:t>
          </w:r>
          <w:r w:rsidR="00263297">
            <w:rPr>
              <w:rFonts w:cs="Arial"/>
              <w:color w:val="90989E"/>
              <w:sz w:val="16"/>
              <w:szCs w:val="16"/>
            </w:rPr>
            <w:t xml:space="preserve"> </w:t>
          </w:r>
          <w:r w:rsidR="00FC274F">
            <w:rPr>
              <w:rFonts w:cs="Arial"/>
              <w:color w:val="90989E"/>
              <w:sz w:val="16"/>
              <w:szCs w:val="16"/>
            </w:rPr>
            <w:t xml:space="preserve">2022 </w:t>
          </w:r>
          <w:r w:rsidR="00150DE6">
            <w:rPr>
              <w:rFonts w:cs="Arial"/>
              <w:color w:val="90989E"/>
              <w:sz w:val="16"/>
              <w:szCs w:val="16"/>
            </w:rPr>
            <w:t>утро</w:t>
          </w:r>
          <w:r>
            <w:rPr>
              <w:rFonts w:cs="Arial"/>
              <w:color w:val="90989E"/>
              <w:sz w:val="16"/>
              <w:szCs w:val="16"/>
            </w:rPr>
            <w:t>]</w:t>
          </w:r>
        </w:p>
      </w:tc>
      <w:tc>
        <w:tcPr>
          <w:tcW w:w="489" w:type="dxa"/>
          <w:shd w:val="clear" w:color="auto" w:fill="90989E"/>
          <w:vAlign w:val="center"/>
        </w:tcPr>
        <w:p w14:paraId="10E534D4"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5A21D9">
            <w:rPr>
              <w:rStyle w:val="a7"/>
              <w:rFonts w:cs="Arial"/>
              <w:b/>
              <w:noProof/>
              <w:color w:val="FFFFFF"/>
              <w:szCs w:val="18"/>
            </w:rPr>
            <w:t>7</w:t>
          </w:r>
          <w:r>
            <w:rPr>
              <w:rStyle w:val="a7"/>
              <w:rFonts w:cs="Arial"/>
              <w:b/>
              <w:color w:val="FFFFFF"/>
              <w:szCs w:val="18"/>
            </w:rPr>
            <w:fldChar w:fldCharType="end"/>
          </w:r>
        </w:p>
      </w:tc>
    </w:tr>
  </w:tbl>
  <w:p w14:paraId="5CE10EE4" w14:textId="77777777"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56BA1" w14:textId="77777777" w:rsidR="00B74E19" w:rsidRDefault="00B74E19">
      <w:r>
        <w:separator/>
      </w:r>
    </w:p>
  </w:footnote>
  <w:footnote w:type="continuationSeparator" w:id="0">
    <w:p w14:paraId="2A4F5F80" w14:textId="77777777" w:rsidR="00B74E19" w:rsidRDefault="00B74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74D5A" w14:textId="77777777"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71AA32CB" wp14:editId="296B91C1">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4935CA">
      <w:rPr>
        <w:noProof/>
        <w:sz w:val="28"/>
      </w:rPr>
      <mc:AlternateContent>
        <mc:Choice Requires="wps">
          <w:drawing>
            <wp:anchor distT="0" distB="0" distL="114300" distR="114300" simplePos="0" relativeHeight="251662336" behindDoc="0" locked="0" layoutInCell="1" allowOverlap="1" wp14:anchorId="1EC36445" wp14:editId="48EA65A9">
              <wp:simplePos x="0" y="0"/>
              <wp:positionH relativeFrom="column">
                <wp:posOffset>-59690</wp:posOffset>
              </wp:positionH>
              <wp:positionV relativeFrom="paragraph">
                <wp:posOffset>13970</wp:posOffset>
              </wp:positionV>
              <wp:extent cx="10795" cy="482600"/>
              <wp:effectExtent l="0" t="0" r="8255" b="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582C90E"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6" w:name="_Toc428532425"/>
    <w:r>
      <w:rPr>
        <w:rFonts w:ascii="Tahoma" w:eastAsia="Calibri" w:hAnsi="Tahoma" w:cs="Tahoma"/>
        <w:color w:val="808080"/>
        <w:sz w:val="28"/>
        <w:szCs w:val="22"/>
        <w:lang w:eastAsia="en-US"/>
      </w:rPr>
      <w:t>Министерство сельского хозяйства</w:t>
    </w:r>
    <w:bookmarkEnd w:id="6"/>
  </w:p>
  <w:p w14:paraId="4EEF444B" w14:textId="77777777" w:rsidR="00C8396B" w:rsidRDefault="00F62502" w:rsidP="00750476">
    <w:pPr>
      <w:ind w:left="1008"/>
      <w:outlineLvl w:val="0"/>
      <w:rPr>
        <w:rFonts w:ascii="Tahoma" w:eastAsia="Calibri" w:hAnsi="Tahoma" w:cs="Tahoma"/>
        <w:color w:val="808080"/>
        <w:sz w:val="28"/>
        <w:szCs w:val="22"/>
        <w:lang w:eastAsia="en-US"/>
      </w:rPr>
    </w:pPr>
    <w:bookmarkStart w:id="7" w:name="_Toc428532426"/>
    <w:r>
      <w:rPr>
        <w:rFonts w:ascii="Tahoma" w:eastAsia="Calibri" w:hAnsi="Tahoma" w:cs="Tahoma"/>
        <w:color w:val="808080"/>
        <w:sz w:val="28"/>
        <w:szCs w:val="22"/>
        <w:lang w:eastAsia="en-US"/>
      </w:rPr>
      <w:t>Российской Федерации</w:t>
    </w:r>
    <w:bookmarkEnd w:id="7"/>
  </w:p>
  <w:p w14:paraId="4C1BDFD7" w14:textId="77777777"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BBE8" w14:textId="77777777"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14:anchorId="634ADFE1" wp14:editId="4A7BB2A0">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4935CA">
      <w:rPr>
        <w:noProof/>
        <w:sz w:val="28"/>
      </w:rPr>
      <mc:AlternateContent>
        <mc:Choice Requires="wps">
          <w:drawing>
            <wp:anchor distT="0" distB="0" distL="114300" distR="114300" simplePos="0" relativeHeight="251665408" behindDoc="0" locked="0" layoutInCell="1" allowOverlap="1" wp14:anchorId="06806F95" wp14:editId="0845573D">
              <wp:simplePos x="0" y="0"/>
              <wp:positionH relativeFrom="column">
                <wp:posOffset>-59690</wp:posOffset>
              </wp:positionH>
              <wp:positionV relativeFrom="paragraph">
                <wp:posOffset>13970</wp:posOffset>
              </wp:positionV>
              <wp:extent cx="10795" cy="482600"/>
              <wp:effectExtent l="0" t="0" r="8255" b="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259EDB9"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14:paraId="600AB342" w14:textId="77777777"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14:paraId="158BCE1C" w14:textId="77777777"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5CA"/>
    <w:rsid w:val="00020EA1"/>
    <w:rsid w:val="0003491F"/>
    <w:rsid w:val="00043457"/>
    <w:rsid w:val="00066C93"/>
    <w:rsid w:val="00150DE6"/>
    <w:rsid w:val="00195925"/>
    <w:rsid w:val="00207E2B"/>
    <w:rsid w:val="00263297"/>
    <w:rsid w:val="00270257"/>
    <w:rsid w:val="002E5101"/>
    <w:rsid w:val="003058E2"/>
    <w:rsid w:val="00374E88"/>
    <w:rsid w:val="003855CA"/>
    <w:rsid w:val="003C3C67"/>
    <w:rsid w:val="00406207"/>
    <w:rsid w:val="00414286"/>
    <w:rsid w:val="00414AD9"/>
    <w:rsid w:val="004304C8"/>
    <w:rsid w:val="004935CA"/>
    <w:rsid w:val="004A2861"/>
    <w:rsid w:val="004B558E"/>
    <w:rsid w:val="004D37A6"/>
    <w:rsid w:val="005233A0"/>
    <w:rsid w:val="005240C2"/>
    <w:rsid w:val="005A21D9"/>
    <w:rsid w:val="005F3758"/>
    <w:rsid w:val="006010ED"/>
    <w:rsid w:val="00604F1E"/>
    <w:rsid w:val="006528FD"/>
    <w:rsid w:val="006B2DF9"/>
    <w:rsid w:val="006C2BB3"/>
    <w:rsid w:val="006E64AC"/>
    <w:rsid w:val="0071533A"/>
    <w:rsid w:val="0074571A"/>
    <w:rsid w:val="00750476"/>
    <w:rsid w:val="007910D0"/>
    <w:rsid w:val="007E2160"/>
    <w:rsid w:val="007F0AB1"/>
    <w:rsid w:val="00880679"/>
    <w:rsid w:val="00927579"/>
    <w:rsid w:val="00985DA8"/>
    <w:rsid w:val="009A7FD0"/>
    <w:rsid w:val="009B4B1F"/>
    <w:rsid w:val="009F5BD0"/>
    <w:rsid w:val="00A12D82"/>
    <w:rsid w:val="00A67586"/>
    <w:rsid w:val="00AF458A"/>
    <w:rsid w:val="00B74E19"/>
    <w:rsid w:val="00B922A1"/>
    <w:rsid w:val="00BC4068"/>
    <w:rsid w:val="00BF48EC"/>
    <w:rsid w:val="00C01521"/>
    <w:rsid w:val="00C14B74"/>
    <w:rsid w:val="00C14EA4"/>
    <w:rsid w:val="00C23AC3"/>
    <w:rsid w:val="00C74C4D"/>
    <w:rsid w:val="00C75EE3"/>
    <w:rsid w:val="00C8396B"/>
    <w:rsid w:val="00C87324"/>
    <w:rsid w:val="00C90FBF"/>
    <w:rsid w:val="00C9507B"/>
    <w:rsid w:val="00CD2DDE"/>
    <w:rsid w:val="00CD5A45"/>
    <w:rsid w:val="00D52CCC"/>
    <w:rsid w:val="00E00897"/>
    <w:rsid w:val="00E12208"/>
    <w:rsid w:val="00E24B9A"/>
    <w:rsid w:val="00E4368A"/>
    <w:rsid w:val="00E658D2"/>
    <w:rsid w:val="00EA7B65"/>
    <w:rsid w:val="00F41E23"/>
    <w:rsid w:val="00F62502"/>
    <w:rsid w:val="00F65057"/>
    <w:rsid w:val="00FC274F"/>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1827E"/>
  <w15:docId w15:val="{42E190A6-FD21-4FE6-AFBC-6C1ED7AC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5A21D9"/>
    <w:rPr>
      <w:rFonts w:ascii="Segoe UI" w:hAnsi="Segoe UI" w:cs="Segoe UI"/>
      <w:szCs w:val="18"/>
    </w:rPr>
  </w:style>
  <w:style w:type="character" w:customStyle="1" w:styleId="af1">
    <w:name w:val="Текст выноски Знак"/>
    <w:basedOn w:val="a0"/>
    <w:link w:val="af0"/>
    <w:uiPriority w:val="99"/>
    <w:semiHidden/>
    <w:rsid w:val="005A21D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636309">
      <w:bodyDiv w:val="1"/>
      <w:marLeft w:val="0"/>
      <w:marRight w:val="0"/>
      <w:marTop w:val="0"/>
      <w:marBottom w:val="0"/>
      <w:divBdr>
        <w:top w:val="none" w:sz="0" w:space="0" w:color="auto"/>
        <w:left w:val="none" w:sz="0" w:space="0" w:color="auto"/>
        <w:bottom w:val="none" w:sz="0" w:space="0" w:color="auto"/>
        <w:right w:val="none" w:sz="0" w:space="0" w:color="auto"/>
      </w:divBdr>
    </w:div>
    <w:div w:id="560991870">
      <w:bodyDiv w:val="1"/>
      <w:marLeft w:val="0"/>
      <w:marRight w:val="0"/>
      <w:marTop w:val="0"/>
      <w:marBottom w:val="0"/>
      <w:divBdr>
        <w:top w:val="none" w:sz="0" w:space="0" w:color="auto"/>
        <w:left w:val="none" w:sz="0" w:space="0" w:color="auto"/>
        <w:bottom w:val="none" w:sz="0" w:space="0" w:color="auto"/>
        <w:right w:val="none" w:sz="0" w:space="0" w:color="auto"/>
      </w:divBdr>
    </w:div>
    <w:div w:id="1118991237">
      <w:bodyDiv w:val="1"/>
      <w:marLeft w:val="0"/>
      <w:marRight w:val="0"/>
      <w:marTop w:val="0"/>
      <w:marBottom w:val="0"/>
      <w:divBdr>
        <w:top w:val="none" w:sz="0" w:space="0" w:color="auto"/>
        <w:left w:val="none" w:sz="0" w:space="0" w:color="auto"/>
        <w:bottom w:val="none" w:sz="0" w:space="0" w:color="auto"/>
        <w:right w:val="none" w:sz="0" w:space="0" w:color="auto"/>
      </w:divBdr>
    </w:div>
    <w:div w:id="13038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lknews.ru/index/minselhoz-kapeksy-krs.html" TargetMode="External"/><Relationship Id="rId18" Type="http://schemas.openxmlformats.org/officeDocument/2006/relationships/hyperlink" Target="https://www.pnp.ru/economics/minselkhoz-planiruet-udvoit-proizvodstvo-semyan-v-2023-godu.html" TargetMode="External"/><Relationship Id="rId26" Type="http://schemas.openxmlformats.org/officeDocument/2006/relationships/hyperlink" Target="https://www.pnp.ru/social/matvienko-prizvala-ne-urezat-obemy-gospodderzhki-agrariev.html" TargetMode="External"/><Relationship Id="rId39" Type="http://schemas.openxmlformats.org/officeDocument/2006/relationships/hyperlink" Target="https://ria.ru/20221004/tamozhnya-1821524164.html" TargetMode="External"/><Relationship Id="rId21" Type="http://schemas.openxmlformats.org/officeDocument/2006/relationships/hyperlink" Target="https://profile.ru/news/society/minselhoz-dopustil-otsrochku-ot-prizyva-dlya-ryada-rabotnikov-apk-1174416/" TargetMode="External"/><Relationship Id="rId34" Type="http://schemas.openxmlformats.org/officeDocument/2006/relationships/hyperlink" Target="https://tass.ru/ekonomika/15955541" TargetMode="External"/><Relationship Id="rId42" Type="http://schemas.openxmlformats.org/officeDocument/2006/relationships/hyperlink" Target="https://www.rbc.ru/finances/04/10/2022/633be7a49a79479395c8c608" TargetMode="External"/><Relationship Id="rId47" Type="http://schemas.openxmlformats.org/officeDocument/2006/relationships/theme" Target="theme/theme1.xml"/><Relationship Id="rId7" Type="http://schemas.openxmlformats.org/officeDocument/2006/relationships/hyperlink" Target="https://milknews.ru/index/minselhoz-roost-urozhaj.html" TargetMode="External"/><Relationship Id="rId2" Type="http://schemas.openxmlformats.org/officeDocument/2006/relationships/styles" Target="styles.xml"/><Relationship Id="rId16" Type="http://schemas.openxmlformats.org/officeDocument/2006/relationships/hyperlink" Target="https://rg.ru/2022/10/04/glava-minselhoza-patrushev-rossiia-v-etom-godu-ostanetsia-netto-eksporterom-prodovolstviia.html" TargetMode="External"/><Relationship Id="rId29" Type="http://schemas.openxmlformats.org/officeDocument/2006/relationships/hyperlink" Target="https://tass.ru/ekonomika/159559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agroinvestor.ru/markets/article/38992-vino-dlya-druzey-rossiyskie-vinodely-menyayut-vektor-eksportnykh-postavok/" TargetMode="External"/><Relationship Id="rId32" Type="http://schemas.openxmlformats.org/officeDocument/2006/relationships/hyperlink" Target="https://rg.ru/2022/10/04/v-rossii-ozhidaiutsia-stabilnye-ceny-na-mintaia-i-seld.html" TargetMode="External"/><Relationship Id="rId37" Type="http://schemas.openxmlformats.org/officeDocument/2006/relationships/hyperlink" Target="https://tass.ru/obschestvo/15956491" TargetMode="External"/><Relationship Id="rId40" Type="http://schemas.openxmlformats.org/officeDocument/2006/relationships/hyperlink" Target="https://tass.ru/ekonomika/15946999"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1tv.ru/publikacii/obzor-smi/agrarii-rossii-uvelichili-obem-zakupok-udobreniy-v-2022-godu-na-300-tys-tonn" TargetMode="External"/><Relationship Id="rId23" Type="http://schemas.openxmlformats.org/officeDocument/2006/relationships/hyperlink" Target="https://www.akm.ru/news/v_gosfond_zakupili_bolee_500_tys_t_zerna_/" TargetMode="External"/><Relationship Id="rId28" Type="http://schemas.openxmlformats.org/officeDocument/2006/relationships/hyperlink" Target="https://ria.ru/20221004/zakon-1821420164.html" TargetMode="External"/><Relationship Id="rId36" Type="http://schemas.openxmlformats.org/officeDocument/2006/relationships/hyperlink" Target="https://www.kp.ru/online/news/4948224/" TargetMode="External"/><Relationship Id="rId10" Type="http://schemas.openxmlformats.org/officeDocument/2006/relationships/header" Target="header1.xml"/><Relationship Id="rId19" Type="http://schemas.openxmlformats.org/officeDocument/2006/relationships/hyperlink" Target="https://regnum.ru/news/3714669.html" TargetMode="External"/><Relationship Id="rId31" Type="http://schemas.openxmlformats.org/officeDocument/2006/relationships/hyperlink" Target="https://www.pnp.ru/economics/senator-savchenko-predlozhil-zapretit-import-myasa-v-rossiyu.html"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rg.ru/2022/10/05/vsemu-hlebu-golova.html" TargetMode="External"/><Relationship Id="rId14" Type="http://schemas.openxmlformats.org/officeDocument/2006/relationships/hyperlink" Target="https://kvedomosti.ru/?p=1126234" TargetMode="External"/><Relationship Id="rId22" Type="http://schemas.openxmlformats.org/officeDocument/2006/relationships/hyperlink" Target="https://www.agroinvestor.ru/markets/news/38985-v-rossii-uvelichilos-proizvodstvo-sakhara/" TargetMode="External"/><Relationship Id="rId27" Type="http://schemas.openxmlformats.org/officeDocument/2006/relationships/hyperlink" Target="https://www.pnp.ru/economics/matvienko-predosteregla-rosrybolovstvo-ot-prodavlivaniya-popravok-ob-investkvotakh.html" TargetMode="External"/><Relationship Id="rId30" Type="http://schemas.openxmlformats.org/officeDocument/2006/relationships/hyperlink" Target="https://www.pnp.ru/economics/matvienko-obratila-vnimanie-minselkhoza-na-dostupnost-ryby-v-rossiyskikh-regionakh.html" TargetMode="External"/><Relationship Id="rId35" Type="http://schemas.openxmlformats.org/officeDocument/2006/relationships/hyperlink" Target="https://1prime.ru/Agriculture/20221004/838356227.html" TargetMode="External"/><Relationship Id="rId43" Type="http://schemas.openxmlformats.org/officeDocument/2006/relationships/hyperlink" Target="https://www.rbc.ru/economics/04/10/2022/633bbc0e9a7947843775e8d3" TargetMode="External"/><Relationship Id="rId8" Type="http://schemas.openxmlformats.org/officeDocument/2006/relationships/hyperlink" Target="https://vmeste-rf.tv/news/rossiya-polnostyu-obespechena-neobkhodimym-prodovolstviem-zayavil-glava-minselkhoza/" TargetMode="External"/><Relationship Id="rId3" Type="http://schemas.openxmlformats.org/officeDocument/2006/relationships/settings" Target="settings.xml"/><Relationship Id="rId12" Type="http://schemas.openxmlformats.org/officeDocument/2006/relationships/hyperlink" Target="https://tass.ru/ekonomika/15950951" TargetMode="External"/><Relationship Id="rId17" Type="http://schemas.openxmlformats.org/officeDocument/2006/relationships/hyperlink" Target="https://tass.ru/ekonomika/15949197" TargetMode="External"/><Relationship Id="rId25" Type="http://schemas.openxmlformats.org/officeDocument/2006/relationships/hyperlink" Target="https://iz.ru/1404925/kristina-sumskaia/kushat-prodano-agroeksportu-pomogut-naiti-zarubezhnykh-pokupatelei" TargetMode="External"/><Relationship Id="rId33" Type="http://schemas.openxmlformats.org/officeDocument/2006/relationships/hyperlink" Target="https://tass.ru/ekonomika/15950673" TargetMode="External"/><Relationship Id="rId38" Type="http://schemas.openxmlformats.org/officeDocument/2006/relationships/hyperlink" Target="https://tass.ru/ekonomika/15954775" TargetMode="External"/><Relationship Id="rId46" Type="http://schemas.openxmlformats.org/officeDocument/2006/relationships/fontTable" Target="fontTable.xml"/><Relationship Id="rId20" Type="http://schemas.openxmlformats.org/officeDocument/2006/relationships/hyperlink" Target="https://regnum.ru/news/3714653.html" TargetMode="External"/><Relationship Id="rId41" Type="http://schemas.openxmlformats.org/officeDocument/2006/relationships/hyperlink" Target="https://regnum.ru/news/3714464.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esh\Desktop\&#1052;&#1057;&#1061;\&#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Template>
  <TotalTime>47</TotalTime>
  <Pages>7</Pages>
  <Words>4661</Words>
  <Characters>26570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Мешкова</dc:creator>
  <cp:keywords/>
  <dc:description/>
  <cp:lastModifiedBy>Иванов Владимир Владимирович</cp:lastModifiedBy>
  <cp:revision>7</cp:revision>
  <cp:lastPrinted>2022-10-05T12:08:00Z</cp:lastPrinted>
  <dcterms:created xsi:type="dcterms:W3CDTF">2022-10-05T05:52:00Z</dcterms:created>
  <dcterms:modified xsi:type="dcterms:W3CDTF">2022-10-05T12:10:00Z</dcterms:modified>
</cp:coreProperties>
</file>