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87611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87611F" w:rsidP="008761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BC7BE3" w:rsidRDefault="00BC7BE3" w:rsidP="00BC7BE3">
            <w:pPr>
              <w:pStyle w:val="aa"/>
              <w:jc w:val="left"/>
              <w:rPr>
                <w:kern w:val="36"/>
                <w:sz w:val="24"/>
              </w:rPr>
            </w:pPr>
            <w:bookmarkStart w:id="5" w:name="SEC_2"/>
            <w:bookmarkEnd w:id="4"/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BC7BE3" w:rsidRPr="00F56B61" w:rsidRDefault="00BC7BE3" w:rsidP="005D6042"/>
          <w:p w:rsidR="005D6042" w:rsidRDefault="005D6042" w:rsidP="005D6042">
            <w:r w:rsidRPr="00F56B61">
              <w:t>1 марта</w:t>
            </w:r>
            <w:r w:rsidR="005816E2">
              <w:t xml:space="preserve"> - </w:t>
            </w:r>
            <w:r w:rsidRPr="00F56B61">
              <w:t>День Забайкальского края</w:t>
            </w:r>
            <w:r w:rsidR="005816E2">
              <w:t>;</w:t>
            </w:r>
          </w:p>
          <w:p w:rsidR="005816E2" w:rsidRPr="00F56B61" w:rsidRDefault="005816E2" w:rsidP="005D6042"/>
          <w:p w:rsidR="005D6042" w:rsidRDefault="005816E2" w:rsidP="005D6042">
            <w:r w:rsidRPr="00F56B61">
              <w:t>1 марта</w:t>
            </w:r>
            <w:r>
              <w:t xml:space="preserve"> - </w:t>
            </w:r>
            <w:r w:rsidR="005D6042" w:rsidRPr="00F56B61">
              <w:t>День экспертно-криминалистической службы системы МВД России</w:t>
            </w:r>
            <w:r>
              <w:t>;</w:t>
            </w:r>
          </w:p>
          <w:p w:rsidR="005816E2" w:rsidRPr="00F56B61" w:rsidRDefault="005816E2" w:rsidP="005D6042"/>
          <w:p w:rsidR="005D6042" w:rsidRPr="00F56B61" w:rsidRDefault="005816E2" w:rsidP="005D6042">
            <w:r w:rsidRPr="00F56B61">
              <w:t>1 марта</w:t>
            </w:r>
            <w:r>
              <w:t xml:space="preserve"> - </w:t>
            </w:r>
            <w:r w:rsidR="005D6042" w:rsidRPr="00F56B61">
              <w:t>День хостинг-провайдера в России</w:t>
            </w:r>
            <w:r>
              <w:t>.</w:t>
            </w:r>
          </w:p>
          <w:p w:rsidR="005D6042" w:rsidRPr="00F56B61" w:rsidRDefault="005D6042" w:rsidP="005D6042"/>
          <w:p w:rsidR="00C8396B" w:rsidRPr="005D6042" w:rsidRDefault="00C8396B" w:rsidP="005D6042"/>
          <w:bookmarkEnd w:id="5"/>
          <w:p w:rsidR="00C8396B" w:rsidRDefault="00C8396B" w:rsidP="005D6042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5D6042" w:rsidRDefault="008B114F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C77F77" w:rsidRDefault="00C77F77" w:rsidP="00C77F77">
            <w:pPr>
              <w:pStyle w:val="a9"/>
            </w:pPr>
            <w:r>
              <w:t>100 ведущих политиков России в феврале 2022 года</w:t>
            </w:r>
          </w:p>
          <w:p w:rsidR="00C77F77" w:rsidRPr="00C77F77" w:rsidRDefault="00C77F77" w:rsidP="00C77F77">
            <w:pPr>
              <w:rPr>
                <w:i/>
              </w:rPr>
            </w:pPr>
            <w:r w:rsidRPr="00C77F77">
              <w:t xml:space="preserve">Лидером рейтинга традиционно остается Владимир Путин. Среди ключевых событий внешнеполитического значения с участием президента – признание Донецкой и Луганской народных республик, решение о проведении специальной военной операции, визит в Китай, переговоры с главами ряда государств и правительств. </w:t>
            </w:r>
            <w:r>
              <w:t xml:space="preserve">Министр сельского хозяйства </w:t>
            </w:r>
            <w:r w:rsidRPr="00C77F77">
              <w:rPr>
                <w:b/>
              </w:rPr>
              <w:t>Дмитрий Патрушев</w:t>
            </w:r>
            <w:r>
              <w:t xml:space="preserve"> занимает 40 место в группе политиков с сильным влиянием. </w:t>
            </w:r>
            <w:r w:rsidRPr="00C77F77">
              <w:rPr>
                <w:i/>
              </w:rPr>
              <w:t>Независимая газета</w:t>
            </w:r>
          </w:p>
          <w:p w:rsidR="007B4234" w:rsidRPr="005D6042" w:rsidRDefault="00E0273E" w:rsidP="007B4234">
            <w:pPr>
              <w:pStyle w:val="a9"/>
            </w:pPr>
            <w:hyperlink r:id="rId7" w:history="1">
              <w:r w:rsidR="00E60C16">
                <w:t xml:space="preserve">МИНСЕЛЬХОЗ </w:t>
              </w:r>
              <w:r w:rsidR="007B4234" w:rsidRPr="005D6042">
                <w:t>ПРОРАБАТЫВАЕТ ВЫДЕЛЕНИЕ ДОПОЛНИТЕЛЬНЫХ СРЕДСТВ НА ЛЬГОТНОЕ КРЕДИТОВАНИЕ АПК</w:t>
              </w:r>
            </w:hyperlink>
          </w:p>
          <w:p w:rsidR="007B4234" w:rsidRDefault="007B4234" w:rsidP="007B4234">
            <w:r w:rsidRPr="005D6042">
              <w:rPr>
                <w:b/>
              </w:rPr>
              <w:t>Минсельхоз РФ</w:t>
            </w:r>
            <w:r>
              <w:t xml:space="preserve"> разрабатывает план на 2022 год по выделению дополнительных средств на льготное кредитование, сообщает сайт министерства.</w:t>
            </w:r>
          </w:p>
          <w:p w:rsidR="007B4234" w:rsidRDefault="007B4234" w:rsidP="007B4234">
            <w:r>
              <w:t>"Планом льготного кредитования заемщиков на 2022 год предусмотрен объем субсидий в размере 28,5 миллиарда рублей по краткосрочным кредитам и 71,9 миллиарда рублей по инвестиционным кредитам", - говорится в сообщении.</w:t>
            </w:r>
          </w:p>
          <w:p w:rsidR="00621D5F" w:rsidRPr="0029717D" w:rsidRDefault="007B4234" w:rsidP="00621D5F">
            <w:r>
              <w:t>Кроме этого, в планах министерства также выделить средства на новые краткосрочные кредиты в размере 10,4 миллиарда рублей и 3 миллиарда рублей на инвестиционные кредиты.</w:t>
            </w:r>
            <w:r w:rsidR="0029717D">
              <w:t xml:space="preserve"> </w:t>
            </w:r>
            <w:r w:rsidRPr="00BF2168">
              <w:rPr>
                <w:i/>
              </w:rPr>
              <w:t>ПРАЙМ</w:t>
            </w:r>
            <w:r w:rsidR="00621D5F">
              <w:rPr>
                <w:i/>
              </w:rPr>
              <w:t>,</w:t>
            </w:r>
            <w:r w:rsidR="00621D5F" w:rsidRPr="00BF2168">
              <w:rPr>
                <w:i/>
              </w:rPr>
              <w:t xml:space="preserve"> </w:t>
            </w:r>
            <w:r w:rsidR="00621D5F">
              <w:rPr>
                <w:i/>
              </w:rPr>
              <w:t xml:space="preserve">Интерфакс, РИА Новости, ТАСС, Российская газета, Крестьянские Ведомости </w:t>
            </w:r>
          </w:p>
          <w:p w:rsidR="00621D5F" w:rsidRPr="005D6042" w:rsidRDefault="00E0273E" w:rsidP="00621D5F">
            <w:pPr>
              <w:pStyle w:val="a9"/>
            </w:pPr>
            <w:hyperlink r:id="rId8" w:history="1">
              <w:r w:rsidR="00621D5F" w:rsidRPr="005D6042">
                <w:t>МИНСЕЛЬХОЗ: РФ ОБЕСПЕЧИТ СТАБИЛЬНЫЕ ОБЪЕМЫ ПРОИЗВОДСТВА ПРОДУКЦИИ ЖИВОТНОВОДСТВА</w:t>
              </w:r>
            </w:hyperlink>
          </w:p>
          <w:p w:rsidR="00621D5F" w:rsidRDefault="00621D5F" w:rsidP="00621D5F">
            <w:r w:rsidRPr="005D6042">
              <w:rPr>
                <w:b/>
              </w:rPr>
              <w:t>Минсельхоз</w:t>
            </w:r>
            <w:r>
              <w:t xml:space="preserve"> ожидает сохранения стабильных объемов производства продукции животноводства в 2022 году в России. Об этом говорится в сообщении </w:t>
            </w:r>
            <w:r w:rsidRPr="005D6042">
              <w:rPr>
                <w:b/>
              </w:rPr>
              <w:t>Минсельхоза</w:t>
            </w:r>
            <w:r>
              <w:t>.</w:t>
            </w:r>
          </w:p>
          <w:p w:rsidR="00621D5F" w:rsidRDefault="00621D5F" w:rsidP="00621D5F">
            <w:r>
              <w:t>"Российское животноводство в последние годы показывает устойчивые темпы роста производства мяса и молока. Наша страна уже полностью обеспечена основными видами мясных изделий и закрывает значительную часть внутреннего потребления молочной продукции. В текущем году, по оценке ведомства, положительная динамика сохранится", - отмечается в сообщении.</w:t>
            </w:r>
          </w:p>
          <w:p w:rsidR="00C8396B" w:rsidRPr="00621D5F" w:rsidRDefault="00621D5F" w:rsidP="00BF7336">
            <w:pPr>
              <w:rPr>
                <w:i/>
              </w:rPr>
            </w:pPr>
            <w:r>
              <w:t xml:space="preserve">Как отметили в министерстве, по итогам января 2022 года производство скота и птицы на убой в </w:t>
            </w:r>
            <w:proofErr w:type="spellStart"/>
            <w:r>
              <w:t>сельхозорганизациях</w:t>
            </w:r>
            <w:proofErr w:type="spellEnd"/>
            <w:r>
              <w:t xml:space="preserve"> увеличилось на 7,8% по сравнению с аналогичным периодом прошлого года - до 997,8 тыс. тонн. В том числе в свиноводстве показатель вырос на 6,1%, по крупному рогатому скоту - на 7,1%, птице - на 9,4%. Производство молока достигло 1,53 млн тонн (+2,5%), а яиц - составило, по оценке </w:t>
            </w:r>
            <w:r w:rsidRPr="005D6042">
              <w:rPr>
                <w:b/>
              </w:rPr>
              <w:t>Минсельхоза</w:t>
            </w:r>
            <w:r>
              <w:t xml:space="preserve">, 2,77 млрд штук (+2,1%). </w:t>
            </w:r>
            <w:r w:rsidRPr="00BF2168">
              <w:rPr>
                <w:i/>
              </w:rPr>
              <w:t>ТАСС</w:t>
            </w:r>
            <w:r>
              <w:rPr>
                <w:i/>
              </w:rPr>
              <w:t xml:space="preserve">, Интерфакс, РИА Новости, </w:t>
            </w:r>
            <w:proofErr w:type="spellStart"/>
            <w:r w:rsidR="00C77F77">
              <w:rPr>
                <w:i/>
              </w:rPr>
              <w:t>Финмаркет</w:t>
            </w:r>
            <w:proofErr w:type="spellEnd"/>
            <w:r w:rsidR="00C77F77">
              <w:rPr>
                <w:i/>
              </w:rPr>
              <w:t xml:space="preserve">, Мир 24, </w:t>
            </w:r>
            <w:r>
              <w:rPr>
                <w:i/>
              </w:rPr>
              <w:t xml:space="preserve">Российская газета, </w:t>
            </w:r>
            <w:r w:rsidRPr="00BF2168">
              <w:rPr>
                <w:i/>
              </w:rPr>
              <w:t>Emeat.ru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F872AC" w:rsidRPr="005D6042" w:rsidRDefault="00F872AC" w:rsidP="00F872AC">
      <w:pPr>
        <w:pStyle w:val="a9"/>
        <w:spacing w:before="0"/>
      </w:pPr>
      <w:r>
        <w:lastRenderedPageBreak/>
        <w:fldChar w:fldCharType="begin"/>
      </w:r>
      <w:r>
        <w:instrText xml:space="preserve"> HYPERLINK "https://expert.ru/2022/02/28/dokhody-ot-tabachnykh-aktsizov-dolzhny-pereraspredelyatsya-v-regiony-eksperty/" </w:instrText>
      </w:r>
      <w:r>
        <w:fldChar w:fldCharType="separate"/>
      </w:r>
      <w:r w:rsidRPr="005D6042">
        <w:t xml:space="preserve">ДОХОДЫ ОТ ТАБАЧНЫХ АКЦИЗОВ ДОЛЖНЫ ПЕРЕРАСПРЕДЕЛЯТЬСЯ В РЕГИОНЫ </w:t>
      </w:r>
      <w:r>
        <w:fldChar w:fldCharType="end"/>
      </w:r>
    </w:p>
    <w:p w:rsidR="00F872AC" w:rsidRDefault="00F872AC" w:rsidP="00F872AC">
      <w:r>
        <w:t>Из федерального бюджета в региональные должно направляться 15% дохода от акцизов на табачную продукцию. К такому выводу пришли 28 февраля эксперты на профильном круглом столе "Российской газеты" при участии информационного портала "Стоп нелегальный табак".</w:t>
      </w:r>
    </w:p>
    <w:p w:rsidR="00F872AC" w:rsidRDefault="00F872AC" w:rsidP="00F872AC">
      <w:r>
        <w:t xml:space="preserve">Государство приняло важные меры по "обелению" рынка. Среди них - цифровая маркировка и единая минимальная цена, сказал Владислав </w:t>
      </w:r>
      <w:proofErr w:type="spellStart"/>
      <w:r>
        <w:t>Заславский</w:t>
      </w:r>
      <w:proofErr w:type="spellEnd"/>
      <w:r>
        <w:t xml:space="preserve">, заместитель директора департамента системы цифровой маркировки товаров и легализации оборота продукции </w:t>
      </w:r>
      <w:proofErr w:type="spellStart"/>
      <w:r>
        <w:t>Минпромторга</w:t>
      </w:r>
      <w:proofErr w:type="spellEnd"/>
      <w:r>
        <w:t xml:space="preserve"> РФ. </w:t>
      </w:r>
    </w:p>
    <w:p w:rsidR="00F872AC" w:rsidRDefault="00F872AC" w:rsidP="00F872AC">
      <w:pPr>
        <w:rPr>
          <w:i/>
        </w:rPr>
      </w:pPr>
      <w:r>
        <w:t xml:space="preserve">"Единая минимальная цена на пачку сигарет в России в этом году составила 112 рублей. Система маркировки отслеживает вывод табачной продукции из оборота и в случае, если такой вывод производится по цене ниже ЕМЦ, система выдает это как нарушение", - рассказала </w:t>
      </w:r>
      <w:r w:rsidRPr="00F872AC">
        <w:rPr>
          <w:b/>
        </w:rPr>
        <w:t>Ирина Федина</w:t>
      </w:r>
      <w:r>
        <w:t xml:space="preserve">, заместитель директора департамента пищевой и перерабатывающей промышленности </w:t>
      </w:r>
      <w:r w:rsidRPr="00F872AC">
        <w:t>Министерства сельского хозяйства РФ</w:t>
      </w:r>
      <w:r>
        <w:t xml:space="preserve">. </w:t>
      </w:r>
      <w:r w:rsidRPr="00BF2168">
        <w:rPr>
          <w:i/>
        </w:rPr>
        <w:t xml:space="preserve">Эксперт </w:t>
      </w:r>
    </w:p>
    <w:p w:rsidR="00E70AE0" w:rsidRPr="00BF2168" w:rsidRDefault="00E70AE0" w:rsidP="00F872AC">
      <w:pPr>
        <w:rPr>
          <w:i/>
        </w:rPr>
      </w:pPr>
      <w:bookmarkStart w:id="10" w:name="_GoBack"/>
      <w:bookmarkEnd w:id="10"/>
    </w:p>
    <w:p w:rsidR="0029717D" w:rsidRPr="005D6042" w:rsidRDefault="00E0273E" w:rsidP="0029717D">
      <w:pPr>
        <w:pStyle w:val="a9"/>
        <w:spacing w:before="0"/>
      </w:pPr>
      <w:r>
        <w:fldChar w:fldCharType="begin"/>
      </w:r>
      <w:r>
        <w:instrText xml:space="preserve"> HYPERLINK "https://tass.ru/obschestvo/13907551" </w:instrText>
      </w:r>
      <w:r>
        <w:fldChar w:fldCharType="separate"/>
      </w:r>
      <w:r w:rsidR="0029717D" w:rsidRPr="005D6042">
        <w:t>ЗАКОН О СОЗДАНИИ ГОСРЕЕСТРА ЗЕМЕЛЬ СЕЛЬХОЗНАЗНАЧЕНИЯ ВСТУПИЛ В СИЛУ С 1 МАРТА</w:t>
      </w:r>
      <w:r>
        <w:fldChar w:fldCharType="end"/>
      </w:r>
    </w:p>
    <w:p w:rsidR="0029717D" w:rsidRDefault="0029717D" w:rsidP="0029717D">
      <w:pPr>
        <w:rPr>
          <w:i/>
        </w:rPr>
      </w:pPr>
      <w:r>
        <w:t xml:space="preserve">Государственный реестр земель сельскохозяйственного назначения будет создан согласно закону, вступающему в силу с 1 марта. Федеральный закон "О внесении изменений в отдельные законодательные акты РФ" опубликован на официальном портале правовой информации. Он будет содержать информацию о состоянии земель сельскохозяйственного назначения, об их использовании и иные сведения об этих землях. Реестр будет вести </w:t>
      </w:r>
      <w:r w:rsidRPr="005D6042">
        <w:rPr>
          <w:b/>
        </w:rPr>
        <w:t>Минсельхоз России</w:t>
      </w:r>
      <w:r>
        <w:t xml:space="preserve">. </w:t>
      </w:r>
      <w:r w:rsidRPr="00BF2168">
        <w:rPr>
          <w:i/>
        </w:rPr>
        <w:t>ТАСС</w:t>
      </w:r>
    </w:p>
    <w:p w:rsidR="0029717D" w:rsidRDefault="0029717D" w:rsidP="0029717D">
      <w:pPr>
        <w:rPr>
          <w:i/>
        </w:rPr>
      </w:pPr>
    </w:p>
    <w:p w:rsidR="0029717D" w:rsidRPr="0029717D" w:rsidRDefault="00E0273E" w:rsidP="0029717D">
      <w:pPr>
        <w:rPr>
          <w:rFonts w:cs="Arial"/>
          <w:b/>
          <w:caps/>
          <w:color w:val="000000" w:themeColor="text1"/>
          <w:szCs w:val="18"/>
        </w:rPr>
      </w:pPr>
      <w:hyperlink r:id="rId11" w:history="1">
        <w:r w:rsidR="0029717D" w:rsidRPr="0029717D">
          <w:rPr>
            <w:rFonts w:cs="Arial"/>
            <w:b/>
            <w:caps/>
            <w:color w:val="000000" w:themeColor="text1"/>
            <w:szCs w:val="18"/>
          </w:rPr>
          <w:t>ЗАКОН О ПРОИЗВОДСТВЕ "ЗЕЛЕНОЙ" ПРОДУКЦИИ ВСТУПАЕТ В СИЛУ С 1 МАРТА</w:t>
        </w:r>
      </w:hyperlink>
    </w:p>
    <w:p w:rsidR="0029717D" w:rsidRPr="0029717D" w:rsidRDefault="0029717D" w:rsidP="0029717D">
      <w:r w:rsidRPr="0029717D">
        <w:t xml:space="preserve">Закон о производстве "зеленой" продукции без использования методов генной инженерии и клонирования вступает в силу с 1 марта. Согласно закону, производство такой продукции должно быть обособлено от производства иной продукции. Также документ запрещает применять при производстве "зеленой" продукции клонирование и методы генной инженерии, а также технологии, связанные с ионизирующим облучением. Такие продукты будут сопровождаться специальным знаком соответствия в виде определенного графического изображения. Вся информация о производителях "зеленой" продукции и ее видах будет размещена в едином государственном реестре производителей, который будет вести </w:t>
      </w:r>
      <w:r w:rsidRPr="0067091C">
        <w:rPr>
          <w:b/>
        </w:rPr>
        <w:t>Минсельхоз России.</w:t>
      </w:r>
      <w:r w:rsidRPr="0029717D">
        <w:t xml:space="preserve"> </w:t>
      </w:r>
      <w:r w:rsidRPr="0029717D">
        <w:rPr>
          <w:i/>
        </w:rPr>
        <w:t>ТАСС</w:t>
      </w:r>
    </w:p>
    <w:p w:rsidR="00DA2E59" w:rsidRPr="00DA2E59" w:rsidRDefault="00DA2E59" w:rsidP="00DA2E59">
      <w:pPr>
        <w:pStyle w:val="a9"/>
      </w:pPr>
      <w:r>
        <w:t>Задачи госпрограммы по вовлечению земель в сельхозоборот предложили скорректировать</w:t>
      </w:r>
    </w:p>
    <w:p w:rsidR="00DA2E59" w:rsidRDefault="00DA2E59" w:rsidP="00DA2E59">
      <w:r w:rsidRPr="00DA2E59">
        <w:rPr>
          <w:b/>
        </w:rPr>
        <w:t>Минсельхоз</w:t>
      </w:r>
      <w:r w:rsidRPr="00DA2E59">
        <w:t xml:space="preserve"> предложил внести изменения в цели и задачи госпрограммы по вовлечению земель в </w:t>
      </w:r>
      <w:proofErr w:type="spellStart"/>
      <w:r w:rsidRPr="00DA2E59">
        <w:t>сельхозоборот</w:t>
      </w:r>
      <w:proofErr w:type="spellEnd"/>
      <w:r w:rsidRPr="00DA2E59">
        <w:t>. Соответствующий проект постановления Правительства опубликован на федеральном портале проектов нормативных правовых актов. </w:t>
      </w:r>
    </w:p>
    <w:p w:rsidR="00DA2E59" w:rsidRPr="00DA2E59" w:rsidRDefault="00DA2E59" w:rsidP="00DA2E59">
      <w:pPr>
        <w:rPr>
          <w:i/>
        </w:rPr>
      </w:pPr>
      <w:r w:rsidRPr="00DA2E59">
        <w:t>Документом предлагается внести изменения в цели.</w:t>
      </w:r>
      <w:r>
        <w:t xml:space="preserve"> </w:t>
      </w:r>
      <w:r w:rsidRPr="00DA2E59">
        <w:t>В частности, к 2030 году в оборот предлагается во</w:t>
      </w:r>
      <w:r>
        <w:t>влечь </w:t>
      </w:r>
      <w:r>
        <w:br/>
        <w:t xml:space="preserve">6 532 900 гектаров земель </w:t>
      </w:r>
      <w:r w:rsidRPr="00DA2E59">
        <w:t>сельскохозяйственного назначения. Изменения предлагается внести и в раздел с задачами </w:t>
      </w:r>
      <w:proofErr w:type="spellStart"/>
      <w:r w:rsidRPr="00DA2E59">
        <w:t>госуправления</w:t>
      </w:r>
      <w:proofErr w:type="spellEnd"/>
      <w:r w:rsidRPr="00DA2E59">
        <w:t xml:space="preserve"> и обеспечения </w:t>
      </w:r>
      <w:proofErr w:type="spellStart"/>
      <w:r w:rsidRPr="00DA2E59">
        <w:t>нацбезопасности</w:t>
      </w:r>
      <w:proofErr w:type="spellEnd"/>
      <w:r w:rsidRPr="00DA2E59">
        <w:t xml:space="preserve"> России, в том числе речь идет об оценке состояния плодородия неиспользуемой пашни, вовлечение которой необходимо для растениеводства, в отношении не менее чем 5,6 миллиона гектаров до конца 2029 года, пр</w:t>
      </w:r>
      <w:r>
        <w:t xml:space="preserve">отив изначальных 13,2 миллиона. </w:t>
      </w:r>
      <w:r w:rsidRPr="00DA2E59">
        <w:rPr>
          <w:i/>
        </w:rPr>
        <w:t>Парламентская газета</w:t>
      </w:r>
    </w:p>
    <w:p w:rsidR="00DA2E59" w:rsidRDefault="00DA2E59" w:rsidP="00DA2E59">
      <w:pPr>
        <w:pStyle w:val="a9"/>
        <w:spacing w:before="0"/>
      </w:pPr>
    </w:p>
    <w:p w:rsidR="00621D5F" w:rsidRPr="005D6042" w:rsidRDefault="00621D5F" w:rsidP="00DA2E59">
      <w:pPr>
        <w:pStyle w:val="a9"/>
        <w:spacing w:before="0"/>
      </w:pPr>
      <w:r w:rsidRPr="005D6042">
        <w:t>Ритейлеры и производители колбас ждут роста цен на мясо</w:t>
      </w:r>
    </w:p>
    <w:p w:rsidR="00621D5F" w:rsidRPr="0029717D" w:rsidRDefault="00621D5F" w:rsidP="00621D5F">
      <w:r>
        <w:t xml:space="preserve">Производители свинины начали предварительно уведомлять торговые сети о возможном увеличении отпускных цен, сообщил источник "Ъ" из числа </w:t>
      </w:r>
      <w:proofErr w:type="spellStart"/>
      <w:r>
        <w:t>ритейлеров</w:t>
      </w:r>
      <w:proofErr w:type="spellEnd"/>
      <w:r>
        <w:t>. Он не раскрыл размер повышения. По мнению собеседника "Ъ", индексация связана с осложнениями доставки продукции из граничащих с Украиной Курской и Белгородской областей, где находятся комплексы крупных производителей мяса. Источник "Ъ" в отрасли подтвердил, что некоторые поставщики свинины повышают цены. Однако, добавил он, в договорах с крупнейшими сетями число индексаций в определенный период времени ограничено.</w:t>
      </w:r>
      <w:r w:rsidR="0029717D" w:rsidRPr="0029717D">
        <w:t xml:space="preserve"> Руководитель Национальной мясной ассоциации Сергей Юшин уверяет, что проблемы доставки продукции из Белгородской и Курской областей «не носят системный характер»: если и есть перевозчики, которые отказываются от заказов, то удается найти замену. Но, по его словам, осложнились поставки некоторых видов сырья в эти регионы по железной дороге. Гендиректор Национального союза свиноводов Юрий Ковалев утверждает, что возможные сбои в логистике в первые дни из-за геополитической обстановки были оперативно решены.</w:t>
      </w:r>
      <w:r w:rsidR="0029717D">
        <w:t xml:space="preserve"> </w:t>
      </w:r>
      <w:r w:rsidR="0029717D" w:rsidRPr="0029717D">
        <w:rPr>
          <w:b/>
        </w:rPr>
        <w:t>В Минсельхозе</w:t>
      </w:r>
      <w:r w:rsidR="0029717D" w:rsidRPr="0029717D">
        <w:t xml:space="preserve"> заявили “Ъ”, что по итогам января производство мяса выросло на 7,8% год к году и динамика способствует сохранению стабильной ценовой ситуации.</w:t>
      </w:r>
      <w:r w:rsidR="0029717D">
        <w:t xml:space="preserve"> </w:t>
      </w:r>
      <w:r w:rsidRPr="00BF2168">
        <w:rPr>
          <w:i/>
        </w:rPr>
        <w:t>Коммерсантъ</w:t>
      </w:r>
    </w:p>
    <w:p w:rsidR="00BF7336" w:rsidRPr="005D6042" w:rsidRDefault="00E0273E" w:rsidP="00621D5F">
      <w:pPr>
        <w:pStyle w:val="a9"/>
      </w:pPr>
      <w:hyperlink r:id="rId12" w:history="1">
        <w:r w:rsidR="00BF7336" w:rsidRPr="005D6042">
          <w:t>УРОЖАЙ В РОССИИ МОЖЕТ СНИЗИТСЯ ИЗ-ЗА НЕДОСТУПНОСТИ ЗАЙМОВ</w:t>
        </w:r>
      </w:hyperlink>
    </w:p>
    <w:p w:rsidR="0067091C" w:rsidRDefault="00BF7336" w:rsidP="007B4234">
      <w:r>
        <w:t xml:space="preserve">Банки начали предлагать аграриям кредиты по ставкам 18-27% в зависимости от истории взаимоотношений. Об этом "Ведомостям" сообщили два источника в отраслевых союзах, члены которых участвовали в переговорах </w:t>
      </w:r>
      <w:r w:rsidR="0067091C">
        <w:t>с финансовыми организациями</w:t>
      </w:r>
      <w:r>
        <w:t>. Они напоминают, что еще в начале февраля предлагаемая ставка была на уровне 12%. "Под такие проценты брать кредиты никто не будет, посевную придется проводить на свои средства", - говорит один из них. По его словам, тем, кто не уйдет с рынка, денег хватит на этот год, а вот что будет в 2023 г. - не понятно.</w:t>
      </w:r>
      <w:r w:rsidR="0067091C">
        <w:t xml:space="preserve"> </w:t>
      </w:r>
      <w:r>
        <w:t>Второй собеседник "Ведомостей" считает, что производителям, возможно, придется снизить объемы продукции в связи со сложившейся ситуацией.</w:t>
      </w:r>
      <w:r w:rsidR="0067091C" w:rsidRPr="0067091C">
        <w:t xml:space="preserve"> </w:t>
      </w:r>
    </w:p>
    <w:p w:rsidR="00BF7336" w:rsidRPr="00F872AC" w:rsidRDefault="0067091C" w:rsidP="00BF7336">
      <w:r w:rsidRPr="0067091C">
        <w:t xml:space="preserve">Представитель </w:t>
      </w:r>
      <w:r w:rsidRPr="0067091C">
        <w:rPr>
          <w:b/>
        </w:rPr>
        <w:t>Минсельхоза</w:t>
      </w:r>
      <w:r w:rsidRPr="0067091C">
        <w:t xml:space="preserve"> заявил, что для обеспечения проведения посевных работ в штатном режиме в связи с резким ростом ключевой ставки ЦБ ведомство прорабатывает вопрос выделения дополнительных средств на льготные кредиты, а также «возможность изменения нормативно-правовых актов, которые позволят банкам кредитовать аграриев на прежних условиях».</w:t>
      </w:r>
      <w:r>
        <w:t xml:space="preserve"> </w:t>
      </w:r>
      <w:r w:rsidR="007B4234">
        <w:rPr>
          <w:i/>
        </w:rPr>
        <w:t xml:space="preserve">Ведомости </w:t>
      </w:r>
    </w:p>
    <w:p w:rsidR="00BF7336" w:rsidRPr="005D18D5" w:rsidRDefault="00E0273E" w:rsidP="00BF7336">
      <w:pPr>
        <w:pStyle w:val="a9"/>
      </w:pPr>
      <w:hyperlink r:id="rId13" w:history="1">
        <w:r w:rsidR="00BF7336" w:rsidRPr="005D18D5">
          <w:t>РОССИЯ К 24 ФЕВРАЛЯ СНИЗИЛА ЭКСПОРТ ПШЕНИЦЫ НА 28,7%, ДО 27,5 МИЛЛИОНА ТОНН</w:t>
        </w:r>
      </w:hyperlink>
    </w:p>
    <w:p w:rsidR="00BF7336" w:rsidRDefault="00BF7336" w:rsidP="00BF7336">
      <w:r>
        <w:t xml:space="preserve">Россия с начала 2021-2022 сельскохозяйственного года (с 1 июля 2021 года) по 24 февраля экспортировала 27,5 миллиона тонн пшеницы, что на 28,7% ниже показателя на аналогичную дату прошлого сезона, говорится в мониторинге </w:t>
      </w:r>
      <w:r w:rsidRPr="005D18D5">
        <w:rPr>
          <w:b/>
        </w:rPr>
        <w:t>Минсельхоза РФ</w:t>
      </w:r>
      <w:r>
        <w:t>.</w:t>
      </w:r>
    </w:p>
    <w:p w:rsidR="00BF7336" w:rsidRPr="00621D5F" w:rsidRDefault="00BF7336" w:rsidP="00BF7336">
      <w:r>
        <w:t>В том числе поставки пшеницы упали на 30%, до 22,5 миллиона тонн, ячменя - на 31,3%, до 2,9 миллиона тонн, кукурузы - на 12,1%, до 1,7 миллиона тонн.</w:t>
      </w:r>
      <w:r w:rsidR="00621D5F">
        <w:t xml:space="preserve"> </w:t>
      </w:r>
      <w:r w:rsidRPr="004F423C">
        <w:rPr>
          <w:i/>
        </w:rPr>
        <w:t>ПРАЙМ</w:t>
      </w:r>
    </w:p>
    <w:p w:rsidR="005D6042" w:rsidRDefault="00F62502" w:rsidP="00BF7336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B4234" w:rsidRPr="005D18D5" w:rsidRDefault="00E0273E" w:rsidP="007B4234">
      <w:pPr>
        <w:pStyle w:val="a9"/>
      </w:pPr>
      <w:hyperlink r:id="rId14" w:history="1">
        <w:r w:rsidR="007B4234" w:rsidRPr="005D18D5">
          <w:t>ПРАВИТЕЛЬСТВО ОБЪЯВИЛО О МЕРАХ ПОДДЕРЖКИ ЭКОНОМИКИ</w:t>
        </w:r>
      </w:hyperlink>
    </w:p>
    <w:p w:rsidR="007B4234" w:rsidRDefault="007B4234" w:rsidP="007B4234">
      <w:r>
        <w:t xml:space="preserve">Дополнительные меры для стабилизации финансово-экономической ситуации объявлены на оперативном совещании премьера Михаила </w:t>
      </w:r>
      <w:proofErr w:type="spellStart"/>
      <w:r>
        <w:t>Мишустина</w:t>
      </w:r>
      <w:proofErr w:type="spellEnd"/>
      <w:r>
        <w:t xml:space="preserve"> с вице-премьерами. Финансовую помощь получат разработчики технологий в агропромышленном комплексе (АПК) "Бизнес, который участвует в реализации комплексных научно-технических проектов, может претендовать на получение специальных грантов. В текущем году на эти цели предусмотрели более 1 млрд руб.", - уточнил </w:t>
      </w:r>
      <w:proofErr w:type="spellStart"/>
      <w:r>
        <w:t>Мишустин</w:t>
      </w:r>
      <w:proofErr w:type="spellEnd"/>
      <w:r>
        <w:t>.</w:t>
      </w:r>
    </w:p>
    <w:p w:rsidR="007B4234" w:rsidRDefault="007B4234" w:rsidP="007B4234">
      <w:r>
        <w:t>Подписано постановление правительства, расширяющее перечень направлений для получения таких грантов, и прежде всего, в сфере животноводства. На дополнительную помощь смогут рассчитывать аграрии, которые занимаются виноградарством, а также селекцией и семеноводством масленичных культур.</w:t>
      </w:r>
    </w:p>
    <w:p w:rsidR="005D6042" w:rsidRPr="007B4234" w:rsidRDefault="007B4234" w:rsidP="005D6042">
      <w:r>
        <w:t xml:space="preserve">"Эти меры не только позволят обеспечить потребителей мясом, маслом, фруктами отечественного производства, но и повысить уровень продовольственной безопасности, что сейчас крайне важно, помогут быстрее внедрять конкурентоспособные технологии в сельском хозяйстве", - добавил премьер. </w:t>
      </w:r>
      <w:r>
        <w:rPr>
          <w:i/>
        </w:rPr>
        <w:t>Ведомости</w:t>
      </w:r>
      <w:r>
        <w:t xml:space="preserve">, </w:t>
      </w:r>
      <w:r>
        <w:rPr>
          <w:i/>
        </w:rPr>
        <w:t>НТВ, РБК ТВ</w:t>
      </w:r>
      <w:r>
        <w:t xml:space="preserve">, </w:t>
      </w:r>
      <w:r>
        <w:rPr>
          <w:i/>
        </w:rPr>
        <w:t xml:space="preserve">Российская газета </w:t>
      </w:r>
    </w:p>
    <w:p w:rsidR="007B4234" w:rsidRPr="005D18D5" w:rsidRDefault="00E0273E" w:rsidP="007B4234">
      <w:pPr>
        <w:pStyle w:val="a9"/>
      </w:pPr>
      <w:hyperlink r:id="rId15" w:history="1">
        <w:r w:rsidR="007B4234" w:rsidRPr="005D18D5">
          <w:t>ГОСДУМА БУДЕТ ПРОСИТЬ ПРАВИТЕЛЬСТВО УВЕЛИЧИТЬ СРЕДСТВА НА ПРОВЕДЕНИЕ ПОСЕВНОЙ</w:t>
        </w:r>
      </w:hyperlink>
    </w:p>
    <w:p w:rsidR="007B4234" w:rsidRDefault="007B4234" w:rsidP="007B4234">
      <w:r>
        <w:t xml:space="preserve">Депутаты Госдумы будут просить правительство РФ выделить дополнительные средства на проведение посевной кампании, поскольку именно АПК в условиях санкций становится драйвером роста экономики. Об этом заявила журналистам заместитель председателя комитета Госдумы по аграрным вопросам Надежда </w:t>
      </w:r>
      <w:proofErr w:type="spellStart"/>
      <w:r>
        <w:t>Школкина</w:t>
      </w:r>
      <w:proofErr w:type="spellEnd"/>
      <w:r>
        <w:t xml:space="preserve"> ("Единая Россия").</w:t>
      </w:r>
    </w:p>
    <w:p w:rsidR="007B4234" w:rsidRPr="007B4234" w:rsidRDefault="007B4234" w:rsidP="007B4234">
      <w:pPr>
        <w:rPr>
          <w:i/>
        </w:rPr>
      </w:pPr>
      <w:r>
        <w:t xml:space="preserve">"И если раньше мы говорили о сумме в минимум 15-20 млрд рублей, то с повышением ключевой ставки ЦБ это, возможно, будет и 20, и 30 млрд рублей. В любом случае мы будем просить правительство РФ, несмотря на всю сложность экономической ситуации, выделить средства именно на эффективное проведение посевной", - добавила </w:t>
      </w:r>
      <w:proofErr w:type="spellStart"/>
      <w:r>
        <w:t>Школкина</w:t>
      </w:r>
      <w:proofErr w:type="spellEnd"/>
      <w:r>
        <w:t xml:space="preserve">. </w:t>
      </w:r>
      <w:r w:rsidRPr="004F423C">
        <w:rPr>
          <w:i/>
        </w:rPr>
        <w:t>ТАСС</w:t>
      </w:r>
      <w:r>
        <w:rPr>
          <w:i/>
        </w:rPr>
        <w:t xml:space="preserve">, </w:t>
      </w:r>
      <w:r w:rsidRPr="007118F4">
        <w:rPr>
          <w:i/>
        </w:rPr>
        <w:t xml:space="preserve">ИА </w:t>
      </w:r>
      <w:proofErr w:type="spellStart"/>
      <w:r w:rsidRPr="007118F4">
        <w:rPr>
          <w:i/>
        </w:rPr>
        <w:t>Regnum</w:t>
      </w:r>
      <w:proofErr w:type="spellEnd"/>
    </w:p>
    <w:p w:rsidR="007B4234" w:rsidRPr="005D6042" w:rsidRDefault="00E0273E" w:rsidP="007B4234">
      <w:pPr>
        <w:pStyle w:val="a9"/>
      </w:pPr>
      <w:hyperlink r:id="rId16" w:history="1">
        <w:r w:rsidR="007B4234" w:rsidRPr="005D6042">
          <w:t>ПРАВИЛА УНИЧТОЖЕНИЯ КОНТРАФАКТНОЙ ВИНОДЕЛЬЧЕСКОЙ ПРОДУКЦИИ ВСТУПАЮТ В СИЛУ С 1 МАРТА</w:t>
        </w:r>
      </w:hyperlink>
    </w:p>
    <w:p w:rsidR="007B4234" w:rsidRDefault="007B4234" w:rsidP="007B4234">
      <w:r>
        <w:t xml:space="preserve">Постановление о правилах уничтожения изъятой фальсифицированной, недоброкачественной, контрафактной винодельческой продукции вступает в силу с 1 марта на шестилетний срок. Соответствующий документ подписал премьер-министр России Михаил </w:t>
      </w:r>
      <w:proofErr w:type="spellStart"/>
      <w:r>
        <w:t>Мишустин</w:t>
      </w:r>
      <w:proofErr w:type="spellEnd"/>
      <w:r>
        <w:t xml:space="preserve"> в июле прошлого года. Постановление опубликовано на официальном портале правовой информации.</w:t>
      </w:r>
    </w:p>
    <w:p w:rsidR="007B4234" w:rsidRDefault="007B4234" w:rsidP="007B4234">
      <w:pPr>
        <w:rPr>
          <w:i/>
        </w:rPr>
      </w:pPr>
      <w:r>
        <w:t xml:space="preserve">Согласно постановлению, изъятая винодельческая продукция подлежит уничтожению по решению суда. Учет изъятой винодельческой продукции будет осуществлять </w:t>
      </w:r>
      <w:proofErr w:type="spellStart"/>
      <w:r w:rsidRPr="005D6042">
        <w:rPr>
          <w:b/>
        </w:rPr>
        <w:t>Россельхознадзор</w:t>
      </w:r>
      <w:proofErr w:type="spellEnd"/>
      <w:r>
        <w:t>.</w:t>
      </w:r>
      <w:r w:rsidR="00F872AC">
        <w:t xml:space="preserve"> </w:t>
      </w:r>
      <w:r w:rsidRPr="0030230F">
        <w:rPr>
          <w:i/>
        </w:rPr>
        <w:t>ТАСС</w:t>
      </w:r>
    </w:p>
    <w:p w:rsidR="004D591E" w:rsidRDefault="004D591E" w:rsidP="004D591E"/>
    <w:p w:rsidR="004D591E" w:rsidRPr="004D591E" w:rsidRDefault="004D591E" w:rsidP="004D591E">
      <w:pPr>
        <w:rPr>
          <w:rFonts w:cs="Arial"/>
          <w:b/>
          <w:caps/>
          <w:color w:val="000000" w:themeColor="text1"/>
          <w:szCs w:val="18"/>
        </w:rPr>
      </w:pPr>
      <w:r w:rsidRPr="004D591E">
        <w:rPr>
          <w:rFonts w:cs="Arial"/>
          <w:b/>
          <w:caps/>
          <w:color w:val="000000" w:themeColor="text1"/>
          <w:szCs w:val="18"/>
        </w:rPr>
        <w:t>В России с 1 марта начнется цифровая маркировка упакованной питьевой воды</w:t>
      </w:r>
    </w:p>
    <w:p w:rsidR="004D591E" w:rsidRPr="004D591E" w:rsidRDefault="004D591E" w:rsidP="004D591E">
      <w:r w:rsidRPr="004D591E">
        <w:t xml:space="preserve">Цифровая маркировка упакованной питьевой воды начнется в России с 1 марта 2022 года. Соответствующий документ был подписан премьер-министром России Михаилом </w:t>
      </w:r>
      <w:proofErr w:type="spellStart"/>
      <w:r w:rsidRPr="004D591E">
        <w:t>Мишустиным</w:t>
      </w:r>
      <w:proofErr w:type="spellEnd"/>
      <w:r w:rsidRPr="004D591E">
        <w:t>.</w:t>
      </w:r>
    </w:p>
    <w:p w:rsidR="004D591E" w:rsidRPr="004D591E" w:rsidRDefault="004D591E" w:rsidP="007B4234">
      <w:r w:rsidRPr="004D591E">
        <w:t xml:space="preserve">Система цифровой маркировки с 1 марта распространяется на упакованную обработанную, </w:t>
      </w:r>
      <w:proofErr w:type="spellStart"/>
      <w:r w:rsidRPr="004D591E">
        <w:t>купажированную</w:t>
      </w:r>
      <w:proofErr w:type="spellEnd"/>
      <w:r w:rsidRPr="004D591E">
        <w:t xml:space="preserve"> и прочую питьевую воду. С 1 декабря она уже действует для упакованной минеральной воды. Регистрацию и учет продукции в государственной системе "Честный знак" прошли 1 077 производителей и 111 импортеров упакованной воды.</w:t>
      </w:r>
      <w:r>
        <w:t xml:space="preserve"> </w:t>
      </w:r>
      <w:r w:rsidRPr="004D591E">
        <w:rPr>
          <w:i/>
        </w:rPr>
        <w:t>ТАСС</w:t>
      </w:r>
    </w:p>
    <w:p w:rsidR="006A0105" w:rsidRPr="005D6042" w:rsidRDefault="006A0105" w:rsidP="006A0105">
      <w:pPr>
        <w:pStyle w:val="a9"/>
      </w:pPr>
      <w:r w:rsidRPr="005D6042">
        <w:t>СОДЕРЖАНИЕ ЦИРКОВЫХ ЖИВОТНЫХ ПРОКОНТРОЛИРУЕТ РОССЕЛЬХОЗНАДЗОР</w:t>
      </w:r>
    </w:p>
    <w:p w:rsidR="006A0105" w:rsidRPr="00F872AC" w:rsidRDefault="006A0105" w:rsidP="007B4234">
      <w:r>
        <w:t xml:space="preserve">Ключевым показателем госконтроля в области обращения с животными станет соотношение количества случаев гибели животных при их содержании и использовании в культурно-зрелищных целях и общего количества животных, которых содержат в таких целях. Соответствующее постановление Правительства вступает в силу 1 марта.  Контроль за соблюдением требований будет осуществлять </w:t>
      </w:r>
      <w:proofErr w:type="spellStart"/>
      <w:r w:rsidRPr="005D6042">
        <w:rPr>
          <w:b/>
        </w:rPr>
        <w:t>Россельхознадзор</w:t>
      </w:r>
      <w:proofErr w:type="spellEnd"/>
      <w:r>
        <w:t xml:space="preserve"> и его территориальные органы. Предусмотрена возможность привлечения контрольными органами при осуществлении надзорных мероприятий подведомственных им госучреждений и лабораторий. </w:t>
      </w:r>
      <w:r>
        <w:rPr>
          <w:i/>
        </w:rPr>
        <w:t xml:space="preserve">Парламентская газета 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F872AC" w:rsidRPr="005D6042" w:rsidRDefault="00E0273E" w:rsidP="00F872AC">
      <w:pPr>
        <w:pStyle w:val="a9"/>
      </w:pPr>
      <w:hyperlink r:id="rId17" w:history="1">
        <w:r w:rsidR="00F872AC" w:rsidRPr="005D6042">
          <w:t>САНКЦИИ НЕ ПОВЛИЯЮТ НА ЗАПАСЫ ПРОДОВОЛЬСТВИЯ, ЗАЯВИЛИ В "ЕДИНОЙ РОССИИ"</w:t>
        </w:r>
      </w:hyperlink>
    </w:p>
    <w:p w:rsidR="00F872AC" w:rsidRPr="00F872AC" w:rsidRDefault="00F872AC" w:rsidP="00F872AC">
      <w:r>
        <w:t xml:space="preserve">Россия полностью обеспечивает себя ключевыми продуктами питания, производства молочной продукции, овощей и фруктов достаточно внутри страны, и санкции не повлияют на запасы продовольствия, говорится в официальном </w:t>
      </w:r>
      <w:proofErr w:type="spellStart"/>
      <w:r>
        <w:t>Instagram</w:t>
      </w:r>
      <w:proofErr w:type="spellEnd"/>
      <w:r>
        <w:t xml:space="preserve">-аккаунте партии "Единая Россия". Продукты, которые не производятся в России из-за климатических условий, можно закупить у широкого круга стран-поставщиков, добавили в партии. "В </w:t>
      </w:r>
      <w:r w:rsidRPr="005D6042">
        <w:rPr>
          <w:b/>
        </w:rPr>
        <w:t>Минсельхозе РФ</w:t>
      </w:r>
      <w:r>
        <w:t xml:space="preserve"> объяснили, </w:t>
      </w:r>
      <w:r>
        <w:lastRenderedPageBreak/>
        <w:t xml:space="preserve">что внутренний рынок надежно защищен, а риски для продовольственной безопасности исключены", - отметили в ЕР. </w:t>
      </w:r>
      <w:r w:rsidRPr="00BF2168">
        <w:rPr>
          <w:i/>
        </w:rPr>
        <w:t xml:space="preserve">РИА </w:t>
      </w:r>
      <w:r>
        <w:rPr>
          <w:i/>
        </w:rPr>
        <w:t>Новости, Крестьянские Ведомости</w:t>
      </w:r>
    </w:p>
    <w:p w:rsidR="00F872AC" w:rsidRPr="005D6042" w:rsidRDefault="00E0273E" w:rsidP="00F872AC">
      <w:pPr>
        <w:pStyle w:val="a9"/>
      </w:pPr>
      <w:hyperlink r:id="rId18" w:history="1">
        <w:r w:rsidR="00F872AC" w:rsidRPr="005D6042">
          <w:t>РУСПРОДСОЮЗ: ДЕФИЦИТА ПРОДУКТОВ НЕ БУДЕТ</w:t>
        </w:r>
      </w:hyperlink>
    </w:p>
    <w:p w:rsidR="00F872AC" w:rsidRDefault="00F872AC" w:rsidP="00F872AC">
      <w:r>
        <w:t xml:space="preserve">Российские производители продуктов питания полностью покроют спрос даже в случае его всплеска на фоне санкций со стороны ЕС, сообщил зампред правления ассоциации </w:t>
      </w:r>
      <w:proofErr w:type="spellStart"/>
      <w:r>
        <w:t>Руспродсоюз</w:t>
      </w:r>
      <w:proofErr w:type="spellEnd"/>
      <w:r>
        <w:t xml:space="preserve"> Дмитрий Леонов.</w:t>
      </w:r>
    </w:p>
    <w:p w:rsidR="00F872AC" w:rsidRDefault="00F872AC" w:rsidP="00F872AC">
      <w:r>
        <w:t>Из-за скачка курсов доллара и евро производители ищут замену импортному сырью, специям, упаковке.</w:t>
      </w:r>
    </w:p>
    <w:p w:rsidR="00F872AC" w:rsidRPr="00F872AC" w:rsidRDefault="00F872AC" w:rsidP="00F872AC">
      <w:r>
        <w:t xml:space="preserve">"Дефицита продуктов сегодня нет. Более того, поставщики и производители полностью готовы обеспечить возросший спрос на продовольственные товары, если он возникнет", - отметил Леонов. </w:t>
      </w:r>
      <w:r w:rsidRPr="00BF2168">
        <w:rPr>
          <w:i/>
        </w:rPr>
        <w:t>Вести.ru</w:t>
      </w:r>
    </w:p>
    <w:p w:rsidR="00F872AC" w:rsidRPr="005D6042" w:rsidRDefault="00E0273E" w:rsidP="00F872AC">
      <w:pPr>
        <w:pStyle w:val="a9"/>
      </w:pPr>
      <w:hyperlink r:id="rId19" w:history="1">
        <w:r w:rsidR="00F872AC" w:rsidRPr="005D6042">
          <w:t>ХАКЕРЫ ВЗЛОМАЛИ ОБОРУДОВАНИЕ АГРОХАБА "СЕЛЯТИНО" И МОГЛИ ИСПОРТИТЬ 40 ТЫСЯЧ ТОНН ПРОДУКЦИИ</w:t>
        </w:r>
      </w:hyperlink>
    </w:p>
    <w:p w:rsidR="00F872AC" w:rsidRDefault="00F872AC" w:rsidP="00F872AC">
      <w:r>
        <w:t xml:space="preserve">Хакеры взломали управление оборудованием </w:t>
      </w:r>
      <w:proofErr w:type="spellStart"/>
      <w:r>
        <w:t>агрохаба</w:t>
      </w:r>
      <w:proofErr w:type="spellEnd"/>
      <w:r>
        <w:t xml:space="preserve"> "</w:t>
      </w:r>
      <w:proofErr w:type="spellStart"/>
      <w:r>
        <w:t>Селятино</w:t>
      </w:r>
      <w:proofErr w:type="spellEnd"/>
      <w:r>
        <w:t>" в Московской области и пытались испортить 40 тысяч тонн замороженной продукции, следует из письма логистической компании "</w:t>
      </w:r>
      <w:proofErr w:type="spellStart"/>
      <w:r>
        <w:t>Славтранс</w:t>
      </w:r>
      <w:proofErr w:type="spellEnd"/>
      <w:r>
        <w:t xml:space="preserve">-Сервис" (входит в Ассоциацию организаций продуктового сектора) в </w:t>
      </w:r>
      <w:r w:rsidRPr="005D6042">
        <w:rPr>
          <w:b/>
        </w:rPr>
        <w:t>Минсельхоз РФ</w:t>
      </w:r>
      <w:r>
        <w:t xml:space="preserve">. Уточняется, что атака совершена, предположительно, группировкой </w:t>
      </w:r>
      <w:proofErr w:type="spellStart"/>
      <w:r>
        <w:t>Anonymous</w:t>
      </w:r>
      <w:proofErr w:type="spellEnd"/>
      <w:r>
        <w:t xml:space="preserve"> рано утром 26 февраля.</w:t>
      </w:r>
    </w:p>
    <w:p w:rsidR="00F872AC" w:rsidRPr="00BF2168" w:rsidRDefault="00F872AC" w:rsidP="00F872AC">
      <w:pPr>
        <w:rPr>
          <w:i/>
        </w:rPr>
      </w:pPr>
      <w:r>
        <w:t xml:space="preserve">"Был получен несанкционированный доступ к головному контроллеру </w:t>
      </w:r>
      <w:proofErr w:type="spellStart"/>
      <w:r>
        <w:t>Danloss</w:t>
      </w:r>
      <w:proofErr w:type="spellEnd"/>
      <w:r>
        <w:t xml:space="preserve"> (</w:t>
      </w:r>
      <w:proofErr w:type="spellStart"/>
      <w:r>
        <w:t>производстврво</w:t>
      </w:r>
      <w:proofErr w:type="spellEnd"/>
      <w:r>
        <w:t xml:space="preserve"> Дания) под пользователем </w:t>
      </w:r>
      <w:proofErr w:type="spellStart"/>
      <w:r>
        <w:t>Supervisor</w:t>
      </w:r>
      <w:proofErr w:type="spellEnd"/>
      <w:r>
        <w:t xml:space="preserve">. В 00:27 был создан пользователь </w:t>
      </w:r>
      <w:proofErr w:type="spellStart"/>
      <w:r>
        <w:t>Anonymous</w:t>
      </w:r>
      <w:proofErr w:type="spellEnd"/>
      <w:r>
        <w:t xml:space="preserve"> с полными правами. После чего были изменены ключевые параметры, отвечающие за поддержание температуры с -24° C на +30 градусов Цельсия с целью порчи 40 тысяч тонн замороженной мясной и рыбной продукции. Оборудование имело доступ в сеть интернет для удаленного мониторинга за работой установок", - говорится в письме. </w:t>
      </w:r>
      <w:r w:rsidRPr="00BF2168">
        <w:rPr>
          <w:i/>
        </w:rPr>
        <w:t>ПРАЙМ</w:t>
      </w:r>
    </w:p>
    <w:p w:rsidR="001B0E06" w:rsidRDefault="001B0E06" w:rsidP="001B0E06">
      <w:pPr>
        <w:rPr>
          <w:rFonts w:cs="Arial"/>
          <w:b/>
          <w:caps/>
          <w:color w:val="000000" w:themeColor="text1"/>
          <w:szCs w:val="18"/>
        </w:rPr>
      </w:pPr>
    </w:p>
    <w:p w:rsidR="001B0E06" w:rsidRPr="001B0E06" w:rsidRDefault="001B0E06" w:rsidP="001B0E06">
      <w:pPr>
        <w:rPr>
          <w:rFonts w:cs="Arial"/>
          <w:b/>
          <w:caps/>
          <w:color w:val="000000" w:themeColor="text1"/>
          <w:szCs w:val="18"/>
        </w:rPr>
      </w:pPr>
      <w:r w:rsidRPr="001B0E06">
        <w:rPr>
          <w:rFonts w:cs="Arial"/>
          <w:b/>
          <w:caps/>
          <w:color w:val="000000" w:themeColor="text1"/>
          <w:szCs w:val="18"/>
        </w:rPr>
        <w:t>Росстат уточнил сбор зерна в РФ в 2021 г. - 121,3 млн тонн</w:t>
      </w:r>
    </w:p>
    <w:p w:rsidR="001B0E06" w:rsidRPr="001B0E06" w:rsidRDefault="001B0E06" w:rsidP="001B0E06">
      <w:r w:rsidRPr="001B0E06">
        <w:t xml:space="preserve">РФ в 2021 году собрала 121,317 млн тонн зерна, следует </w:t>
      </w:r>
      <w:r>
        <w:t>из обновленных данные Росстата.</w:t>
      </w:r>
    </w:p>
    <w:p w:rsidR="001B0E06" w:rsidRPr="001B0E06" w:rsidRDefault="001B0E06" w:rsidP="001B0E06">
      <w:r w:rsidRPr="001B0E06">
        <w:t>Ранее ведомство сообщало об урожае в 121,4 млн тонн</w:t>
      </w:r>
      <w:r>
        <w:t>.</w:t>
      </w:r>
    </w:p>
    <w:p w:rsidR="001B0E06" w:rsidRPr="001B0E06" w:rsidRDefault="001B0E06" w:rsidP="001B0E06">
      <w:pPr>
        <w:rPr>
          <w:i/>
        </w:rPr>
      </w:pPr>
      <w:r w:rsidRPr="001B0E06">
        <w:t>Данные по сбору пшеницы не изменились - 76 млн тонн. В том числе озимой пшеницы собрано 53 млн тонн (63,2 млн тонн в 2020 году), яровой - 23 млн тонн (22,7 млн тонн).</w:t>
      </w:r>
      <w:r>
        <w:t xml:space="preserve"> </w:t>
      </w:r>
      <w:r w:rsidRPr="001B0E06">
        <w:rPr>
          <w:i/>
        </w:rPr>
        <w:t>Интерфакс</w:t>
      </w:r>
    </w:p>
    <w:p w:rsidR="00F872AC" w:rsidRPr="005D6042" w:rsidRDefault="00E0273E" w:rsidP="001B0E06">
      <w:pPr>
        <w:pStyle w:val="a9"/>
      </w:pPr>
      <w:hyperlink r:id="rId20" w:history="1">
        <w:r w:rsidR="00F872AC" w:rsidRPr="005D6042">
          <w:t>В РЗС НЕ ЖДУТ ПРОБЛЕМ С ЭКСПОРТОМ РОССИЙСКОГО ЗЕРНА ИЗ-ЗА САНКЦИЙ ПРОТИВ РФ</w:t>
        </w:r>
      </w:hyperlink>
    </w:p>
    <w:p w:rsidR="00F872AC" w:rsidRDefault="00F872AC" w:rsidP="00F872AC">
      <w:r>
        <w:t>Российское зерно востребовано на рынке, его основными потребителями являются страны Персидского залива, Юго-Восточной Азии и Африки, поэтому даже при санкциях запада проблем с экспортом быть не должно, рассказала РИА Новости директор департамента аналитики Российского зернового союза (РЗС) Елена Тюрина.</w:t>
      </w:r>
    </w:p>
    <w:p w:rsidR="00F872AC" w:rsidRPr="00F872AC" w:rsidRDefault="00F872AC" w:rsidP="00044044">
      <w:r>
        <w:t xml:space="preserve">Она напомнила, что зерновой баланс в России предусматривает экспорт "порядка половины выращенной пшеницы". "На 1 марта я оцениваю остатки где-то в 6,3-6,5 миллиона тонн, то есть, по сути, это объем, который мы потенциально можем экспортировать, исходя из баланса производства и потребления зерна", - пояснила главный аналитик РЗС. </w:t>
      </w:r>
      <w:r w:rsidRPr="00BF2168">
        <w:rPr>
          <w:i/>
        </w:rPr>
        <w:t>ПРАЙМ</w:t>
      </w:r>
    </w:p>
    <w:p w:rsidR="00F872AC" w:rsidRPr="005D6042" w:rsidRDefault="00E0273E" w:rsidP="00044044">
      <w:pPr>
        <w:pStyle w:val="a9"/>
      </w:pPr>
      <w:hyperlink r:id="rId21" w:history="1">
        <w:r w:rsidR="00F872AC" w:rsidRPr="005D6042">
          <w:t>СОЮЗ ЭКСПОРТЕРОВ ЗЕРНА ЗАЯВИЛ, ЧТО ИМПОРТЕРЫ РОССИЙСКОГО ЗЕРНА НЕ ОТКАЗЫВАЮТСЯ ОТ СДЕЛОК</w:t>
        </w:r>
      </w:hyperlink>
    </w:p>
    <w:p w:rsidR="00F872AC" w:rsidRDefault="00F872AC" w:rsidP="00044044">
      <w:r w:rsidRPr="005D6042">
        <w:rPr>
          <w:b/>
        </w:rPr>
        <w:t>Импортеры</w:t>
      </w:r>
      <w:r>
        <w:t xml:space="preserve"> российского </w:t>
      </w:r>
      <w:r w:rsidRPr="005D6042">
        <w:rPr>
          <w:b/>
        </w:rPr>
        <w:t>зерна</w:t>
      </w:r>
      <w:r>
        <w:t xml:space="preserve"> не отказываются от сделок, однако новых сделок мало. Об этом ТАСС сообщил глава Союза экспортеров </w:t>
      </w:r>
      <w:r w:rsidRPr="005D6042">
        <w:rPr>
          <w:b/>
        </w:rPr>
        <w:t>зерна</w:t>
      </w:r>
      <w:r>
        <w:t xml:space="preserve"> Эдуард Зернин.</w:t>
      </w:r>
    </w:p>
    <w:p w:rsidR="00F872AC" w:rsidRDefault="00F872AC" w:rsidP="00044044">
      <w:r>
        <w:t xml:space="preserve">"Ситуация рабочая, глубоководные порты работают, отгрузки идут. Со стороны импортеров от сделок никто не отказывается, </w:t>
      </w:r>
      <w:r w:rsidRPr="005D6042">
        <w:rPr>
          <w:b/>
        </w:rPr>
        <w:t>зерно</w:t>
      </w:r>
      <w:r>
        <w:t xml:space="preserve"> нужно всем. Правда, новых сделок ничтожно мало. Из-за геополитических рисков наши традиционные покупатели занимаются диверсификацией географии поставщиков", - сказал он.</w:t>
      </w:r>
    </w:p>
    <w:p w:rsidR="00F872AC" w:rsidRDefault="00F872AC" w:rsidP="00044044">
      <w:pPr>
        <w:rPr>
          <w:i/>
        </w:rPr>
      </w:pPr>
      <w:r>
        <w:t xml:space="preserve">Что касается обязательства для экспортеров продавать 80% выручки, то, по мнению Зернина, оно практически не затронет экспортеров </w:t>
      </w:r>
      <w:r w:rsidRPr="005D6042">
        <w:rPr>
          <w:b/>
        </w:rPr>
        <w:t>зерна</w:t>
      </w:r>
      <w:r>
        <w:t xml:space="preserve">. "Мы работаем на обороте, закупая и консолидируя товар на внутреннем рынке и реализуя его на внешнем. Для обеспечения операционного цикла мы продаем валютную выручку без каких-либо дополнительных требований, так как нам надо рассчитываться за </w:t>
      </w:r>
      <w:r w:rsidRPr="005D6042">
        <w:rPr>
          <w:b/>
        </w:rPr>
        <w:t>зерно</w:t>
      </w:r>
      <w:r>
        <w:t xml:space="preserve"> с </w:t>
      </w:r>
      <w:proofErr w:type="spellStart"/>
      <w:r>
        <w:t>сельхозтоваропроизводителями</w:t>
      </w:r>
      <w:proofErr w:type="spellEnd"/>
      <w:r>
        <w:t xml:space="preserve">", - пояснил эксперт. </w:t>
      </w:r>
      <w:r w:rsidRPr="0030230F">
        <w:rPr>
          <w:i/>
        </w:rPr>
        <w:t>ТАСС, MilkNews.ru</w:t>
      </w:r>
    </w:p>
    <w:p w:rsidR="001B0E06" w:rsidRDefault="001B0E06" w:rsidP="00044044">
      <w:pPr>
        <w:rPr>
          <w:rFonts w:cs="Arial"/>
          <w:b/>
          <w:caps/>
          <w:color w:val="000000" w:themeColor="text1"/>
          <w:szCs w:val="18"/>
        </w:rPr>
      </w:pPr>
    </w:p>
    <w:p w:rsidR="001B0E06" w:rsidRPr="001B0E06" w:rsidRDefault="001B0E06" w:rsidP="00044044">
      <w:pPr>
        <w:rPr>
          <w:rFonts w:cs="Arial"/>
          <w:b/>
          <w:caps/>
          <w:color w:val="000000" w:themeColor="text1"/>
          <w:szCs w:val="18"/>
        </w:rPr>
      </w:pPr>
      <w:r w:rsidRPr="001B0E06">
        <w:rPr>
          <w:rFonts w:cs="Arial"/>
          <w:b/>
          <w:caps/>
          <w:color w:val="000000" w:themeColor="text1"/>
          <w:szCs w:val="18"/>
        </w:rPr>
        <w:t>"Русагро" столкнулась с перебоями в поставках части импортного сырья и компонентов, ищет замену</w:t>
      </w:r>
    </w:p>
    <w:p w:rsidR="001B0E06" w:rsidRPr="001B0E06" w:rsidRDefault="001B0E06" w:rsidP="00044044">
      <w:r w:rsidRPr="001B0E06">
        <w:t>Группа "</w:t>
      </w:r>
      <w:proofErr w:type="spellStart"/>
      <w:r w:rsidRPr="001B0E06">
        <w:t>Русагро</w:t>
      </w:r>
      <w:proofErr w:type="spellEnd"/>
      <w:r w:rsidRPr="001B0E06">
        <w:t>" столкнулась с перебоями поставок части импортного сырья и компон</w:t>
      </w:r>
      <w:r>
        <w:t>ентов и ищет новых поставщиков.</w:t>
      </w:r>
    </w:p>
    <w:p w:rsidR="001B0E06" w:rsidRPr="001B0E06" w:rsidRDefault="001B0E06" w:rsidP="00044044">
      <w:r w:rsidRPr="001B0E06">
        <w:t xml:space="preserve">"С точки зрения себестоимости, с точки зрения обеспеченности сырьем, безусловно, у нас есть вопросы, которые сейчас возникают. Часть поставщиков отказывается частично от предоставления нам необходимого сырья, это касается частично запчастей, частично семян, частично других компонентов, </w:t>
      </w:r>
      <w:proofErr w:type="spellStart"/>
      <w:r>
        <w:t>ветпрепаратов</w:t>
      </w:r>
      <w:proofErr w:type="spellEnd"/>
      <w:r>
        <w:t xml:space="preserve">, </w:t>
      </w:r>
      <w:proofErr w:type="gramStart"/>
      <w:r>
        <w:t>например</w:t>
      </w:r>
      <w:proofErr w:type="gramEnd"/>
      <w:r w:rsidRPr="001B0E06">
        <w:t>", - сказал финансовый ди</w:t>
      </w:r>
      <w:r>
        <w:t>ректор "</w:t>
      </w:r>
      <w:proofErr w:type="spellStart"/>
      <w:r>
        <w:t>Русагро</w:t>
      </w:r>
      <w:proofErr w:type="spellEnd"/>
      <w:r>
        <w:t xml:space="preserve">" Борис </w:t>
      </w:r>
      <w:proofErr w:type="spellStart"/>
      <w:r>
        <w:t>Черничер</w:t>
      </w:r>
      <w:proofErr w:type="spellEnd"/>
      <w:r>
        <w:t>.</w:t>
      </w:r>
    </w:p>
    <w:p w:rsidR="001B0E06" w:rsidRPr="001B0E06" w:rsidRDefault="001B0E06" w:rsidP="00044044">
      <w:pPr>
        <w:rPr>
          <w:i/>
        </w:rPr>
      </w:pPr>
      <w:r w:rsidRPr="001B0E06">
        <w:t>"Но мы сейчас как раз, как только началась эта ситуация, даже немного заранее озаботились этим вопросом и прорабатываем программу поиска альтернатив. Мы уверены, что мы найдем альтернативы всем тем компонентам, поставки которых от наших старых поставщиков будут для на</w:t>
      </w:r>
      <w:r>
        <w:t xml:space="preserve">с заблокированы", - сообщил он. </w:t>
      </w:r>
      <w:r w:rsidRPr="001B0E06">
        <w:t>При этом существенных проблем с экспортом продукции "</w:t>
      </w:r>
      <w:proofErr w:type="spellStart"/>
      <w:r w:rsidRPr="001B0E06">
        <w:t>Русагро</w:t>
      </w:r>
      <w:proofErr w:type="spellEnd"/>
      <w:r w:rsidRPr="001B0E06">
        <w:t>" сейчас не возникает.</w:t>
      </w:r>
      <w:r>
        <w:t xml:space="preserve"> </w:t>
      </w:r>
      <w:r w:rsidRPr="001B0E06">
        <w:rPr>
          <w:i/>
        </w:rPr>
        <w:t>Интерфакс</w:t>
      </w:r>
    </w:p>
    <w:p w:rsidR="005D6042" w:rsidRPr="005D6042" w:rsidRDefault="00E0273E" w:rsidP="00044044">
      <w:pPr>
        <w:pStyle w:val="a9"/>
      </w:pPr>
      <w:hyperlink r:id="rId22" w:history="1">
        <w:r w:rsidR="005D6042" w:rsidRPr="005D6042">
          <w:t>ЭКСПЕРТЫ РАССКАЗАЛИ, ЖДАТЬ ЛИ ДЕФИЦИТА КОРМОВ ДЛЯ ДОМАШНИХ ЖИВОТНЫХ</w:t>
        </w:r>
      </w:hyperlink>
    </w:p>
    <w:p w:rsidR="005D6042" w:rsidRPr="00530E32" w:rsidRDefault="005D6042" w:rsidP="00044044">
      <w:r>
        <w:t xml:space="preserve">Неспециализированный корм для домашних животных в достатке производят предприятия, находящиеся на территории России. В нашей стране локализованы производства компаний </w:t>
      </w:r>
      <w:proofErr w:type="spellStart"/>
      <w:r>
        <w:t>Mars</w:t>
      </w:r>
      <w:proofErr w:type="spellEnd"/>
      <w:r>
        <w:t xml:space="preserve">, </w:t>
      </w:r>
      <w:proofErr w:type="spellStart"/>
      <w:r>
        <w:t>Nestle</w:t>
      </w:r>
      <w:proofErr w:type="spellEnd"/>
      <w:r>
        <w:t xml:space="preserve">,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Canin</w:t>
      </w:r>
      <w:proofErr w:type="spellEnd"/>
      <w:r>
        <w:t xml:space="preserve">, изготавливаются </w:t>
      </w:r>
      <w:r>
        <w:lastRenderedPageBreak/>
        <w:t>корма для непродуктивных животных предприятиями "</w:t>
      </w:r>
      <w:proofErr w:type="spellStart"/>
      <w:r>
        <w:t>Мираторг</w:t>
      </w:r>
      <w:proofErr w:type="spellEnd"/>
      <w:r>
        <w:t xml:space="preserve">" и Гатчинским комбикормовым заводом. Кроме того, в регионах работают небольшие предприятия по производству кормов, которые обслуживают свои и прилегающие области. В этой связи владельцам домашних животных не стоит опасаться дефицита кормов для своих питомцев из-за обострения политической обстановки и возможных ограничений в поставках импортных товаров, рассказала "РГ" генеральный директор Союза предприятий </w:t>
      </w:r>
      <w:proofErr w:type="spellStart"/>
      <w:r>
        <w:t>зообизнеса</w:t>
      </w:r>
      <w:proofErr w:type="spellEnd"/>
      <w:r>
        <w:t xml:space="preserve"> (СПЗ) Татьяна </w:t>
      </w:r>
      <w:proofErr w:type="spellStart"/>
      <w:r>
        <w:t>Колчанова</w:t>
      </w:r>
      <w:proofErr w:type="spellEnd"/>
      <w:r>
        <w:t>.</w:t>
      </w:r>
      <w:r w:rsidR="00530E32">
        <w:t xml:space="preserve"> </w:t>
      </w:r>
      <w:r w:rsidR="00530E32">
        <w:rPr>
          <w:i/>
        </w:rPr>
        <w:t xml:space="preserve">Российская газета </w:t>
      </w:r>
    </w:p>
    <w:p w:rsidR="00621D5F" w:rsidRPr="005D6042" w:rsidRDefault="00E0273E" w:rsidP="00044044">
      <w:pPr>
        <w:pStyle w:val="a9"/>
      </w:pPr>
      <w:hyperlink r:id="rId23" w:history="1">
        <w:r w:rsidR="00621D5F" w:rsidRPr="005D6042">
          <w:t>ВЛАСТИ РЕГИОНОВ СООБЩИЛИ ОБ ОТСУТСТВИИ В СЗФО ПЕРЕБОЕВ С ПОСТАВКАМИ ПРОДОВОЛЬСТВИЯ</w:t>
        </w:r>
      </w:hyperlink>
    </w:p>
    <w:p w:rsidR="00621D5F" w:rsidRDefault="00621D5F" w:rsidP="00044044">
      <w:r>
        <w:t>Перебоев с поставками продовольствия в регионах Северо-Западного федерального округа не наблюдается, сообщают власти регионов. Как сообщила пресс-служба администрации Архангельской области, запас товаров первой необходимости разных групп в магазинах региона сформирован на два-три месяца.</w:t>
      </w:r>
    </w:p>
    <w:p w:rsidR="006A0105" w:rsidRPr="006A0105" w:rsidRDefault="006A0105" w:rsidP="00044044">
      <w:r w:rsidRPr="006A0105">
        <w:t>Начальник департамента экономики Вологодской области Евгений Климанов предостерег вологжан от покупок продуктов впрок. "Призываем вологжан не паниковать. В регионе достаточный запас продуктов. Да, рост цен есть, но он контр</w:t>
      </w:r>
      <w:r>
        <w:t>олируемый", - сказал Климанов.</w:t>
      </w:r>
    </w:p>
    <w:p w:rsidR="00621D5F" w:rsidRPr="002C3170" w:rsidRDefault="006A0105" w:rsidP="005D6042">
      <w:r w:rsidRPr="006A0105">
        <w:t>Губернатор Мурманской области Андрей Чибис поручил отраслевым министерствам и муниципалитетам выявлять и пресекать возможные факты необоснованного повышения цен в регионе. "Я поручаю внимательно следить за ситуацией с точки зрения изменения стоимости важнейших товаров народного потребления и продуктов. Прошу также организовать мониторинг наличия всех необходимых лекарств в аптеках", - сказал Чибис в ходе оперативного совещания, отметив, что при необходимости к данной работе будут подключаться региональное управление Федеральной антимонопольной службы и правоохранительные органы.</w:t>
      </w:r>
      <w:r>
        <w:t xml:space="preserve"> </w:t>
      </w:r>
      <w:r w:rsidR="00621D5F" w:rsidRPr="00BF2168">
        <w:t>ТАСС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BF7336" w:rsidRPr="005D18D5" w:rsidRDefault="00E0273E" w:rsidP="00BF7336">
      <w:pPr>
        <w:pStyle w:val="a9"/>
      </w:pPr>
      <w:hyperlink r:id="rId24" w:history="1">
        <w:r w:rsidR="00BF7336" w:rsidRPr="005D18D5">
          <w:t>ЦБ ПОВЫСИЛ КЛЮЧЕВУЮ СТАВКУ СРАЗУ ДО РЕКОРДНЫХ 20% ГОДОВЫХ - РБК</w:t>
        </w:r>
      </w:hyperlink>
    </w:p>
    <w:p w:rsidR="00BF7336" w:rsidRPr="00683EB8" w:rsidRDefault="00BF7336" w:rsidP="00BF7336">
      <w:r>
        <w:t>Совет директоров Банка России принял решение повысить ключевую ставку c 28 февраля 2022 года с 9,5 до 20% годовых. Необходимость такого повышения в ЦБ объяснили "кардинальным изменением" внешних условий для российской экономики.</w:t>
      </w:r>
      <w:r w:rsidR="00683EB8">
        <w:t xml:space="preserve"> </w:t>
      </w:r>
      <w:r>
        <w:t>Резкое повышение ключевой ставки, пояснили в ЦБ, приведет к столь же серьезному увеличению процентных ставок по вкладам в российских банках, что должно компенсировать вкладчикам "возросшие девальвационные и инфляционные риски".</w:t>
      </w:r>
      <w:r w:rsidR="00683EB8">
        <w:t xml:space="preserve"> </w:t>
      </w:r>
      <w:r w:rsidR="00683EB8">
        <w:rPr>
          <w:i/>
        </w:rPr>
        <w:t>РБК</w:t>
      </w:r>
    </w:p>
    <w:p w:rsidR="00BF7336" w:rsidRPr="005D18D5" w:rsidRDefault="00E0273E" w:rsidP="00BF7336">
      <w:pPr>
        <w:pStyle w:val="a9"/>
      </w:pPr>
      <w:hyperlink r:id="rId25" w:history="1">
        <w:r w:rsidR="00BF7336" w:rsidRPr="005D18D5">
          <w:t>МИНФИН ОБЯЖЕТ РОССИЙСКИХ ЭКСПОРТЕРОВ ПРОДАВАТЬ 80% ВАЛЮТНОЙ ВЫРУЧКИ</w:t>
        </w:r>
      </w:hyperlink>
    </w:p>
    <w:p w:rsidR="00BF7336" w:rsidRPr="00683EB8" w:rsidRDefault="00BF7336" w:rsidP="00BF7336">
      <w:r>
        <w:t>Минфин вводит с 28 февраля обязательную продажу 80% выручки экспортеров. Исходя из оценок ЦБ, это соответствует примерно $470-480 млрд в год, но без учета торговых санкций. Мера призвана в том числе по</w:t>
      </w:r>
      <w:r w:rsidR="00044044">
        <w:t xml:space="preserve">ддержать курс рубля. </w:t>
      </w:r>
      <w:r w:rsidR="00683EB8">
        <w:rPr>
          <w:i/>
        </w:rPr>
        <w:t xml:space="preserve">РБК </w:t>
      </w:r>
    </w:p>
    <w:p w:rsidR="005D6042" w:rsidRPr="005D6042" w:rsidRDefault="00E0273E" w:rsidP="005D6042">
      <w:pPr>
        <w:pStyle w:val="a9"/>
      </w:pPr>
      <w:hyperlink r:id="rId26" w:history="1">
        <w:r w:rsidR="005D6042" w:rsidRPr="005D6042">
          <w:t>НАБИУЛЛИНА ПРЕДУПРЕДИЛА, ЧТО БАНКИ НЕ МОГУТ ИЗМЕНЯТЬ УСЛОВИЯ ПО ВЫДАННЫМ КРЕДИТАМ</w:t>
        </w:r>
      </w:hyperlink>
    </w:p>
    <w:p w:rsidR="005D6042" w:rsidRPr="00683EB8" w:rsidRDefault="005D6042" w:rsidP="005D6042">
      <w:r>
        <w:t xml:space="preserve">Российские банки не могут изменять условия по уже выданным кредитам с фиксированной ставкой, заявила глава Банка России Эльвира </w:t>
      </w:r>
      <w:proofErr w:type="spellStart"/>
      <w:r>
        <w:t>Набиуллина</w:t>
      </w:r>
      <w:proofErr w:type="spellEnd"/>
      <w:r>
        <w:t xml:space="preserve"> в своем выступлении.</w:t>
      </w:r>
      <w:r w:rsidR="00683EB8">
        <w:t xml:space="preserve"> </w:t>
      </w:r>
      <w:proofErr w:type="spellStart"/>
      <w:r>
        <w:t>Набиуллина</w:t>
      </w:r>
      <w:proofErr w:type="spellEnd"/>
      <w:r>
        <w:t xml:space="preserve"> также отметила, что решения по ставке ЦБ РФ будет принимать исходя из фактической ситуации, денежно-кредитная политика будет направлена на поддержания финансовой и ценовой стабильности.</w:t>
      </w:r>
      <w:r w:rsidR="00683EB8">
        <w:t xml:space="preserve"> </w:t>
      </w:r>
      <w:r w:rsidRPr="007E055D">
        <w:rPr>
          <w:i/>
        </w:rPr>
        <w:t>ТАСС</w:t>
      </w:r>
    </w:p>
    <w:p w:rsidR="00621D5F" w:rsidRPr="005D6042" w:rsidRDefault="00E0273E" w:rsidP="00621D5F">
      <w:pPr>
        <w:pStyle w:val="a9"/>
      </w:pPr>
      <w:hyperlink r:id="rId27" w:history="1">
        <w:r w:rsidR="00621D5F" w:rsidRPr="005D6042">
          <w:t>"НОВЫЕ ЛЮДИ" ВЫСТУПИЛИ ЗА ВВЕДЕНИЕ НОВОЙ ЭКОНОМИЧЕСКОЙ ПОЛИТИКИ</w:t>
        </w:r>
      </w:hyperlink>
    </w:p>
    <w:p w:rsidR="00621D5F" w:rsidRDefault="00621D5F" w:rsidP="00621D5F">
      <w:r>
        <w:t xml:space="preserve">Лидер партии "Новые люди" Алексей Нечаев заявил о необходимости решительных действий в момент кризиса и введения новой экономической политики (НЭП). </w:t>
      </w:r>
    </w:p>
    <w:p w:rsidR="00C8396B" w:rsidRDefault="00621D5F" w:rsidP="006342B0">
      <w:r>
        <w:t xml:space="preserve">"Кризис - это всегда возможности. Долгое время мы были сильно ограничены нормами и правилами, навязанными нам Западом. Сегодня мы их отменяем. И должны использовать появившуюся свободу для укрепления страны. Отказываясь от </w:t>
      </w:r>
      <w:r w:rsidRPr="00546ACD">
        <w:t>сельскохозяйственного</w:t>
      </w:r>
      <w:r>
        <w:t xml:space="preserve"> реестра ЕС, мы даем всю полноту свободы нашим фермерам, нашему </w:t>
      </w:r>
      <w:r w:rsidRPr="00546ACD">
        <w:t>сельскому хозяйству</w:t>
      </w:r>
      <w:r>
        <w:t xml:space="preserve">. Такую же свободу должны получить все виды предпринимательства. Крупные сетевые компании и магазины могут быть дополнены частными предприятиями семейного бизнеса, тогда розничные товары не станут дефицитом. Фактически, такой когда-то и была старая добрая Европа до того, как шагнула на путь построения у себя экономики единого рынка, которая уничтожила частные предприятия в угоду корпорациям", - отметил Нечаев. </w:t>
      </w:r>
      <w:r>
        <w:rPr>
          <w:i/>
        </w:rPr>
        <w:t xml:space="preserve">Интерфакс, </w:t>
      </w:r>
      <w:proofErr w:type="spellStart"/>
      <w:r>
        <w:rPr>
          <w:i/>
        </w:rPr>
        <w:t>Взгляд.ру</w:t>
      </w:r>
      <w:bookmarkEnd w:id="12"/>
      <w:proofErr w:type="spellEnd"/>
    </w:p>
    <w:sectPr w:rsidR="00C8396B" w:rsidSect="005F3758">
      <w:headerReference w:type="default" r:id="rId28"/>
      <w:footerReference w:type="default" r:id="rId2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3E" w:rsidRDefault="00E0273E">
      <w:r>
        <w:separator/>
      </w:r>
    </w:p>
  </w:endnote>
  <w:endnote w:type="continuationSeparator" w:id="0">
    <w:p w:rsidR="00E0273E" w:rsidRDefault="00E0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7611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7611F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87611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70AE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7611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7611F">
            <w:rPr>
              <w:rFonts w:cs="Arial"/>
              <w:color w:val="90989E"/>
              <w:sz w:val="16"/>
              <w:szCs w:val="16"/>
            </w:rPr>
            <w:t>1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87611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E70AE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3E" w:rsidRDefault="00E0273E">
      <w:r>
        <w:separator/>
      </w:r>
    </w:p>
  </w:footnote>
  <w:footnote w:type="continuationSeparator" w:id="0">
    <w:p w:rsidR="00E0273E" w:rsidRDefault="00E0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6BE0FA3" wp14:editId="746AC55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042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EC5CA6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042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2FC185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2"/>
    <w:rsid w:val="0003491F"/>
    <w:rsid w:val="00044044"/>
    <w:rsid w:val="00066C93"/>
    <w:rsid w:val="001279C2"/>
    <w:rsid w:val="00195925"/>
    <w:rsid w:val="001B0E06"/>
    <w:rsid w:val="00207325"/>
    <w:rsid w:val="00263297"/>
    <w:rsid w:val="00270257"/>
    <w:rsid w:val="0029717D"/>
    <w:rsid w:val="002C3170"/>
    <w:rsid w:val="002E5101"/>
    <w:rsid w:val="003058E2"/>
    <w:rsid w:val="0037345F"/>
    <w:rsid w:val="003C3C67"/>
    <w:rsid w:val="00414286"/>
    <w:rsid w:val="004304C8"/>
    <w:rsid w:val="004506E4"/>
    <w:rsid w:val="004B19CF"/>
    <w:rsid w:val="004D37A6"/>
    <w:rsid w:val="004D591E"/>
    <w:rsid w:val="005233A0"/>
    <w:rsid w:val="005240C2"/>
    <w:rsid w:val="00530E32"/>
    <w:rsid w:val="005345B8"/>
    <w:rsid w:val="005816E2"/>
    <w:rsid w:val="005D6042"/>
    <w:rsid w:val="005F3758"/>
    <w:rsid w:val="00604F1E"/>
    <w:rsid w:val="00621D5F"/>
    <w:rsid w:val="00631E8B"/>
    <w:rsid w:val="006342B0"/>
    <w:rsid w:val="0067091C"/>
    <w:rsid w:val="00683EB8"/>
    <w:rsid w:val="006A0105"/>
    <w:rsid w:val="006E64AC"/>
    <w:rsid w:val="00742E32"/>
    <w:rsid w:val="0074571A"/>
    <w:rsid w:val="00750476"/>
    <w:rsid w:val="007910D0"/>
    <w:rsid w:val="007B4234"/>
    <w:rsid w:val="007F0AB1"/>
    <w:rsid w:val="00835D26"/>
    <w:rsid w:val="0087611F"/>
    <w:rsid w:val="00880679"/>
    <w:rsid w:val="008B114F"/>
    <w:rsid w:val="008B319A"/>
    <w:rsid w:val="00985DA8"/>
    <w:rsid w:val="009B4B1F"/>
    <w:rsid w:val="009F5BD0"/>
    <w:rsid w:val="00A12D82"/>
    <w:rsid w:val="00A96B91"/>
    <w:rsid w:val="00B922A1"/>
    <w:rsid w:val="00BC4068"/>
    <w:rsid w:val="00BC7BE3"/>
    <w:rsid w:val="00BF48EC"/>
    <w:rsid w:val="00BF7336"/>
    <w:rsid w:val="00C01521"/>
    <w:rsid w:val="00C14B74"/>
    <w:rsid w:val="00C14EA4"/>
    <w:rsid w:val="00C23AC3"/>
    <w:rsid w:val="00C75EE3"/>
    <w:rsid w:val="00C77F77"/>
    <w:rsid w:val="00C8396B"/>
    <w:rsid w:val="00C87324"/>
    <w:rsid w:val="00C90FBF"/>
    <w:rsid w:val="00C9507B"/>
    <w:rsid w:val="00CD2DDE"/>
    <w:rsid w:val="00CD5A45"/>
    <w:rsid w:val="00D52CCC"/>
    <w:rsid w:val="00DA2E59"/>
    <w:rsid w:val="00DB620E"/>
    <w:rsid w:val="00E0273E"/>
    <w:rsid w:val="00E12208"/>
    <w:rsid w:val="00E4368A"/>
    <w:rsid w:val="00E60C16"/>
    <w:rsid w:val="00E70AE0"/>
    <w:rsid w:val="00EA7B65"/>
    <w:rsid w:val="00F41E23"/>
    <w:rsid w:val="00F62502"/>
    <w:rsid w:val="00F65057"/>
    <w:rsid w:val="00F872AC"/>
    <w:rsid w:val="00FA7F3A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5715B-1D23-45D2-A920-9C8B4AA7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591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D591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sually-hidden">
    <w:name w:val="visually-hidden"/>
    <w:basedOn w:val="a0"/>
    <w:rsid w:val="004D591E"/>
  </w:style>
  <w:style w:type="paragraph" w:styleId="af1">
    <w:name w:val="Normal (Web)"/>
    <w:basedOn w:val="a"/>
    <w:uiPriority w:val="99"/>
    <w:semiHidden/>
    <w:unhideWhenUsed/>
    <w:rsid w:val="004D591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6342B0"/>
    <w:rPr>
      <w:rFonts w:ascii="Segoe UI" w:hAnsi="Segoe UI" w:cs="Segoe UI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42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868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3476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16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87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364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559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7261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8514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595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8083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8019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291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255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098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617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33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77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5259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755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363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6890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15792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3901377" TargetMode="External"/><Relationship Id="rId13" Type="http://schemas.openxmlformats.org/officeDocument/2006/relationships/hyperlink" Target="https://1prime.ru/state_regulation/20220228/836202605.html" TargetMode="External"/><Relationship Id="rId18" Type="http://schemas.openxmlformats.org/officeDocument/2006/relationships/hyperlink" Target="https://www.vesti.ru/finance/article/2683124" TargetMode="External"/><Relationship Id="rId26" Type="http://schemas.openxmlformats.org/officeDocument/2006/relationships/hyperlink" Target="https://tass.ru/ekonomika/138996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3899885" TargetMode="External"/><Relationship Id="rId7" Type="http://schemas.openxmlformats.org/officeDocument/2006/relationships/hyperlink" Target="https://1prime.ru/state_regulation/20220228/836209924.html" TargetMode="External"/><Relationship Id="rId12" Type="http://schemas.openxmlformats.org/officeDocument/2006/relationships/hyperlink" Target="https://www.vedomosti.ru/business/articles/2022/02/28/911388-urozhai-rossii-snizitsya" TargetMode="External"/><Relationship Id="rId17" Type="http://schemas.openxmlformats.org/officeDocument/2006/relationships/hyperlink" Target="https://ria.ru/20220228/produkty-1775631748.html" TargetMode="External"/><Relationship Id="rId25" Type="http://schemas.openxmlformats.org/officeDocument/2006/relationships/hyperlink" Target="https://www.rbc.ru/politics/28/02/2022/621c7d2b9a79474bff3167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13907495" TargetMode="External"/><Relationship Id="rId20" Type="http://schemas.openxmlformats.org/officeDocument/2006/relationships/hyperlink" Target="https://1prime.ru/Agriculture/20220228/836203759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obschestvo/13907481" TargetMode="External"/><Relationship Id="rId24" Type="http://schemas.openxmlformats.org/officeDocument/2006/relationships/hyperlink" Target="https://www.rbc.ru/finances/28/02/2022/621c70319a7947458388e7e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3896869" TargetMode="External"/><Relationship Id="rId23" Type="http://schemas.openxmlformats.org/officeDocument/2006/relationships/hyperlink" Target="https://tass.ru/ekonomika/13900607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1prime.ru/state_regulation/20220228/836207752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vedomosti.ru/economics/articles/2022/02/28/911275-meri-podderzhki" TargetMode="External"/><Relationship Id="rId22" Type="http://schemas.openxmlformats.org/officeDocument/2006/relationships/hyperlink" Target="https://rg.ru/2022/03/01/eksperty-rasskazali-zhdat-li-deficita-kormov-dlia-domashnih-zhivotnyh.html" TargetMode="External"/><Relationship Id="rId27" Type="http://schemas.openxmlformats.org/officeDocument/2006/relationships/hyperlink" Target="https://vz.ru/news/2022/2/28/1146272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46</TotalTime>
  <Pages>6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2022-03-01T07:16:00Z</cp:lastPrinted>
  <dcterms:created xsi:type="dcterms:W3CDTF">2022-03-01T05:27:00Z</dcterms:created>
  <dcterms:modified xsi:type="dcterms:W3CDTF">2022-03-01T07:17:00Z</dcterms:modified>
</cp:coreProperties>
</file>