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8D6764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14286">
        <w:rPr>
          <w:rFonts w:ascii="Times New Roman" w:hAnsi="Times New Roman"/>
          <w:b/>
          <w:color w:val="008B53"/>
          <w:sz w:val="40"/>
          <w:szCs w:val="72"/>
          <w:lang w:eastAsia="en-US"/>
        </w:rPr>
        <w:t>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D37A6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414286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F62502" w:rsidP="00414286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 w:rsidRPr="00E4368A">
              <w:rPr>
                <w:rFonts w:cs="Arial"/>
                <w:color w:val="FFFFFF"/>
                <w:sz w:val="28"/>
                <w:szCs w:val="28"/>
              </w:rPr>
              <w:t>??</w:t>
            </w:r>
            <w:r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414286">
              <w:rPr>
                <w:rFonts w:cs="Arial"/>
                <w:color w:val="FFFFFF"/>
                <w:sz w:val="28"/>
                <w:szCs w:val="28"/>
              </w:rPr>
              <w:t>декабр</w:t>
            </w:r>
            <w:r w:rsidR="004D37A6">
              <w:rPr>
                <w:rFonts w:cs="Arial"/>
                <w:color w:val="FFFFFF"/>
                <w:sz w:val="28"/>
                <w:szCs w:val="28"/>
              </w:rPr>
              <w:t>я</w:t>
            </w:r>
            <w:r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ED6C16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ED6C16" w:rsidRPr="00EE5976" w:rsidRDefault="008D6764" w:rsidP="008D6764">
            <w:pPr>
              <w:pStyle w:val="a9"/>
            </w:pPr>
            <w:r>
              <w:t xml:space="preserve">12-13 </w:t>
            </w:r>
            <w:r w:rsidR="00ED6C16" w:rsidRPr="00EE5976">
              <w:t>ДЕКАБРЯ</w:t>
            </w:r>
          </w:p>
          <w:p w:rsidR="00ED6C16" w:rsidRDefault="00ED6C16" w:rsidP="00ED6C16">
            <w:r w:rsidRPr="00EE5976">
              <w:t>БРЮССЕЛЬ. БЕЛЬГИЯ. 12-13 декабря. Заседание Совета ЕС по сельскому хозяйству и рыболовству.</w:t>
            </w:r>
          </w:p>
          <w:p w:rsidR="00C8396B" w:rsidRPr="00ED6C16" w:rsidRDefault="00C8396B" w:rsidP="00ED6C16"/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ED6C16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8D6764" w:rsidRDefault="008D6764" w:rsidP="008D6764">
            <w:pPr>
              <w:pStyle w:val="a9"/>
            </w:pPr>
            <w:r>
              <w:t>Минтруд</w:t>
            </w:r>
          </w:p>
          <w:p w:rsidR="008D6764" w:rsidRDefault="00ED6C16" w:rsidP="00ED6C16">
            <w:r w:rsidRPr="00827B87">
              <w:t xml:space="preserve">Премьер-министр РФ Михаил </w:t>
            </w:r>
            <w:proofErr w:type="spellStart"/>
            <w:r w:rsidRPr="00827B87">
              <w:t>Мишустин</w:t>
            </w:r>
            <w:proofErr w:type="spellEnd"/>
            <w:r w:rsidRPr="00827B87">
              <w:t xml:space="preserve"> назначил Магомеда </w:t>
            </w:r>
            <w:proofErr w:type="spellStart"/>
            <w:r w:rsidRPr="00827B87">
              <w:t>Абдулхалимова</w:t>
            </w:r>
            <w:proofErr w:type="spellEnd"/>
            <w:r w:rsidRPr="00827B87">
              <w:t xml:space="preserve"> заместителем министра труда и социальной защиты РФ. </w:t>
            </w:r>
          </w:p>
          <w:p w:rsidR="00DE7A71" w:rsidRDefault="00DE7A71" w:rsidP="00ED6C16"/>
          <w:p w:rsidR="008D6764" w:rsidRDefault="008D6764" w:rsidP="008D6764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8D6764" w:rsidRPr="00827B87" w:rsidRDefault="008D6764" w:rsidP="00ED6C16"/>
          <w:p w:rsidR="00ED6C16" w:rsidRPr="00DE7A71" w:rsidRDefault="00ED6C16" w:rsidP="00ED6C16">
            <w:r w:rsidRPr="00827B87">
              <w:t>6 декабря</w:t>
            </w:r>
            <w:r w:rsidR="00DE7A71">
              <w:t xml:space="preserve"> - </w:t>
            </w:r>
            <w:r w:rsidRPr="00827B87">
              <w:t>День образования подразделений по контролю за оборотом наркотиков системы МВД России</w:t>
            </w:r>
            <w:r w:rsidR="00DE7A71">
              <w:t>.</w:t>
            </w:r>
          </w:p>
          <w:p w:rsidR="00C8396B" w:rsidRPr="00ED6C16" w:rsidRDefault="00C8396B" w:rsidP="00ED6C16"/>
          <w:bookmarkEnd w:id="5"/>
          <w:p w:rsidR="00C8396B" w:rsidRDefault="00C8396B" w:rsidP="00ED6C16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ED6C16" w:rsidRDefault="00363ED7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ED6C16" w:rsidRPr="00ED6C16" w:rsidRDefault="00ED6C16" w:rsidP="00ED6C16">
            <w:pPr>
              <w:pStyle w:val="a9"/>
            </w:pPr>
            <w:r w:rsidRPr="00ED6C16">
              <w:t>В ЗАГРЕБЕ ПРОШЛО ЗАСЕДАНИЕ МЕЖПРАВИТЕЛЬСТВЕННОЙ РОССИЙСКО-ХОРВАТСКОЙ КОМИССИИ ПО ТОРГОВО-ЭКОНОМИЧЕСКОМУ И НАУЧНО-ТЕХНИЧЕСКОМУ СОТРУДНИЧЕСТВУ</w:t>
            </w:r>
          </w:p>
          <w:p w:rsidR="00DE7A71" w:rsidRDefault="00ED6C16" w:rsidP="00ED6C16">
            <w:r>
              <w:t xml:space="preserve">В.: В Загребе прошло десятое заседание межправительственной комиссии по экономическому и научно-техническому сотрудничеству России и Хорватии. Её возглавляют российский министр сельского хозяйства </w:t>
            </w:r>
            <w:r w:rsidRPr="00ED6C16">
              <w:rPr>
                <w:b/>
              </w:rPr>
              <w:t>Дмитрий Патрушев</w:t>
            </w:r>
            <w:r>
              <w:t xml:space="preserve"> и министр экономики Хорватии </w:t>
            </w:r>
            <w:proofErr w:type="spellStart"/>
            <w:r>
              <w:t>Томислав</w:t>
            </w:r>
            <w:proofErr w:type="spellEnd"/>
            <w:r>
              <w:t xml:space="preserve"> </w:t>
            </w:r>
            <w:proofErr w:type="spellStart"/>
            <w:r>
              <w:t>Чорич</w:t>
            </w:r>
            <w:proofErr w:type="spellEnd"/>
            <w:r>
              <w:t xml:space="preserve">. </w:t>
            </w:r>
          </w:p>
          <w:p w:rsidR="00ED6C16" w:rsidRPr="000C1F08" w:rsidRDefault="00ED6C16" w:rsidP="00ED6C16">
            <w:pPr>
              <w:rPr>
                <w:i/>
              </w:rPr>
            </w:pPr>
            <w:r w:rsidRPr="00ED6C16">
              <w:rPr>
                <w:b/>
              </w:rPr>
              <w:t>ДМИТРИЙ ПАТРУШЕВ</w:t>
            </w:r>
            <w:r>
              <w:t>, МИНИСТР СЕЛЬСКОГО ХОЗЯЙСТВА РФ: Я могу подтвердить, что Республика Хорватия остаётся одним из основных партнёров Российской Федерации в Европейском союзе. Наш</w:t>
            </w:r>
            <w:r w:rsidR="00DE7A71">
              <w:t xml:space="preserve">и основные сферы взаимодействия - </w:t>
            </w:r>
            <w:r>
              <w:t xml:space="preserve">это энергетика, промышленность, наука и образование. Ну и, конечно же, мы видим достаточно большой потенциал во взаимной торговле продукцией агропромышленного комплекса. Также мы с господином </w:t>
            </w:r>
            <w:proofErr w:type="spellStart"/>
            <w:r>
              <w:t>Чоричем</w:t>
            </w:r>
            <w:proofErr w:type="spellEnd"/>
            <w:r>
              <w:t xml:space="preserve"> обсудили актуальную тему - это сотрудничество наших стран в борьбе с пандемией </w:t>
            </w:r>
            <w:proofErr w:type="spellStart"/>
            <w:r>
              <w:t>коронавируса</w:t>
            </w:r>
            <w:proofErr w:type="spellEnd"/>
            <w:r>
              <w:t xml:space="preserve">. Рассчитываем на то, что компетентные органы наших стран проведут работу и, соответственно, сертификаты российские и хорватские будут признаны на взаимной основе. </w:t>
            </w:r>
            <w:r w:rsidR="00DE7A71">
              <w:rPr>
                <w:i/>
              </w:rPr>
              <w:t>Россия 24</w:t>
            </w:r>
          </w:p>
          <w:p w:rsidR="00846C15" w:rsidRDefault="00846C15" w:rsidP="00846C15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:rsidR="00846C15" w:rsidRPr="00846C15" w:rsidRDefault="00846C15" w:rsidP="00846C15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846C15">
              <w:rPr>
                <w:rFonts w:cs="Arial"/>
                <w:b/>
                <w:caps/>
                <w:color w:val="000000" w:themeColor="text1"/>
                <w:szCs w:val="18"/>
              </w:rPr>
              <w:t>РФ предложила Хорватии проработать вопрос о взаимном приз</w:t>
            </w:r>
            <w:r>
              <w:rPr>
                <w:rFonts w:cs="Arial"/>
                <w:b/>
                <w:caps/>
                <w:color w:val="000000" w:themeColor="text1"/>
                <w:szCs w:val="18"/>
              </w:rPr>
              <w:t>нании сертификатов о вакцинации</w:t>
            </w:r>
          </w:p>
          <w:p w:rsidR="00846C15" w:rsidRPr="00846C15" w:rsidRDefault="00846C15" w:rsidP="00846C15">
            <w:r w:rsidRPr="00846C15">
              <w:t xml:space="preserve">Как сообщает пресс-служба Минсельхоза РФ, предложение о проработке такого вопроса внес глава ведомства, сопредседатель российско-хорватской </w:t>
            </w:r>
            <w:proofErr w:type="spellStart"/>
            <w:r w:rsidRPr="00846C15">
              <w:t>межправкомиссии</w:t>
            </w:r>
            <w:proofErr w:type="spellEnd"/>
            <w:r w:rsidRPr="00846C15">
              <w:t xml:space="preserve"> по экономическому и научно-техническому сотрудничеству Дмитрий Патрушев на заседании комиссии в пятницу. Со стороны Хорватии комиссию возглавляет министр экономики и устой</w:t>
            </w:r>
            <w:r>
              <w:t xml:space="preserve">чивого развития </w:t>
            </w:r>
            <w:proofErr w:type="spellStart"/>
            <w:r>
              <w:t>Томислав</w:t>
            </w:r>
            <w:proofErr w:type="spellEnd"/>
            <w:r>
              <w:t xml:space="preserve"> </w:t>
            </w:r>
            <w:proofErr w:type="spellStart"/>
            <w:r>
              <w:t>Чорич</w:t>
            </w:r>
            <w:proofErr w:type="spellEnd"/>
            <w:r>
              <w:t>.</w:t>
            </w:r>
          </w:p>
          <w:p w:rsidR="00846C15" w:rsidRPr="00846C15" w:rsidRDefault="00846C15" w:rsidP="00846C15">
            <w:r w:rsidRPr="00846C15">
              <w:t>"В текущей ситуации важнейшим направлением взаимодействия является совместное противодействие распространению COVID-19. Одним из главных инструментов в этой борьбе становится вакцинация. В этой связи министр предложил проработать вопрос взаимного признания российских и хорватских сертификатов", - говорится в с</w:t>
            </w:r>
            <w:r>
              <w:t>ообщении российского ведомства.</w:t>
            </w:r>
          </w:p>
          <w:p w:rsidR="00846C15" w:rsidRPr="00846C15" w:rsidRDefault="00846C15" w:rsidP="00846C15">
            <w:r w:rsidRPr="00846C15">
              <w:t>Сотрудничество двух стран также активно развивается в сферах энергетики, промышленности, образования и научно-технической области. При этом, по словам Патрушева, потенциал здесь далеко не исчерпан, что подтверждается заинтересованностью в реализации новых совместных проектов со стороны ря</w:t>
            </w:r>
            <w:r>
              <w:t>да крупных российских компаний.</w:t>
            </w:r>
          </w:p>
          <w:p w:rsidR="00C8396B" w:rsidRPr="00846C15" w:rsidRDefault="00846C15" w:rsidP="00846C15">
            <w:r w:rsidRPr="00846C15">
              <w:t>Еще одним важным направлением двустороннего взаимодействия является сельское хозяйство. С начала года товарооборот сельхозпродукции и продовольствия у</w:t>
            </w:r>
            <w:r>
              <w:t xml:space="preserve">величился более чем в два раза. </w:t>
            </w:r>
            <w:r w:rsidR="00ED6C16" w:rsidRPr="000C1F08">
              <w:rPr>
                <w:i/>
              </w:rPr>
              <w:t>ТАСС, Кресть</w:t>
            </w:r>
            <w:r w:rsidR="00DE7A71">
              <w:rPr>
                <w:i/>
              </w:rPr>
              <w:t xml:space="preserve">янские Ведомости, </w:t>
            </w:r>
            <w:r w:rsidR="00ED6C16" w:rsidRPr="000C1F08">
              <w:rPr>
                <w:i/>
              </w:rPr>
              <w:t>Интерфакс</w:t>
            </w:r>
            <w:r w:rsidR="00DE7A71">
              <w:rPr>
                <w:i/>
              </w:rPr>
              <w:t>,</w:t>
            </w:r>
            <w:r w:rsidR="00DE7A71" w:rsidRPr="000C1F08">
              <w:rPr>
                <w:i/>
              </w:rPr>
              <w:t xml:space="preserve"> РИА Новости, ПРАЙМ</w:t>
            </w:r>
            <w:r w:rsidR="00DE7A71">
              <w:rPr>
                <w:i/>
              </w:rPr>
              <w:t>, MilkNews.ru, Профиль, Комсомольская правда</w:t>
            </w:r>
            <w:bookmarkEnd w:id="6"/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542607" w:rsidRPr="00ED6C16" w:rsidRDefault="00542607" w:rsidP="00542607">
      <w:pPr>
        <w:pStyle w:val="a9"/>
        <w:spacing w:before="0"/>
      </w:pPr>
      <w:r>
        <w:lastRenderedPageBreak/>
        <w:fldChar w:fldCharType="begin"/>
      </w:r>
      <w:r>
        <w:instrText xml:space="preserve"> HYPERLINK "https://kvedomosti.ru/?p=1087737" </w:instrText>
      </w:r>
      <w:r>
        <w:fldChar w:fldCharType="separate"/>
      </w:r>
      <w:r w:rsidRPr="00ED6C16">
        <w:t>В МИНСЕЛЬХОЗЕ ОБСУДИЛИ МЕРЫ ПО УВЕЛИЧЕНИЮ ПРОИЗВОДСТВА КАРТОФЕЛЯ И ОВОЩЕЙ</w:t>
      </w:r>
      <w:r>
        <w:fldChar w:fldCharType="end"/>
      </w:r>
    </w:p>
    <w:p w:rsidR="007E3AA5" w:rsidRDefault="00542607" w:rsidP="00542607">
      <w:r>
        <w:t xml:space="preserve">Вопросы наращивания производства картофеля и овощей в России, в том числе расширение посевных площадей под этими культурами в 2022 году, обсудили сегодня в </w:t>
      </w:r>
      <w:r w:rsidRPr="00ED6C16">
        <w:rPr>
          <w:b/>
        </w:rPr>
        <w:t>Минсельхозе России</w:t>
      </w:r>
      <w:r>
        <w:t xml:space="preserve">. </w:t>
      </w:r>
    </w:p>
    <w:p w:rsidR="00542607" w:rsidRDefault="00542607" w:rsidP="00542607">
      <w:r>
        <w:t>Увеличение производства овощей "</w:t>
      </w:r>
      <w:proofErr w:type="spellStart"/>
      <w:r>
        <w:t>борщевого</w:t>
      </w:r>
      <w:proofErr w:type="spellEnd"/>
      <w:r>
        <w:t xml:space="preserve"> набора" является одной из ключевых задач обеспечения продовольственной безопасности страны. В текущем году несмотря на сложные погодные условия в организованном секторе уже накопано 6,7 млн тонн картофеля - на 1,5% больше, чем в прошлом году. Овощей собрано порядка 5,1 млн тонн, что соответствует показателю 2020 года. Уборка продолжается в отдельных субъектах.</w:t>
      </w:r>
    </w:p>
    <w:p w:rsidR="00542607" w:rsidRPr="000C1F08" w:rsidRDefault="00542607" w:rsidP="00542607">
      <w:pPr>
        <w:rPr>
          <w:i/>
        </w:rPr>
      </w:pPr>
      <w:r>
        <w:t xml:space="preserve">Обеспечению стабильной ситуации на этом рынке и росту урожаев будет способствовать использование качественного посадочного материала и расширение посевных площадей. При этом их структура в каждом субъекте должна учитывать возможные риски, в том числе погодные факторы. В настоящее время </w:t>
      </w:r>
      <w:r w:rsidRPr="00ED6C16">
        <w:rPr>
          <w:b/>
        </w:rPr>
        <w:t>Минсельхоз</w:t>
      </w:r>
      <w:r>
        <w:t xml:space="preserve"> разрабатывает федеральный проект, направленный на увеличение объемов производства овощей и картофеля к 2025 году не менее чем на 15%. </w:t>
      </w:r>
      <w:r>
        <w:rPr>
          <w:i/>
        </w:rPr>
        <w:t xml:space="preserve">Крестьянские Ведомости </w:t>
      </w:r>
    </w:p>
    <w:p w:rsidR="00542607" w:rsidRPr="00EB6F87" w:rsidRDefault="00EF416D" w:rsidP="00542607">
      <w:pPr>
        <w:pStyle w:val="a9"/>
      </w:pPr>
      <w:hyperlink r:id="rId10" w:history="1">
        <w:r w:rsidR="00542607" w:rsidRPr="00EB6F87">
          <w:t>ПРОИЗВОДСТВО САХАРНОЙ СВЕКЛЫ В РОССИИ УВЕЛИЧИЛОСЬ НА 21,5%</w:t>
        </w:r>
      </w:hyperlink>
    </w:p>
    <w:p w:rsidR="00542607" w:rsidRDefault="00542607" w:rsidP="00542607">
      <w:r>
        <w:t xml:space="preserve">Объемы производства сахарной свеклы и расширение посевных площадей под культурой в 2022 году обсудили сегодня в </w:t>
      </w:r>
      <w:r w:rsidRPr="00EB6F87">
        <w:rPr>
          <w:b/>
        </w:rPr>
        <w:t>Минсельхозе России</w:t>
      </w:r>
      <w:r>
        <w:t xml:space="preserve">. В совещании под председательством первого заместителя Министра сельского хозяйства </w:t>
      </w:r>
      <w:proofErr w:type="spellStart"/>
      <w:r w:rsidRPr="00EB6F87">
        <w:rPr>
          <w:b/>
        </w:rPr>
        <w:t>Джамбулата</w:t>
      </w:r>
      <w:proofErr w:type="spellEnd"/>
      <w:r w:rsidRPr="00EB6F87">
        <w:rPr>
          <w:b/>
        </w:rPr>
        <w:t xml:space="preserve"> </w:t>
      </w:r>
      <w:proofErr w:type="spellStart"/>
      <w:r w:rsidRPr="00EB6F87">
        <w:rPr>
          <w:b/>
        </w:rPr>
        <w:t>Хатуова</w:t>
      </w:r>
      <w:proofErr w:type="spellEnd"/>
      <w:r>
        <w:t xml:space="preserve"> приняли участие руководители региональных органов управления АПК, отраслевых союзов и ассоциаций.</w:t>
      </w:r>
    </w:p>
    <w:p w:rsidR="00542607" w:rsidRPr="00542607" w:rsidRDefault="00542607" w:rsidP="00542607">
      <w:r>
        <w:t xml:space="preserve">Уборка сахарной свеклы в России практически завершена, собрать урожай осталось с 15 тыс. га. На сегодняшний день накопано 40,6 млн тонн, что на 21,5% (7,2 млн тонн) больше показателя прошлого года. Основными зонами возделывания культуры являются Центральный, Южный и Приволжский федеральные округа, где сосредоточено соответственно 54%, 21% и 20% посевных площадей. В целях обеспечения стабильной ситуации на рынке сахара </w:t>
      </w:r>
      <w:r w:rsidRPr="00EB6F87">
        <w:rPr>
          <w:b/>
        </w:rPr>
        <w:t>Минсельхоз России</w:t>
      </w:r>
      <w:r>
        <w:t xml:space="preserve"> планирует увеличение посевов в следующем году до 1,1 млн га. </w:t>
      </w:r>
      <w:r>
        <w:rPr>
          <w:i/>
        </w:rPr>
        <w:t xml:space="preserve">Крестьянские Ведомости </w:t>
      </w:r>
    </w:p>
    <w:p w:rsidR="00542607" w:rsidRDefault="00542607" w:rsidP="00DE7A71">
      <w:pPr>
        <w:pStyle w:val="a9"/>
        <w:spacing w:before="0"/>
      </w:pPr>
    </w:p>
    <w:p w:rsidR="00DE7A71" w:rsidRPr="00ED6C16" w:rsidRDefault="00EF416D" w:rsidP="00DE7A71">
      <w:pPr>
        <w:pStyle w:val="a9"/>
        <w:spacing w:before="0"/>
      </w:pPr>
      <w:hyperlink r:id="rId11" w:history="1">
        <w:r w:rsidR="00DE7A71" w:rsidRPr="00ED6C16">
          <w:t>МИНСЕЛЬХОЗ: РЕГИОНЫ РФ ДОВЕЛИ ДО АГРАРИЕВ 76% ФЕДЕРАЛЬНЫХ СУБСИДИЙ</w:t>
        </w:r>
      </w:hyperlink>
    </w:p>
    <w:p w:rsidR="00DE7A71" w:rsidRDefault="00DE7A71" w:rsidP="00DE7A71">
      <w:r>
        <w:t xml:space="preserve">Субъекты РФ ко 2 декабря довели до сельхозпроизводителей 76% средств, предусмотренных федеральным бюджетом на господдержку агропромышленного комплекса, следует из сообщения </w:t>
      </w:r>
      <w:r w:rsidRPr="00ED6C16">
        <w:rPr>
          <w:b/>
        </w:rPr>
        <w:t>Минсельхоза России</w:t>
      </w:r>
      <w:r>
        <w:t>.</w:t>
      </w:r>
    </w:p>
    <w:p w:rsidR="00DE7A71" w:rsidRPr="00542607" w:rsidRDefault="00DE7A71" w:rsidP="00542607">
      <w:pPr>
        <w:rPr>
          <w:i/>
        </w:rPr>
      </w:pPr>
      <w:r>
        <w:t xml:space="preserve">Лидеры среди субъектов РФ по этому показателю: Санкт-Петербург (100%), Магаданская область (99,96%), Республика Коми (99,1%), Кировская область (99%), Республика Марий Эл (99%), Чукотский автономный округ (97%), Вологодская область (96%), Сахалинская область (95,1%), Ямало-Ненецкий автономный округ (95%), Ингушетия (94,5%), Ненецкий автономный округ (94,4%) и Мордовия (93%). </w:t>
      </w:r>
      <w:r>
        <w:rPr>
          <w:i/>
        </w:rPr>
        <w:t xml:space="preserve">ПРАЙМ, Крестьянские Ведомости </w:t>
      </w:r>
    </w:p>
    <w:p w:rsidR="00DE2E99" w:rsidRPr="00ED6C16" w:rsidRDefault="00DE2E99" w:rsidP="00DE2E99">
      <w:pPr>
        <w:pStyle w:val="a9"/>
      </w:pPr>
      <w:r w:rsidRPr="00ED6C16">
        <w:t>Экспорт пшеницы во второй половине сезона могут ограничить 9 млн тонн</w:t>
      </w:r>
    </w:p>
    <w:p w:rsidR="00DE2E99" w:rsidRDefault="00DE2E99" w:rsidP="00DE2E99">
      <w:r>
        <w:t xml:space="preserve">Квота на экспорт зерна из России во второй половине текущего сезона, с 15 февраля по 30 июня 2022 года, может быть введена в размере 14 млн тонн, включая квоту на пшеницу в 9 млн тонн. Об этом "Ъ" рассказал источник на рынке. Таким образом, поставки кукурузы, ячменя и ржи могут быть ограничены 5 млн тонн. Цифры также подтвердил собеседник "Ъ", знакомый с обсуждением вопроса. </w:t>
      </w:r>
    </w:p>
    <w:p w:rsidR="00DE2E99" w:rsidRPr="000C1F08" w:rsidRDefault="00DE2E99" w:rsidP="00DE2E99">
      <w:pPr>
        <w:rPr>
          <w:i/>
        </w:rPr>
      </w:pPr>
      <w:r>
        <w:t xml:space="preserve">По словам одного из источников "Ъ", </w:t>
      </w:r>
      <w:r w:rsidRPr="00ED6C16">
        <w:rPr>
          <w:b/>
        </w:rPr>
        <w:t>Минсельхоз</w:t>
      </w:r>
      <w:r>
        <w:t xml:space="preserve"> уже мог направить новые расче</w:t>
      </w:r>
      <w:r w:rsidR="00E700BD">
        <w:t xml:space="preserve">ты в Минэкономики. Там сообщили, </w:t>
      </w:r>
      <w:r>
        <w:t xml:space="preserve">что сроки и объемы квоты на 2022 год планируют обсудить с </w:t>
      </w:r>
      <w:r w:rsidRPr="00ED6C16">
        <w:rPr>
          <w:b/>
        </w:rPr>
        <w:t>Минсельхозом</w:t>
      </w:r>
      <w:r>
        <w:t xml:space="preserve"> "в ближайшее время". "Пока исходим из того, что как минимум в части сроков применения квота будет сопоставима с мерой, действовавшей в нынешнем году", - сказали в Минэкономики. В </w:t>
      </w:r>
      <w:r w:rsidRPr="00ED6C16">
        <w:rPr>
          <w:b/>
        </w:rPr>
        <w:t>Минсельхозе</w:t>
      </w:r>
      <w:r>
        <w:t xml:space="preserve"> завили, что размер и срок действия квот будет определен постановлением правительства на основании решения подкомиссии по таможенно</w:t>
      </w:r>
      <w:r w:rsidR="008623C7">
        <w:t>-</w:t>
      </w:r>
      <w:r>
        <w:t xml:space="preserve">тарифному и нетарифному регулированию. </w:t>
      </w:r>
      <w:r>
        <w:rPr>
          <w:i/>
        </w:rPr>
        <w:t xml:space="preserve">Коммерсантъ, Интерфакс, </w:t>
      </w:r>
      <w:r w:rsidRPr="000C1F08">
        <w:rPr>
          <w:i/>
        </w:rPr>
        <w:t>ТАСС</w:t>
      </w:r>
      <w:r>
        <w:rPr>
          <w:i/>
        </w:rPr>
        <w:t xml:space="preserve">, </w:t>
      </w:r>
      <w:proofErr w:type="spellStart"/>
      <w:r>
        <w:rPr>
          <w:i/>
        </w:rPr>
        <w:t>Прайм</w:t>
      </w:r>
      <w:proofErr w:type="spellEnd"/>
    </w:p>
    <w:p w:rsidR="00DE2E99" w:rsidRPr="00EB6F87" w:rsidRDefault="00EF416D" w:rsidP="00DE2E99">
      <w:pPr>
        <w:pStyle w:val="a9"/>
      </w:pPr>
      <w:hyperlink r:id="rId12" w:history="1">
        <w:r w:rsidR="00DE2E99" w:rsidRPr="00EB6F87">
          <w:t>ПОШЛИНА НА ЭКСПОРТ ПОДСОЛНЕЧНОГО МАСЛА ИЗ РФ В ЯНВАРЕ ПОВЫСИТСЯ ДО $280,8 ЗА ТОННУ</w:t>
        </w:r>
      </w:hyperlink>
    </w:p>
    <w:p w:rsidR="00DE2E99" w:rsidRDefault="00DE2E99" w:rsidP="00DE2E99">
      <w:r>
        <w:t xml:space="preserve">Пошлина на экспорт подсолнечного масла из РФ в январе 2022 года повысится до $280,8 за тонну с $276,7 в декабре, сообщил </w:t>
      </w:r>
      <w:r w:rsidRPr="00EB6F87">
        <w:rPr>
          <w:b/>
        </w:rPr>
        <w:t>Минсельхоз</w:t>
      </w:r>
      <w:r>
        <w:t>.</w:t>
      </w:r>
    </w:p>
    <w:p w:rsidR="00DE2E99" w:rsidRDefault="00DE2E99" w:rsidP="00DE2E99">
      <w:r>
        <w:t>В ноябре пошлина составляла $194,5, в октябре она была на уровне $227,2, в сентябре - $169,9 за тонну.</w:t>
      </w:r>
    </w:p>
    <w:p w:rsidR="00DE2E99" w:rsidRPr="00DE2E99" w:rsidRDefault="00DE2E99" w:rsidP="00DE2E99">
      <w:pPr>
        <w:rPr>
          <w:i/>
        </w:rPr>
      </w:pPr>
      <w:r>
        <w:t xml:space="preserve">Новая пошлина рассчитана исходя из индикативной цены в $1 401,2 за тонну (декабрьская - исходя из цены в $1 395,4 за тонну, ноябрьская - $1 277,9, октябрьская - $1 324,7, сентябрьская - $1 242,8 за тонну). </w:t>
      </w:r>
      <w:r>
        <w:rPr>
          <w:i/>
        </w:rPr>
        <w:t>Интерфакс, Парламентская газета, Крестьянские Ведомости</w:t>
      </w:r>
      <w:r w:rsidR="00F77F81">
        <w:rPr>
          <w:i/>
        </w:rPr>
        <w:t>,</w:t>
      </w:r>
      <w:r w:rsidR="00F77F81" w:rsidRPr="00F77F81">
        <w:rPr>
          <w:i/>
        </w:rPr>
        <w:t xml:space="preserve"> </w:t>
      </w:r>
      <w:r w:rsidR="00F77F81">
        <w:rPr>
          <w:i/>
        </w:rPr>
        <w:t>ТАСС, Аргументы и Факты</w:t>
      </w:r>
    </w:p>
    <w:p w:rsidR="00DE2E99" w:rsidRPr="00ED6C16" w:rsidRDefault="00EF416D" w:rsidP="00DE2E99">
      <w:pPr>
        <w:pStyle w:val="a9"/>
      </w:pPr>
      <w:hyperlink r:id="rId13" w:history="1">
        <w:r w:rsidR="00DE2E99" w:rsidRPr="00ED6C16">
          <w:t>РОССИЯ ПОВЫСИТ ПОШЛИНУ НА ЭКСПОРТ ПШЕНИЦЫ ДО 84,9 ДОЛЛАРА ЗА ТОННУ</w:t>
        </w:r>
      </w:hyperlink>
    </w:p>
    <w:p w:rsidR="00DE2E99" w:rsidRDefault="00DE2E99" w:rsidP="00DE2E99">
      <w:r>
        <w:t xml:space="preserve">Пошлина на экспорт пшеницы из РФ с 8 по 14 декабря увеличивается с 80,8 до 84,9 доллара за тонну, сообщил </w:t>
      </w:r>
      <w:r w:rsidRPr="00ED6C16">
        <w:rPr>
          <w:b/>
        </w:rPr>
        <w:t>Минсельхоз</w:t>
      </w:r>
      <w:r>
        <w:t>.</w:t>
      </w:r>
    </w:p>
    <w:p w:rsidR="00DE2E99" w:rsidRPr="00F77F81" w:rsidRDefault="00DE2E99" w:rsidP="00DE2E99">
      <w:pPr>
        <w:rPr>
          <w:i/>
        </w:rPr>
      </w:pPr>
      <w:r>
        <w:t xml:space="preserve">При этом пошлина на экспорт ячменя вырастет с 68,3 до 75,1 доллара за тонну, а пошлина на кукурузу не изменится и сохранится на уровне 54,3 доллара за тонну. </w:t>
      </w:r>
      <w:r>
        <w:rPr>
          <w:i/>
        </w:rPr>
        <w:t xml:space="preserve">Аргументы и Факты, </w:t>
      </w:r>
      <w:r w:rsidR="00F77F81">
        <w:rPr>
          <w:i/>
        </w:rPr>
        <w:t>Крестьянские Ведомости,</w:t>
      </w:r>
      <w:r w:rsidR="00F77F81" w:rsidRPr="00F77F81">
        <w:rPr>
          <w:i/>
        </w:rPr>
        <w:t xml:space="preserve"> </w:t>
      </w:r>
      <w:r w:rsidR="00F77F81" w:rsidRPr="00BF53A3">
        <w:rPr>
          <w:i/>
        </w:rPr>
        <w:t>ТАСС</w:t>
      </w:r>
      <w:r w:rsidR="00F77F81">
        <w:rPr>
          <w:i/>
        </w:rPr>
        <w:t>,</w:t>
      </w:r>
      <w:r w:rsidR="00F77F81" w:rsidRPr="00BF53A3">
        <w:rPr>
          <w:i/>
        </w:rPr>
        <w:t xml:space="preserve"> ИА </w:t>
      </w:r>
      <w:proofErr w:type="spellStart"/>
      <w:r w:rsidR="00F77F81" w:rsidRPr="00BF53A3">
        <w:rPr>
          <w:i/>
        </w:rPr>
        <w:t>Regnum</w:t>
      </w:r>
      <w:proofErr w:type="spellEnd"/>
      <w:r w:rsidR="00F77F81">
        <w:rPr>
          <w:i/>
        </w:rPr>
        <w:t xml:space="preserve">, </w:t>
      </w:r>
      <w:r w:rsidR="00F77F81" w:rsidRPr="00BF53A3">
        <w:rPr>
          <w:i/>
        </w:rPr>
        <w:t>Интерфакс, MilkNews.ru</w:t>
      </w:r>
    </w:p>
    <w:p w:rsidR="00F77F81" w:rsidRPr="00EB6F87" w:rsidRDefault="00EF416D" w:rsidP="00F77F81">
      <w:pPr>
        <w:pStyle w:val="a9"/>
      </w:pPr>
      <w:hyperlink r:id="rId14" w:history="1">
        <w:r w:rsidR="00F77F81" w:rsidRPr="00EB6F87">
          <w:t>В МИНСЕЛЬХОЗЕ ЗАЯВИЛИ, ЧТО ВЛАДЕЛЬЦЫ ЖИВОТНЫХ СМОГУТ САМИ ВЫБИРАТЬ СПОСОБ МАРКИРОВАНИЯ</w:t>
        </w:r>
      </w:hyperlink>
    </w:p>
    <w:p w:rsidR="00F77F81" w:rsidRDefault="00F77F81" w:rsidP="00F77F81">
      <w:r>
        <w:t xml:space="preserve">Владельцы животных смогут самостоятельно выбирать способ их маркирования, в том числе с помощью использования чипа, клейма, бирки и других инструментов. В частности, как пояснили в </w:t>
      </w:r>
      <w:r w:rsidRPr="00EB6F87">
        <w:rPr>
          <w:b/>
        </w:rPr>
        <w:t>Минсельхозе</w:t>
      </w:r>
      <w:r>
        <w:t>, в ноябре 2021 года в Государственную Думу внесен законопроект "О внесении изменений в отдельные законодательные акты Российской Федерации в части совершенствования правового регулирования отношений в области ветеринарии".</w:t>
      </w:r>
    </w:p>
    <w:p w:rsidR="00F77F81" w:rsidRPr="00F77F81" w:rsidRDefault="00F77F81" w:rsidP="00F77F81">
      <w:r>
        <w:lastRenderedPageBreak/>
        <w:t xml:space="preserve">"Законопроектом вводятся понятия "маркирование" и "учет" животных, а также устанавливаются полномочия по их осуществлению. Также законопроект предусматривает возможность самостоятельного выбора владельцем животных средств маркирования (чип, клеймо, тавро, бирки и т. д.)". - отметили в </w:t>
      </w:r>
      <w:r w:rsidRPr="00EB6F87">
        <w:rPr>
          <w:b/>
        </w:rPr>
        <w:t>Минсельхозе</w:t>
      </w:r>
      <w:r>
        <w:t xml:space="preserve">. </w:t>
      </w:r>
      <w:r w:rsidRPr="00BF53A3">
        <w:rPr>
          <w:i/>
        </w:rPr>
        <w:t>ТАСС</w:t>
      </w:r>
      <w:r>
        <w:rPr>
          <w:i/>
        </w:rPr>
        <w:t>, Крестьянские ведомости</w:t>
      </w:r>
    </w:p>
    <w:p w:rsidR="0025458B" w:rsidRPr="00ED6C16" w:rsidRDefault="0022161B" w:rsidP="0022161B">
      <w:pPr>
        <w:pStyle w:val="a9"/>
      </w:pPr>
      <w:r>
        <w:t xml:space="preserve">Ситуация в картофельной отрасли </w:t>
      </w:r>
    </w:p>
    <w:p w:rsidR="0025458B" w:rsidRPr="0025458B" w:rsidRDefault="0025458B" w:rsidP="0025458B">
      <w:r>
        <w:t xml:space="preserve">Увеличение мощностей по переработке картофеля в России на 50%, сокращение производства клубней в личных подсобных хозяйствах и падение урожайности из-за засухи грозят дефицитом местных клубней для потребителей в 2022 году. Об этом участники рынка предупредили </w:t>
      </w:r>
      <w:r w:rsidRPr="00ED6C16">
        <w:rPr>
          <w:b/>
        </w:rPr>
        <w:t>Минсельхоз</w:t>
      </w:r>
      <w:r>
        <w:t xml:space="preserve">. По их мнению, без субсидирования производства нехватку клубней может заместить только импорт. В </w:t>
      </w:r>
      <w:r w:rsidRPr="00ED6C16">
        <w:rPr>
          <w:b/>
        </w:rPr>
        <w:t>Минсельхозе</w:t>
      </w:r>
      <w:r>
        <w:t xml:space="preserve"> считают, что предпосылки для увеличения сбора картофеля уже созданы</w:t>
      </w:r>
      <w:r w:rsidRPr="0025458B">
        <w:t xml:space="preserve">. </w:t>
      </w:r>
    </w:p>
    <w:p w:rsidR="0025458B" w:rsidRPr="0025458B" w:rsidRDefault="0025458B" w:rsidP="0025458B">
      <w:r w:rsidRPr="0025458B">
        <w:t xml:space="preserve">По данным </w:t>
      </w:r>
      <w:r w:rsidRPr="0025458B">
        <w:rPr>
          <w:b/>
        </w:rPr>
        <w:t>Минсельхоза,</w:t>
      </w:r>
      <w:r w:rsidRPr="0025458B">
        <w:t xml:space="preserve"> на 2 декабря в РФ собрано 6,68 млн тонн картофеля против 6,64 млн тонн годом ранее. Там прогнозируют, что по итогам года показатель увеличится до 6,71 млн тонн, а в 2022 году — до 7,2 млн тонн. Для этого министерство планирует увеличить субсидии на выращивание картофеля и компенсации затрат на производство и модернизацию мощностей хранения. </w:t>
      </w:r>
      <w:r w:rsidRPr="0025458B">
        <w:rPr>
          <w:b/>
        </w:rPr>
        <w:t>В Минсельхозе</w:t>
      </w:r>
      <w:r w:rsidRPr="0025458B">
        <w:t xml:space="preserve"> заявили “Ъ”, что в 2022 году на развитие овощеводства планируется направить 5 млрд руб., что в том числе «создаст предпосылки для наращивания объемов производства картофеля. </w:t>
      </w:r>
      <w:r>
        <w:rPr>
          <w:i/>
        </w:rPr>
        <w:t>Коммерсантъ</w:t>
      </w:r>
    </w:p>
    <w:p w:rsidR="0022161B" w:rsidRDefault="0022161B" w:rsidP="0022161B">
      <w:pPr>
        <w:pStyle w:val="a9"/>
      </w:pPr>
      <w:r>
        <w:t xml:space="preserve">Рост площадей под картофель создает предпосылки к увеличению производства - Минсельхоз РФ </w:t>
      </w:r>
    </w:p>
    <w:p w:rsidR="0022161B" w:rsidRDefault="0022161B" w:rsidP="0022161B">
      <w:pPr>
        <w:rPr>
          <w:i/>
        </w:rPr>
      </w:pPr>
      <w:r w:rsidRPr="0022161B">
        <w:t xml:space="preserve">Увеличение площадей по выращиванию картофеля создает хорошие предпосылки для наращивания объема производства этой культуры в 2022 году. Об этом говорится в сообщении Минсельхоза РФ. "Согласно информации, представленной региональными органами управления АПК, в 2022 году в организованном секторе планируется увеличить площади посадки картофеля на 20 тыс. га. В сочетании с агротехническими мероприятиями, направленными на рост урожайности картофеля, это создает хорошие предпосылки для наращивания объемов производства", - отмечается в сообщении. В министерстве также напомнили, что для дальнейшего развития отечественного овощеводства и картофелеводства Минсельхоз разрабатывает федеральный проект, предусматривающий комплекс мероприятий, направленных как на рост производства, так и на организацию инфраструктуры хранения и реализации овощей и картофеля. В целом на ускоренное развитие овощеводческой отрасли планируется дополнительно направить порядка 5 млрд рублей в 2022 году. </w:t>
      </w:r>
      <w:r w:rsidRPr="0022161B">
        <w:rPr>
          <w:i/>
        </w:rPr>
        <w:t xml:space="preserve">ТАСС, Интерфакс </w:t>
      </w:r>
    </w:p>
    <w:p w:rsidR="00460153" w:rsidRPr="0022161B" w:rsidRDefault="00460153" w:rsidP="0022161B">
      <w:pPr>
        <w:rPr>
          <w:i/>
        </w:rPr>
      </w:pPr>
    </w:p>
    <w:p w:rsidR="004F7EE8" w:rsidRPr="00ED6C16" w:rsidRDefault="00EF416D" w:rsidP="00DE7A71">
      <w:pPr>
        <w:pStyle w:val="a9"/>
        <w:spacing w:before="0"/>
      </w:pPr>
      <w:hyperlink r:id="rId15" w:history="1">
        <w:r w:rsidR="004F7EE8" w:rsidRPr="00ED6C16">
          <w:t>У РОССИЙСКИХ ДОБЫТЧИКОВ МИНТАЯ МОГУТ ВОЗНИКНУТЬ НОВЫЕ СЛОЖНОСТИ С ЭКСПОРТОМ ПРОДУКЦИИ В КИТАЙ</w:t>
        </w:r>
      </w:hyperlink>
    </w:p>
    <w:p w:rsidR="004F7EE8" w:rsidRDefault="004F7EE8" w:rsidP="004F7EE8">
      <w:r>
        <w:t xml:space="preserve">Ассоциация добытчиков минтая (АДМ) обратилась к министру сельского хозяйства </w:t>
      </w:r>
      <w:r w:rsidRPr="00ED6C16">
        <w:rPr>
          <w:b/>
        </w:rPr>
        <w:t>Дмитрию Патрушеву</w:t>
      </w:r>
      <w:r>
        <w:t xml:space="preserve"> с просьбой предложить властям Китая отменить новые правила маркировки замороженной продукции для экспорта в эту страну.</w:t>
      </w:r>
      <w:r w:rsidR="00542607">
        <w:t xml:space="preserve"> </w:t>
      </w:r>
      <w:r>
        <w:t xml:space="preserve">Представитель </w:t>
      </w:r>
      <w:r w:rsidRPr="00ED6C16">
        <w:rPr>
          <w:b/>
        </w:rPr>
        <w:t>Минсельхоза</w:t>
      </w:r>
      <w:r>
        <w:t xml:space="preserve"> сообщил, что документ в ведомство поступил.</w:t>
      </w:r>
    </w:p>
    <w:p w:rsidR="004F7EE8" w:rsidRPr="000C1F08" w:rsidRDefault="004F7EE8" w:rsidP="004F7EE8">
      <w:pPr>
        <w:rPr>
          <w:i/>
        </w:rPr>
      </w:pPr>
      <w:r>
        <w:t xml:space="preserve">Приказ Главного таможенного управления (ГТУ) Китая, который вступает в силу с 1 января 2022 г., обязывает импортеров маркировать как внешнюю, так и внутреннюю части упаковки. Кроме того, помимо стандартного перечня информации (о производителе, его реквизитах, наименовании товаров, названии судна, района вылова и т. д.) нужно дополнительно указать регистрационные номера и адреса всех предприятий, имеющих отношение к экспортируемой продукции, включая промысловые, перерабатывающие и транспортные суда, а также склады-холодильники временного хранения. Это сделать невозможно, пишет </w:t>
      </w:r>
      <w:proofErr w:type="spellStart"/>
      <w:r>
        <w:t>Буглак</w:t>
      </w:r>
      <w:proofErr w:type="spellEnd"/>
      <w:r>
        <w:t xml:space="preserve">. Дело в том, что компании заранее не знают названия транспортных судов, на которых рыба будет доставлена из района промысла, а также наименования складов-холодильников, где она будет храниться. Представитель Русской рыбопромышленной компании отмечает, что это может существенно затруднить экспорт. </w:t>
      </w:r>
      <w:r w:rsidR="00A51D1D">
        <w:rPr>
          <w:i/>
        </w:rPr>
        <w:t>Ведомости</w:t>
      </w:r>
    </w:p>
    <w:p w:rsidR="00ED6C16" w:rsidRDefault="00F62502" w:rsidP="008D6764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DE2E99" w:rsidRPr="00ED6C16" w:rsidRDefault="00EF416D" w:rsidP="00DE2E99">
      <w:pPr>
        <w:pStyle w:val="a9"/>
      </w:pPr>
      <w:hyperlink r:id="rId16" w:history="1">
        <w:r w:rsidR="00DE2E99" w:rsidRPr="00ED6C16">
          <w:t>ПУТИН ПОДПИСАЛ УКАЗ О ПРОДЛЕНИИ ДО 2030 ГОДА ФЕДЕРАЛЬНОЙ НАУЧНО-ТЕХНИЧЕСКОЙ ПРОГРАММЫ АПК</w:t>
        </w:r>
      </w:hyperlink>
    </w:p>
    <w:p w:rsidR="00DE2E99" w:rsidRDefault="00DE2E99" w:rsidP="00DE2E99">
      <w:r w:rsidRPr="005D1362">
        <w:t>Президент России Владимир Путин</w:t>
      </w:r>
      <w:r>
        <w:t xml:space="preserve"> подписал указ о продлении до 2030 года федеральной научно-технической программы </w:t>
      </w:r>
      <w:r w:rsidRPr="005D1362">
        <w:t>АПК</w:t>
      </w:r>
      <w:r>
        <w:t>. Соответствующий указ президента размещен на официальном интернет-портале правовой информации.</w:t>
      </w:r>
    </w:p>
    <w:p w:rsidR="00DE2E99" w:rsidRPr="00B9094C" w:rsidRDefault="00DE2E99" w:rsidP="00DE2E99">
      <w:pPr>
        <w:rPr>
          <w:i/>
        </w:rPr>
      </w:pPr>
      <w:r>
        <w:t xml:space="preserve">Кроме того, срок разработки и реализации комплекса мер, направленных на создание и внедрение конкурентоспособных отечественных технологий, основанных на новейших достижениях науки, продлен с 2026 до 2031 года. </w:t>
      </w:r>
      <w:r>
        <w:rPr>
          <w:i/>
        </w:rPr>
        <w:t xml:space="preserve">ТАСС, Российская газета </w:t>
      </w:r>
    </w:p>
    <w:p w:rsidR="00DE2E99" w:rsidRPr="00ED6C16" w:rsidRDefault="00EF416D" w:rsidP="00DE2E99">
      <w:pPr>
        <w:pStyle w:val="a9"/>
      </w:pPr>
      <w:hyperlink r:id="rId17" w:history="1">
        <w:r w:rsidR="00DE2E99" w:rsidRPr="00ED6C16">
          <w:t>ПУТИН ПОРУЧИЛ УВЕЛИЧИТЬ ПРОИЗВОДСТВО И ПОВЫСИТЬ ДОСТУПНОСТЬ ПРОДУКТОВ ПИТАНИЯ</w:t>
        </w:r>
      </w:hyperlink>
    </w:p>
    <w:p w:rsidR="00DE2E99" w:rsidRDefault="00DE2E99" w:rsidP="00DE2E99">
      <w:r>
        <w:t>Президент России Владимир Путин поручил правительству и регионам увеличить производство и повысить доступность основных продуктов питания на внутреннем рынке. Текст документа опубликован на сайте Кремля.</w:t>
      </w:r>
    </w:p>
    <w:p w:rsidR="00DE2E99" w:rsidRDefault="00DE2E99" w:rsidP="00DE2E99">
      <w:r>
        <w:t>"Правительству Российской Федерации совместно с органами исполнительной власти субъектов Российской Федерации обеспечить увеличение объемов производства и повышение доступности основных продовольственных товаров на внутреннем рынке", - говорится в тексте поручения.</w:t>
      </w:r>
    </w:p>
    <w:p w:rsidR="00DE2E99" w:rsidRDefault="00DE2E99" w:rsidP="00DE2E99">
      <w:r>
        <w:t xml:space="preserve">Ответственными лицами за исполнение поручения российский лидер назначил премьер-министра Михаила </w:t>
      </w:r>
      <w:proofErr w:type="spellStart"/>
      <w:r>
        <w:t>Мишустина</w:t>
      </w:r>
      <w:proofErr w:type="spellEnd"/>
      <w:r>
        <w:t xml:space="preserve"> и высшие должностные лица субъектов РФ.</w:t>
      </w:r>
    </w:p>
    <w:p w:rsidR="00DE2E99" w:rsidRPr="00DE2E99" w:rsidRDefault="00DE2E99" w:rsidP="00DE2E99">
      <w:r>
        <w:lastRenderedPageBreak/>
        <w:t xml:space="preserve">Отмечается, что первый доклад по этому вопросу Путин ждет до 25 декабря. </w:t>
      </w:r>
      <w:r w:rsidR="00644BD6">
        <w:rPr>
          <w:i/>
        </w:rPr>
        <w:t xml:space="preserve">Известия </w:t>
      </w:r>
    </w:p>
    <w:p w:rsidR="00927C5B" w:rsidRPr="00EB6F87" w:rsidRDefault="00EF416D" w:rsidP="00927C5B">
      <w:pPr>
        <w:pStyle w:val="a9"/>
      </w:pPr>
      <w:hyperlink r:id="rId18" w:history="1">
        <w:r w:rsidR="00927C5B" w:rsidRPr="00EB6F87">
          <w:t>КАБМИН НАПРАВИТ РЕГИОНАМ СВЫШЕ 600 МЛН РУБЛЕЙ НА СОЗДАНИЕ МОЛОЧНЫХ ФЕРМ И ХРАНИЛИЩ ОВОЩЕЙ</w:t>
        </w:r>
      </w:hyperlink>
    </w:p>
    <w:p w:rsidR="00927C5B" w:rsidRDefault="00927C5B" w:rsidP="00927C5B">
      <w:r>
        <w:t>Правительство России направит регионам более 600 млн рублей на создание и модернизацию молочных ферм и плодоовощных хранилищ, сообщает в пятницу пресс-служба кабинета министров.</w:t>
      </w:r>
    </w:p>
    <w:p w:rsidR="00927C5B" w:rsidRPr="00927C5B" w:rsidRDefault="00927C5B" w:rsidP="00927C5B">
      <w:r>
        <w:t xml:space="preserve">Деньги поступят в 13 регионов. В их числе, как уточнили в </w:t>
      </w:r>
      <w:proofErr w:type="spellStart"/>
      <w:r>
        <w:t>кабмине</w:t>
      </w:r>
      <w:proofErr w:type="spellEnd"/>
      <w:r>
        <w:t xml:space="preserve">, Удмуртия, Чувашия, Ставропольский край, Архангельская, Брянская, Воронежская, Иркутская, Курская, Саратовская и Свердловская области. </w:t>
      </w:r>
      <w:r>
        <w:rPr>
          <w:i/>
        </w:rPr>
        <w:t xml:space="preserve">ТАСС, Аргументы и Факты, </w:t>
      </w:r>
      <w:r w:rsidRPr="00550418">
        <w:rPr>
          <w:i/>
        </w:rPr>
        <w:t>MilkN</w:t>
      </w:r>
      <w:r>
        <w:rPr>
          <w:i/>
        </w:rPr>
        <w:t xml:space="preserve">ews.ru, Крестьянские Ведомости </w:t>
      </w:r>
    </w:p>
    <w:p w:rsidR="00F77F81" w:rsidRPr="00ED6C16" w:rsidRDefault="00EF416D" w:rsidP="00F77F81">
      <w:pPr>
        <w:pStyle w:val="a9"/>
      </w:pPr>
      <w:hyperlink r:id="rId19" w:history="1">
        <w:r w:rsidR="00F77F81" w:rsidRPr="00ED6C16">
          <w:t>МИНПРОМТОРГ ИСКЛЮЧИЛ ЗАКЛЮЧЕНИЕ НОВЫХ СОГЛАШЕНИЙ О СДЕРЖИВАНИИ ЦЕН НА ПРОДУКТЫ</w:t>
        </w:r>
      </w:hyperlink>
    </w:p>
    <w:p w:rsidR="00F77F81" w:rsidRDefault="00F77F81" w:rsidP="00F77F81">
      <w:r>
        <w:t xml:space="preserve">Правительство не планирует заключать с </w:t>
      </w:r>
      <w:proofErr w:type="spellStart"/>
      <w:r>
        <w:t>ритейлерами</w:t>
      </w:r>
      <w:proofErr w:type="spellEnd"/>
      <w:r>
        <w:t xml:space="preserve"> и производителями новые соглашения о сдерживании цен на продукты питания, сообщил в кулуарах Национального дня РФ на Всемирной универсальной выставке "ЭКСПО-2020" статс-секретарь, заместитель министра промышленности и торговли РФ Виктор </w:t>
      </w:r>
      <w:proofErr w:type="spellStart"/>
      <w:r>
        <w:t>Евтухов</w:t>
      </w:r>
      <w:proofErr w:type="spellEnd"/>
      <w:r>
        <w:t>.</w:t>
      </w:r>
    </w:p>
    <w:p w:rsidR="00F77F81" w:rsidRPr="00F77F81" w:rsidRDefault="00F77F81" w:rsidP="00F77F81">
      <w:r>
        <w:t xml:space="preserve">"Нет", - ответил он на вопрос, собираются ли власти заключать новые соглашения. "Считаем, что сейчас достаточно эффективно сложилась работа с производителями продуктов питания, с сетями. Сети очень ответственно подходят - минимальные наценки, поэтому пока ни о каких соглашениях речь не идет", - сказал замминистра. </w:t>
      </w:r>
      <w:r w:rsidRPr="00F77F81">
        <w:rPr>
          <w:i/>
        </w:rPr>
        <w:t>ТАСС,</w:t>
      </w:r>
      <w:r>
        <w:t xml:space="preserve"> </w:t>
      </w:r>
      <w:r>
        <w:rPr>
          <w:i/>
        </w:rPr>
        <w:t xml:space="preserve">Ведомости, </w:t>
      </w:r>
      <w:r w:rsidRPr="000C1F08">
        <w:rPr>
          <w:i/>
        </w:rPr>
        <w:t>MilkNews.ru, Sugar.ru</w:t>
      </w:r>
      <w:r>
        <w:rPr>
          <w:i/>
        </w:rPr>
        <w:t>, Парламентская газета, Крестьянские ведомости</w:t>
      </w:r>
    </w:p>
    <w:p w:rsidR="00D52B78" w:rsidRPr="00ED6C16" w:rsidRDefault="00EF416D" w:rsidP="00D52B78">
      <w:pPr>
        <w:pStyle w:val="a9"/>
      </w:pPr>
      <w:hyperlink r:id="rId20" w:history="1">
        <w:r w:rsidR="00D52B78" w:rsidRPr="00ED6C16">
          <w:t>НА ЛОВЛЮ РЫБЫ РАЗРЕШЕНИЯ ПРЕДЛАГАЮТ ВЫДАВАТЬ ОНЛАЙН</w:t>
        </w:r>
      </w:hyperlink>
    </w:p>
    <w:p w:rsidR="00D52B78" w:rsidRPr="00CE2691" w:rsidRDefault="00D52B78" w:rsidP="00D52B78">
      <w:r>
        <w:t xml:space="preserve">С 1 сентября 2022 года предлагается выдавать разрешения на добычу водных биологических ресурсов в электронном виде. Такой законопроект Госдума планирует рассмотреть в первом чтении на одном из пленарных заседаний осенней сессии. Предполагается, что разрешения на вылов рыбы будут выдавать в форме электронного документа, подписанного уполномоченным должностным лицом </w:t>
      </w:r>
      <w:r w:rsidRPr="00ED6C16">
        <w:rPr>
          <w:b/>
        </w:rPr>
        <w:t>Федерального Агентства по рыболовству</w:t>
      </w:r>
      <w:r w:rsidR="00CE2691">
        <w:t xml:space="preserve">. </w:t>
      </w:r>
      <w:r w:rsidR="007E3AA5">
        <w:rPr>
          <w:i/>
        </w:rPr>
        <w:t xml:space="preserve">Парламентская газета </w:t>
      </w:r>
    </w:p>
    <w:p w:rsidR="00CE2691" w:rsidRPr="00ED6C16" w:rsidRDefault="00EF416D" w:rsidP="00CE2691">
      <w:pPr>
        <w:pStyle w:val="a9"/>
      </w:pPr>
      <w:hyperlink r:id="rId21" w:history="1">
        <w:r w:rsidR="00CE2691" w:rsidRPr="00ED6C16">
          <w:t>ЗАКОНОПРОЕКТ ОБ ОГРАНИЧЕНИЯХ ДЛЯ ЛИЧНЫХ ПОДСОБНЫХ ХОЗЯЙСТВ ВНЕСЕН В ГОСДУМУ</w:t>
        </w:r>
      </w:hyperlink>
    </w:p>
    <w:p w:rsidR="00CE2691" w:rsidRDefault="00CE2691" w:rsidP="00CE2691">
      <w:r>
        <w:t>Законопроект о требованиях к личным подсобным хозяйствам внесла в Гос</w:t>
      </w:r>
      <w:r w:rsidR="00257088">
        <w:t>думу Дума Астраханской области.</w:t>
      </w:r>
    </w:p>
    <w:p w:rsidR="00CE2691" w:rsidRPr="00D52B78" w:rsidRDefault="00CE2691" w:rsidP="00CE2691">
      <w:r>
        <w:t xml:space="preserve">Предлагается на уровне федерального закона ввести ограничения на размер площади, занимаемой личным подсобным хозяйством. Так,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При этом максимальный размер общей площади земельных участков может быть увеличен законом субъекта РФ, но не более чем в пять раз. </w:t>
      </w:r>
      <w:r w:rsidRPr="00B9094C">
        <w:rPr>
          <w:i/>
        </w:rPr>
        <w:t xml:space="preserve">ИА </w:t>
      </w:r>
      <w:proofErr w:type="spellStart"/>
      <w:r w:rsidRPr="00B9094C">
        <w:rPr>
          <w:i/>
        </w:rPr>
        <w:t>Regnum</w:t>
      </w:r>
      <w:proofErr w:type="spellEnd"/>
    </w:p>
    <w:p w:rsidR="00CE2691" w:rsidRPr="00ED6C16" w:rsidRDefault="00EF416D" w:rsidP="00CE2691">
      <w:pPr>
        <w:pStyle w:val="a9"/>
      </w:pPr>
      <w:hyperlink r:id="rId22" w:history="1">
        <w:r w:rsidR="00CE2691" w:rsidRPr="00ED6C16">
          <w:t>КАБМИН УТОЧНИЛ ПОРЯДОК РАБОТЫ ИНФОРМСИСТЕМ В ОБЛАСТИ КАРАНТИНА РАСТЕНИЙ</w:t>
        </w:r>
      </w:hyperlink>
    </w:p>
    <w:p w:rsidR="00CE2691" w:rsidRDefault="00CE2691" w:rsidP="00CE2691">
      <w:r>
        <w:t xml:space="preserve">Правительство уточнило порядок ведения информационных систем в области карантина растений. Такое постановление вступает в силу 5 декабря. </w:t>
      </w:r>
    </w:p>
    <w:p w:rsidR="00CE2691" w:rsidRPr="0073761A" w:rsidRDefault="00CE2691" w:rsidP="00CE2691">
      <w:r>
        <w:t xml:space="preserve">Согласно документу, взаимодействие </w:t>
      </w:r>
      <w:proofErr w:type="spellStart"/>
      <w:r w:rsidRPr="00ED6C16">
        <w:rPr>
          <w:b/>
        </w:rPr>
        <w:t>Россельхознадзора</w:t>
      </w:r>
      <w:proofErr w:type="spellEnd"/>
      <w:r>
        <w:t xml:space="preserve"> с федеральными органами исполнительной власти, органами местного самоуправления, организациями, индивидуальными предпринимателями и физлицами будет осуществляться, в том числе, с использованием портала государственных и муниципальных услуг и единой системы межведомственного электронного взаимодействия. Установлено также, что заявления на выдачу фитосанитарных сертификатов можно будет подавать в электронном виде через систему "Одно окно" в сфере внешнеторговой деятельности. </w:t>
      </w:r>
      <w:r>
        <w:rPr>
          <w:i/>
        </w:rPr>
        <w:t xml:space="preserve">Парламентская газета, </w:t>
      </w:r>
      <w:r w:rsidRPr="001E492F">
        <w:rPr>
          <w:i/>
        </w:rPr>
        <w:t xml:space="preserve">Крестьянские Ведомости </w:t>
      </w:r>
    </w:p>
    <w:p w:rsidR="00FE3C88" w:rsidRDefault="00FE3C88" w:rsidP="00FE3C88">
      <w:pPr>
        <w:rPr>
          <w:rFonts w:cs="Arial"/>
          <w:b/>
          <w:caps/>
          <w:color w:val="000000" w:themeColor="text1"/>
          <w:szCs w:val="18"/>
        </w:rPr>
      </w:pPr>
    </w:p>
    <w:p w:rsidR="00FE3C88" w:rsidRPr="00FE3C88" w:rsidRDefault="00FE3C88" w:rsidP="00FE3C88">
      <w:pPr>
        <w:rPr>
          <w:rFonts w:cs="Arial"/>
          <w:b/>
          <w:caps/>
          <w:color w:val="000000" w:themeColor="text1"/>
          <w:szCs w:val="18"/>
        </w:rPr>
      </w:pPr>
      <w:r w:rsidRPr="00FE3C88">
        <w:rPr>
          <w:rFonts w:cs="Arial"/>
          <w:b/>
          <w:caps/>
          <w:color w:val="000000" w:themeColor="text1"/>
          <w:szCs w:val="18"/>
        </w:rPr>
        <w:t>Введение цифровой маркировки пива не прив</w:t>
      </w:r>
      <w:r w:rsidR="00B570F8">
        <w:rPr>
          <w:rFonts w:cs="Arial"/>
          <w:b/>
          <w:caps/>
          <w:color w:val="000000" w:themeColor="text1"/>
          <w:szCs w:val="18"/>
        </w:rPr>
        <w:t xml:space="preserve">едет к дефициту, считает ЦРПТ </w:t>
      </w:r>
    </w:p>
    <w:p w:rsidR="00FE3C88" w:rsidRPr="00B570F8" w:rsidRDefault="00FE3C88" w:rsidP="00B570F8">
      <w:r w:rsidRPr="00B570F8">
        <w:t xml:space="preserve">"Цифровая маркировка распространяется уже на 14 товарных групп объемом 12% </w:t>
      </w:r>
      <w:proofErr w:type="spellStart"/>
      <w:r w:rsidRPr="00B570F8">
        <w:t>несырьевого</w:t>
      </w:r>
      <w:proofErr w:type="spellEnd"/>
      <w:r w:rsidRPr="00B570F8">
        <w:t xml:space="preserve"> ВВП страны, и ни в одной из отраслей не вызвала сложностей с поставками и тем более не привела к дефициту. Как не привела и к росту цен на маркируемую продукцию"</w:t>
      </w:r>
      <w:r w:rsidR="00B570F8">
        <w:t>, - говорится в сообщении ЦРПТ.</w:t>
      </w:r>
    </w:p>
    <w:p w:rsidR="00FE3C88" w:rsidRPr="00B570F8" w:rsidRDefault="00FE3C88" w:rsidP="00B570F8">
      <w:pPr>
        <w:rPr>
          <w:i/>
        </w:rPr>
      </w:pPr>
      <w:r w:rsidRPr="00B570F8">
        <w:t>По данным исследования Научно-исследовательского финансового института при Минфине, на которые ссылается ЦРПТ, в пивной отрасли маркировка приведет к увеличению прибыли для добросовестных производителей на 2,5-3 млрд рублей, позволит создать до 1,7 тыс. рабочих мест и увеличить годовые налоговые поступления на 20 млрд рублей в год.</w:t>
      </w:r>
      <w:r w:rsidR="00B570F8">
        <w:t xml:space="preserve"> </w:t>
      </w:r>
      <w:r w:rsidR="00B570F8" w:rsidRPr="00B570F8">
        <w:rPr>
          <w:i/>
        </w:rPr>
        <w:t>РИА Новости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010860" w:rsidRDefault="00010860" w:rsidP="00010860">
      <w:pPr>
        <w:rPr>
          <w:rFonts w:cs="Arial"/>
          <w:b/>
          <w:caps/>
          <w:color w:val="000000" w:themeColor="text1"/>
          <w:szCs w:val="18"/>
        </w:rPr>
      </w:pPr>
    </w:p>
    <w:p w:rsidR="00010860" w:rsidRPr="00010860" w:rsidRDefault="00010860" w:rsidP="00010860">
      <w:pPr>
        <w:rPr>
          <w:rFonts w:cs="Arial"/>
          <w:b/>
          <w:caps/>
          <w:color w:val="000000" w:themeColor="text1"/>
          <w:szCs w:val="18"/>
        </w:rPr>
      </w:pPr>
      <w:r w:rsidRPr="00010860">
        <w:rPr>
          <w:rFonts w:cs="Arial"/>
          <w:b/>
          <w:caps/>
          <w:color w:val="000000" w:themeColor="text1"/>
          <w:szCs w:val="18"/>
        </w:rPr>
        <w:t>Минпромторг РФ планирует в ближайшие дни начать выдачу лицензий на экспорт удобре</w:t>
      </w:r>
      <w:r>
        <w:rPr>
          <w:rFonts w:cs="Arial"/>
          <w:b/>
          <w:caps/>
          <w:color w:val="000000" w:themeColor="text1"/>
          <w:szCs w:val="18"/>
        </w:rPr>
        <w:t>ний</w:t>
      </w:r>
    </w:p>
    <w:p w:rsidR="00010860" w:rsidRPr="00010860" w:rsidRDefault="00010860" w:rsidP="00010860">
      <w:proofErr w:type="spellStart"/>
      <w:r w:rsidRPr="00010860">
        <w:t>Минпромторг</w:t>
      </w:r>
      <w:proofErr w:type="spellEnd"/>
      <w:r w:rsidRPr="00010860">
        <w:t xml:space="preserve"> РФ планирует в ближайшие дни начать выдачу лицензий на экспорт удобрений</w:t>
      </w:r>
      <w:r>
        <w:t>, сообщили "Интерфаксу" в пресс-службе ведомства.</w:t>
      </w:r>
    </w:p>
    <w:p w:rsidR="00010860" w:rsidRPr="00010860" w:rsidRDefault="00010860" w:rsidP="00010860">
      <w:r w:rsidRPr="00010860">
        <w:t xml:space="preserve">"В настоящее время в </w:t>
      </w:r>
      <w:proofErr w:type="spellStart"/>
      <w:r w:rsidRPr="00010860">
        <w:t>Минпромторге</w:t>
      </w:r>
      <w:proofErr w:type="spellEnd"/>
      <w:r w:rsidRPr="00010860">
        <w:t xml:space="preserve"> России рассматриваются все поступившие заявления компаний-экспортеров в полном соответствии с установленными приказом процедурами. Министерство своевременно отрабатывает заявки с компаниями. В некоторых случаях возникает необходимость устранить ошибки в изначально поданных документах. В </w:t>
      </w:r>
      <w:proofErr w:type="spellStart"/>
      <w:r w:rsidRPr="00010860">
        <w:t>ближайшеи</w:t>
      </w:r>
      <w:proofErr w:type="spellEnd"/>
      <w:r w:rsidRPr="00010860">
        <w:t xml:space="preserve"> дни лицензии начнут выдаваться", - заявили в </w:t>
      </w:r>
      <w:proofErr w:type="spellStart"/>
      <w:r w:rsidRPr="00010860">
        <w:t>Минпромторге</w:t>
      </w:r>
      <w:proofErr w:type="spellEnd"/>
      <w:r w:rsidRPr="00010860">
        <w:t>.</w:t>
      </w:r>
      <w:r>
        <w:t xml:space="preserve"> </w:t>
      </w:r>
      <w:r w:rsidRPr="00010860">
        <w:rPr>
          <w:i/>
        </w:rPr>
        <w:t>Интерфакс</w:t>
      </w:r>
    </w:p>
    <w:p w:rsidR="001A2E42" w:rsidRPr="00ED6C16" w:rsidRDefault="00EF416D" w:rsidP="001A2E42">
      <w:pPr>
        <w:pStyle w:val="a9"/>
      </w:pPr>
      <w:hyperlink r:id="rId23" w:history="1">
        <w:r w:rsidR="001A2E42" w:rsidRPr="00ED6C16">
          <w:t>СПИСОК ЗАРУБЕЖНЫХ ПОСТАВЩИКОВ КОРМОВ В РОССИЮ РАСШИРИЛИ ДО 95 ПРЕДПРИЯТИЙ</w:t>
        </w:r>
      </w:hyperlink>
    </w:p>
    <w:p w:rsidR="00647982" w:rsidRDefault="001A2E42" w:rsidP="001A2E42">
      <w:proofErr w:type="spellStart"/>
      <w:r w:rsidRPr="00ED6C16">
        <w:rPr>
          <w:b/>
        </w:rPr>
        <w:t>Россельхознадзор</w:t>
      </w:r>
      <w:proofErr w:type="spellEnd"/>
      <w:r>
        <w:t xml:space="preserve"> расширил список иностранных предприятий по производству кормов, продукция которых раз</w:t>
      </w:r>
      <w:r w:rsidR="00647982">
        <w:t>решена к ввозу в Россию, до 95.</w:t>
      </w:r>
    </w:p>
    <w:p w:rsidR="001A2E42" w:rsidRPr="001E492F" w:rsidRDefault="001A2E42" w:rsidP="001A2E42">
      <w:pPr>
        <w:rPr>
          <w:i/>
        </w:rPr>
      </w:pPr>
      <w:r>
        <w:t xml:space="preserve">Там также отметили, что поступающие в службу ходатайства российских импортеров зачастую оказывались безосновательными, вынуждали </w:t>
      </w:r>
      <w:proofErr w:type="spellStart"/>
      <w:r w:rsidRPr="00ED6C16">
        <w:rPr>
          <w:b/>
        </w:rPr>
        <w:t>Россельхознадзор</w:t>
      </w:r>
      <w:proofErr w:type="spellEnd"/>
      <w:r>
        <w:t xml:space="preserve"> проводить дополнительные проверки и отвлекали сотрудников ведомства от необходимой работы. Так, в ходе анализа данных и инспекций были выявлены случаи, когда предприятия в принципе не производили продукцию, о возобновлении поставок которой просили российские участники ВЭД. </w:t>
      </w:r>
      <w:r w:rsidRPr="001E492F">
        <w:rPr>
          <w:i/>
        </w:rPr>
        <w:t>ТАСС, Крестьянские</w:t>
      </w:r>
      <w:r>
        <w:rPr>
          <w:i/>
        </w:rPr>
        <w:t xml:space="preserve"> Ведомости </w:t>
      </w:r>
    </w:p>
    <w:p w:rsidR="001A2E42" w:rsidRPr="00ED6C16" w:rsidRDefault="00EF416D" w:rsidP="001A2E42">
      <w:pPr>
        <w:pStyle w:val="a9"/>
      </w:pPr>
      <w:hyperlink r:id="rId24" w:history="1">
        <w:r w:rsidR="001A2E42" w:rsidRPr="00ED6C16">
          <w:t>РОССИЯ МОЖЕТ ПОДПИСАТЬ С КИТАЕМ МЕМОРАНДУМ О КОНТРОЛЕ БЕЗОПАСНОСТИ РЫБНОЙ ПРОДУКЦИИ</w:t>
        </w:r>
      </w:hyperlink>
    </w:p>
    <w:p w:rsidR="001A2E42" w:rsidRDefault="001A2E42" w:rsidP="001A2E42">
      <w:r>
        <w:t xml:space="preserve">РФ может подписать с Китаем меморандум о контроле безопасности водных биоресурсов - отсутствии вируса COVID на поставляемой в КНР упакованной рыбной продукции. Об этом говорится в сообщении </w:t>
      </w:r>
      <w:proofErr w:type="spellStart"/>
      <w:r w:rsidRPr="00ED6C16">
        <w:rPr>
          <w:b/>
        </w:rPr>
        <w:t>Россельхознадзора</w:t>
      </w:r>
      <w:proofErr w:type="spellEnd"/>
      <w:r>
        <w:t>.</w:t>
      </w:r>
    </w:p>
    <w:p w:rsidR="001A2E42" w:rsidRPr="001A2E42" w:rsidRDefault="001A2E42" w:rsidP="001A2E42">
      <w:r>
        <w:t xml:space="preserve">Как пояснили в </w:t>
      </w:r>
      <w:proofErr w:type="spellStart"/>
      <w:r w:rsidRPr="00ED6C16">
        <w:rPr>
          <w:b/>
        </w:rPr>
        <w:t>Россельхознадзоре</w:t>
      </w:r>
      <w:proofErr w:type="spellEnd"/>
      <w:r>
        <w:t xml:space="preserve">, 2 декабря в формате видеоконференции состоялись переговоры между заместителем руководителя </w:t>
      </w:r>
      <w:proofErr w:type="spellStart"/>
      <w:r w:rsidRPr="00ED6C16">
        <w:rPr>
          <w:b/>
        </w:rPr>
        <w:t>Россельхознадзора</w:t>
      </w:r>
      <w:proofErr w:type="spellEnd"/>
      <w:r>
        <w:t xml:space="preserve"> Константином Савенковым и начальником Бюро по контролю безопасности импортируемых и экспортируемых продуктов питания Главного таможенного управления КНР Би </w:t>
      </w:r>
      <w:proofErr w:type="spellStart"/>
      <w:r>
        <w:t>Кэсинем</w:t>
      </w:r>
      <w:proofErr w:type="spellEnd"/>
      <w:r>
        <w:t xml:space="preserve">. По словам Савенкова, Россия заинтересована в скорейшем восстановлении прежних объемов торговли рыбной продукцией и прямых способов ее доставки в Китай. Этот вопрос имеет приоритетное значение и поднимается на переговорах самого высокого уровня, отметил он. </w:t>
      </w:r>
      <w:r>
        <w:rPr>
          <w:i/>
        </w:rPr>
        <w:t xml:space="preserve">ТАСС, Крестьянские Ведомости </w:t>
      </w:r>
    </w:p>
    <w:p w:rsidR="001A2E42" w:rsidRPr="00ED6C16" w:rsidRDefault="00EF416D" w:rsidP="001A2E42">
      <w:pPr>
        <w:pStyle w:val="a9"/>
      </w:pPr>
      <w:hyperlink r:id="rId25" w:history="1">
        <w:r w:rsidR="001A2E42" w:rsidRPr="00ED6C16">
          <w:t>РОССЕЛЬХОЗНАДЗОР ЗАПРЕТИЛ ПОСТАВКУ ПРОДУКЦИИ ПТИЦЕВОДСТВА С НЕКОТОРЫХ ТЕРРИТОРИЙ СТРАН ЕС</w:t>
        </w:r>
      </w:hyperlink>
    </w:p>
    <w:p w:rsidR="001A2E42" w:rsidRDefault="001A2E42" w:rsidP="001A2E42">
      <w:proofErr w:type="spellStart"/>
      <w:r w:rsidRPr="00ED6C16">
        <w:rPr>
          <w:b/>
        </w:rPr>
        <w:t>Россельхознадзор</w:t>
      </w:r>
      <w:proofErr w:type="spellEnd"/>
      <w:r>
        <w:t xml:space="preserve"> вводит временные ограничения на поставки в Россию живой птицы и птицеводческой продукции из трех неблагополучных по гриппу птиц административных территорий стран Евросоюза. Об этом говорится в сообщении ведомства.</w:t>
      </w:r>
    </w:p>
    <w:p w:rsidR="001A2E42" w:rsidRPr="001E492F" w:rsidRDefault="001A2E42" w:rsidP="001A2E42">
      <w:pPr>
        <w:rPr>
          <w:i/>
        </w:rPr>
      </w:pPr>
      <w:r>
        <w:t xml:space="preserve">Временный запрет на ввоз в Россию указанной продукции вводится из департамента Нор Франции. Аналогичные ограничения с 1 декабря 2021 года распространились на поставки с территории района </w:t>
      </w:r>
      <w:proofErr w:type="spellStart"/>
      <w:r>
        <w:t>Куксхафен</w:t>
      </w:r>
      <w:proofErr w:type="spellEnd"/>
      <w:r>
        <w:t xml:space="preserve"> федеральной земли Нижняя Саксония Германии, а также из </w:t>
      </w:r>
      <w:proofErr w:type="spellStart"/>
      <w:r>
        <w:t>жупании</w:t>
      </w:r>
      <w:proofErr w:type="spellEnd"/>
      <w:r>
        <w:t xml:space="preserve"> </w:t>
      </w:r>
      <w:proofErr w:type="spellStart"/>
      <w:r>
        <w:t>Сисачко-Мославачка</w:t>
      </w:r>
      <w:proofErr w:type="spellEnd"/>
      <w:r>
        <w:t xml:space="preserve"> Хорватии и из административной территории Австрии - федеральной земли Нижняя Австрия. Кроме того, с 26 ноября временный запрет был введен в отношении ввоза птицеводческой продукции из районов </w:t>
      </w:r>
      <w:proofErr w:type="spellStart"/>
      <w:r>
        <w:t>Аурих</w:t>
      </w:r>
      <w:proofErr w:type="spellEnd"/>
      <w:r>
        <w:t xml:space="preserve"> и </w:t>
      </w:r>
      <w:proofErr w:type="spellStart"/>
      <w:r>
        <w:t>Клоппенбург</w:t>
      </w:r>
      <w:proofErr w:type="spellEnd"/>
      <w:r>
        <w:t xml:space="preserve"> федеральной земли Нижняя Саксония Германии. </w:t>
      </w:r>
      <w:r>
        <w:rPr>
          <w:i/>
        </w:rPr>
        <w:t xml:space="preserve">ТАСС, Аргументы и Факты, </w:t>
      </w:r>
      <w:proofErr w:type="spellStart"/>
      <w:r w:rsidRPr="001E492F">
        <w:rPr>
          <w:i/>
        </w:rPr>
        <w:t>Взгляд.Ру</w:t>
      </w:r>
      <w:proofErr w:type="spellEnd"/>
      <w:r w:rsidRPr="001E492F">
        <w:rPr>
          <w:i/>
        </w:rPr>
        <w:t>, Интерфакс</w:t>
      </w:r>
      <w:r>
        <w:rPr>
          <w:i/>
        </w:rPr>
        <w:t xml:space="preserve"> </w:t>
      </w:r>
    </w:p>
    <w:p w:rsidR="00E67A91" w:rsidRPr="00EB6F87" w:rsidRDefault="00EF416D" w:rsidP="00E67A91">
      <w:pPr>
        <w:pStyle w:val="a9"/>
      </w:pPr>
      <w:hyperlink r:id="rId26" w:history="1">
        <w:r w:rsidR="00E67A91" w:rsidRPr="00EB6F87">
          <w:t>МИНТОРГ США МОЖЕТ ВВЕСТИ ПОШЛИНЫ НА ИМПОРТ УДОБРЕНИЙ ИЗ РОССИИ</w:t>
        </w:r>
      </w:hyperlink>
    </w:p>
    <w:p w:rsidR="00E67A91" w:rsidRDefault="00E67A91" w:rsidP="00E67A91">
      <w:r>
        <w:t xml:space="preserve">Министерство торговли Соединенных Штатов считает, что производители </w:t>
      </w:r>
      <w:proofErr w:type="spellStart"/>
      <w:r>
        <w:t>карбамидо</w:t>
      </w:r>
      <w:proofErr w:type="spellEnd"/>
      <w:r>
        <w:t>-аммиачной смеси в России получают подпадающие под действие американских санкций субсидии. Соответственно, в отношении данных удобрений могут быть введены пошлины на импорт. Уведомление об этом ведомство разместило в так называемом федеральном реестре документов.</w:t>
      </w:r>
    </w:p>
    <w:p w:rsidR="00E67A91" w:rsidRPr="00E67A91" w:rsidRDefault="00E67A91" w:rsidP="00E67A91">
      <w:r>
        <w:t>Речь идет о двух производителях - компаниях "</w:t>
      </w:r>
      <w:proofErr w:type="spellStart"/>
      <w:r>
        <w:t>Еврохим</w:t>
      </w:r>
      <w:proofErr w:type="spellEnd"/>
      <w:r>
        <w:t xml:space="preserve">" и "Акрон", которые получали субсидии, которые требуют ответных компенсационных мер. Для них показатель возможных пошлин оценивается в размере 9,84% и в 9,66% соответственно, для других производителей - в 9,72%. Окончательное решение по этому вопросу американское ведомство планирует вынести в апреле 2022 года. </w:t>
      </w:r>
      <w:r w:rsidRPr="00BF53A3">
        <w:rPr>
          <w:i/>
        </w:rPr>
        <w:t>Life.ru</w:t>
      </w:r>
    </w:p>
    <w:p w:rsidR="00010860" w:rsidRDefault="00010860" w:rsidP="00010860">
      <w:pPr>
        <w:rPr>
          <w:rFonts w:cs="Arial"/>
          <w:b/>
          <w:caps/>
          <w:color w:val="000000" w:themeColor="text1"/>
          <w:szCs w:val="18"/>
        </w:rPr>
      </w:pPr>
    </w:p>
    <w:p w:rsidR="00010860" w:rsidRPr="00010860" w:rsidRDefault="00010860" w:rsidP="00010860">
      <w:pPr>
        <w:rPr>
          <w:rFonts w:cs="Arial"/>
          <w:b/>
          <w:caps/>
          <w:color w:val="000000" w:themeColor="text1"/>
          <w:szCs w:val="18"/>
        </w:rPr>
      </w:pPr>
      <w:r w:rsidRPr="00010860">
        <w:rPr>
          <w:rFonts w:cs="Arial"/>
          <w:b/>
          <w:caps/>
          <w:color w:val="000000" w:themeColor="text1"/>
          <w:szCs w:val="18"/>
        </w:rPr>
        <w:t>Касса справок не дает</w:t>
      </w:r>
    </w:p>
    <w:p w:rsidR="00010860" w:rsidRPr="00010860" w:rsidRDefault="00010860" w:rsidP="00E11B64">
      <w:r w:rsidRPr="00010860">
        <w:t>За эту осень мы в “Ъ” видели довольно много различных обращений делового сообщества к правительству с просьбами о расширении госпо</w:t>
      </w:r>
      <w:r w:rsidR="00E11B64">
        <w:t>ддержки того или иного бизнеса. В</w:t>
      </w:r>
      <w:r w:rsidRPr="00010860">
        <w:t xml:space="preserve">ласти заняты строительством системы, которая вовсе уберет человеческий фактор из взаимоотношений чиновников и бизнеса. </w:t>
      </w:r>
    </w:p>
    <w:p w:rsidR="00010860" w:rsidRPr="00010860" w:rsidRDefault="00010860" w:rsidP="00010860">
      <w:r w:rsidRPr="00010860">
        <w:t xml:space="preserve">Свежий проект Белого дома, внесенный на прошлой неделе в Госдуму и описывающий систему господдержки для </w:t>
      </w:r>
      <w:proofErr w:type="spellStart"/>
      <w:r w:rsidRPr="00010860">
        <w:t>агросектора</w:t>
      </w:r>
      <w:proofErr w:type="spellEnd"/>
      <w:r w:rsidRPr="00010860">
        <w:t xml:space="preserve">, построен в той же логике. Речь идет об информационной системе цифровых сервисов (список пока не детализирован), призванных охватить все этапы оказания помощи аграриям — от информирования о возможных мерах поддержки до рассмотрения заявок на их предоставление в электронном виде и также сбора отчетности о результатах. По мнению разработчиков, документ ускорит процессы получения </w:t>
      </w:r>
      <w:proofErr w:type="spellStart"/>
      <w:r w:rsidRPr="00010860">
        <w:t>госпомощи</w:t>
      </w:r>
      <w:proofErr w:type="spellEnd"/>
      <w:r w:rsidRPr="00010860">
        <w:t xml:space="preserve">, повысит ее результативность, а сельхозпроизводителям снизит издержки при представлении электронной отчетности. Предполагается, что система цифровых сервисов заработает в июле 2022 года, а с 2023 года аграрии смогут получать данные о мерах поддержки через портал </w:t>
      </w:r>
      <w:proofErr w:type="spellStart"/>
      <w:r w:rsidRPr="00010860">
        <w:t>госуслуг</w:t>
      </w:r>
      <w:proofErr w:type="spellEnd"/>
      <w:r w:rsidRPr="00010860">
        <w:t xml:space="preserve">, что позволит «дотянуться» и до небольших фермерских хозяйств. Де-факто речь идет о </w:t>
      </w:r>
      <w:proofErr w:type="spellStart"/>
      <w:r w:rsidRPr="00010860">
        <w:t>проактивной</w:t>
      </w:r>
      <w:proofErr w:type="spellEnd"/>
      <w:r w:rsidRPr="00010860">
        <w:t xml:space="preserve"> и адресной поддержке перспективных</w:t>
      </w:r>
      <w:r w:rsidR="00E11B64">
        <w:t xml:space="preserve"> для развития сектора компаний.</w:t>
      </w:r>
    </w:p>
    <w:p w:rsidR="00E11B64" w:rsidRDefault="00010860" w:rsidP="00010860">
      <w:r w:rsidRPr="00010860">
        <w:t>Это не частный случай, а ролевая модель управления — такая же цифровая и нечуткая к персональным просьбам помощь уже обещана малому бизнесу и промышленности.</w:t>
      </w:r>
      <w:r w:rsidR="00E11B64">
        <w:t xml:space="preserve"> </w:t>
      </w:r>
      <w:r w:rsidR="00E11B64" w:rsidRPr="00E11B64">
        <w:rPr>
          <w:i/>
        </w:rPr>
        <w:t>Коммерсантъ</w:t>
      </w:r>
    </w:p>
    <w:p w:rsidR="00010860" w:rsidRDefault="00E11B64" w:rsidP="00010860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t xml:space="preserve"> </w:t>
      </w:r>
    </w:p>
    <w:p w:rsidR="00B570F8" w:rsidRPr="00B570F8" w:rsidRDefault="00B570F8" w:rsidP="00B570F8">
      <w:pPr>
        <w:rPr>
          <w:rFonts w:cs="Arial"/>
          <w:b/>
          <w:caps/>
          <w:color w:val="000000" w:themeColor="text1"/>
          <w:szCs w:val="18"/>
        </w:rPr>
      </w:pPr>
      <w:r w:rsidRPr="00B570F8">
        <w:rPr>
          <w:rFonts w:cs="Arial"/>
          <w:b/>
          <w:caps/>
          <w:color w:val="000000" w:themeColor="text1"/>
          <w:szCs w:val="18"/>
        </w:rPr>
        <w:t>Виноделы рассказали о конкурентоспособности российских вин</w:t>
      </w:r>
    </w:p>
    <w:p w:rsidR="00B570F8" w:rsidRPr="00B570F8" w:rsidRDefault="00B570F8" w:rsidP="00B570F8">
      <w:r w:rsidRPr="00B570F8">
        <w:t xml:space="preserve">Летом прошлого года вступил в силу первый в истории страны «Закон о виноградарстве и виноделии». Для покупателя это уже сейчас значит: подойдя в магазине к витрине с </w:t>
      </w:r>
      <w:r w:rsidR="00CB69E8" w:rsidRPr="00B570F8">
        <w:t>надписью:</w:t>
      </w:r>
      <w:r w:rsidRPr="00B570F8">
        <w:t xml:space="preserve"> «Вино России» он найд</w:t>
      </w:r>
      <w:r>
        <w:t>ет только качественный продукт.</w:t>
      </w:r>
    </w:p>
    <w:p w:rsidR="00B570F8" w:rsidRPr="00DF1C8E" w:rsidRDefault="00B570F8" w:rsidP="00B570F8">
      <w:r w:rsidRPr="00B570F8">
        <w:t xml:space="preserve"> «Вот этот импульс, он позволит создать и питомники новые для выращивания саженцев виноградных, и, скажем, субсидии на виноградарство тоже. Это такой локомотив отрасли может стать или даже сельского хозяйства в целом. Мы переходим к модели управления отраслью, которая принята в старых винодельческих европейских странах и доказала свою эффективность. Россия встанет твердо на винную карту мира и составит серьезную конкуренцию старому и н</w:t>
      </w:r>
      <w:r>
        <w:t xml:space="preserve">овому свету», — заявил первый </w:t>
      </w:r>
      <w:proofErr w:type="spellStart"/>
      <w:r>
        <w:t>замгендирект</w:t>
      </w:r>
      <w:r w:rsidR="00DF1C8E">
        <w:t>ор</w:t>
      </w:r>
      <w:proofErr w:type="spellEnd"/>
      <w:r w:rsidR="00DF1C8E">
        <w:t xml:space="preserve"> «Массандры» Валерий </w:t>
      </w:r>
      <w:proofErr w:type="spellStart"/>
      <w:r w:rsidR="00DF1C8E">
        <w:t>Тройчук</w:t>
      </w:r>
      <w:proofErr w:type="spellEnd"/>
      <w:r w:rsidR="00DF1C8E">
        <w:t xml:space="preserve">. </w:t>
      </w:r>
      <w:r w:rsidRPr="00B570F8">
        <w:rPr>
          <w:i/>
        </w:rPr>
        <w:t xml:space="preserve">Известия, </w:t>
      </w:r>
      <w:proofErr w:type="spellStart"/>
      <w:r w:rsidRPr="00B570F8">
        <w:rPr>
          <w:i/>
        </w:rPr>
        <w:t>Рен</w:t>
      </w:r>
      <w:proofErr w:type="spellEnd"/>
      <w:r w:rsidRPr="00B570F8">
        <w:rPr>
          <w:i/>
        </w:rPr>
        <w:t xml:space="preserve"> ТВ</w:t>
      </w:r>
    </w:p>
    <w:p w:rsidR="001A2E42" w:rsidRPr="00EB6F87" w:rsidRDefault="00EF416D" w:rsidP="001A2E42">
      <w:pPr>
        <w:pStyle w:val="a9"/>
      </w:pPr>
      <w:hyperlink r:id="rId27" w:history="1">
        <w:r w:rsidR="001A2E42" w:rsidRPr="00EB6F87">
          <w:t>РСХБ: В РОССИИ ЭКСПОРТ ВИНА ВЫРАСТЕТ НА ТРЕТЬ В 2021 ГОДУ</w:t>
        </w:r>
      </w:hyperlink>
    </w:p>
    <w:p w:rsidR="001A2E42" w:rsidRPr="001A2E42" w:rsidRDefault="001A2E42" w:rsidP="001A2E42">
      <w:r>
        <w:t xml:space="preserve">В течение 2016-2020 годов экспорт российского вина рос со среднегодовым темпом в 1% и достиг 10 миллионов долларов. Однако в 2021 году этот показатель может вырасти как минимум до 13 миллионов долларов, то есть на 30%. Отмечается, что причинами такой динамики называют рост государственной поддержки, улучшение качества продукции и накопленный эффект от внедрения современных технологий и освоения новых </w:t>
      </w:r>
      <w:proofErr w:type="spellStart"/>
      <w:r>
        <w:t>терруаров</w:t>
      </w:r>
      <w:proofErr w:type="spellEnd"/>
      <w:r>
        <w:t xml:space="preserve">. Об этом рассказали аналитики </w:t>
      </w:r>
      <w:r w:rsidRPr="00EB6F87">
        <w:rPr>
          <w:b/>
        </w:rPr>
        <w:t>АО "</w:t>
      </w:r>
      <w:proofErr w:type="spellStart"/>
      <w:r w:rsidRPr="00EB6F87">
        <w:rPr>
          <w:b/>
        </w:rPr>
        <w:t>Росссельхозбанк</w:t>
      </w:r>
      <w:proofErr w:type="spellEnd"/>
      <w:r w:rsidRPr="00EB6F87">
        <w:rPr>
          <w:b/>
        </w:rPr>
        <w:t>"</w:t>
      </w:r>
      <w:r>
        <w:t xml:space="preserve"> (</w:t>
      </w:r>
      <w:r w:rsidRPr="00EB6F87">
        <w:rPr>
          <w:b/>
        </w:rPr>
        <w:t>РСХБ</w:t>
      </w:r>
      <w:r>
        <w:t xml:space="preserve">). </w:t>
      </w:r>
      <w:r w:rsidRPr="00142DE1">
        <w:rPr>
          <w:i/>
        </w:rPr>
        <w:t>ПРАЙМ</w:t>
      </w:r>
    </w:p>
    <w:p w:rsidR="00460153" w:rsidRPr="00ED6C16" w:rsidRDefault="00460153" w:rsidP="00460153">
      <w:pPr>
        <w:pStyle w:val="a9"/>
      </w:pPr>
      <w:r w:rsidRPr="00ED6C16">
        <w:t>Оливье и селедка под шубой подорожали на 15-25%</w:t>
      </w:r>
    </w:p>
    <w:p w:rsidR="00460153" w:rsidRDefault="00460153" w:rsidP="00460153">
      <w:r>
        <w:t>Стоимость самых популярных новогодних салатов - оливье и селедки под шубой - за год существенно выросла, выяснили "Известия", проанализировав данные Росстата о средних розничных ценах за октябрь.</w:t>
      </w:r>
    </w:p>
    <w:p w:rsidR="00460153" w:rsidRDefault="00460153" w:rsidP="00460153">
      <w:r>
        <w:t xml:space="preserve"> </w:t>
      </w:r>
      <w:r w:rsidRPr="0025458B">
        <w:t>Цены производителей на «</w:t>
      </w:r>
      <w:proofErr w:type="spellStart"/>
      <w:r w:rsidRPr="0025458B">
        <w:t>борщевой</w:t>
      </w:r>
      <w:proofErr w:type="spellEnd"/>
      <w:r w:rsidRPr="0025458B">
        <w:t xml:space="preserve"> набор» растут примерно с такой же динамикой, о чем </w:t>
      </w:r>
      <w:r w:rsidRPr="0025458B">
        <w:rPr>
          <w:b/>
        </w:rPr>
        <w:t xml:space="preserve">Минсельхоз </w:t>
      </w:r>
      <w:r w:rsidRPr="0025458B">
        <w:t xml:space="preserve">уже сообщал в правительство. В конце октября стоимость картофеля выросла на 71,4% относительно аналогичного периода прошлого года, моркови — на 44%, репчатого лука — на 31%, капусты — на 70%. Ведомство уже предложило меры, которые должны приостановить этот тренд. Например, в межсезонье планируют закупки картофеля в странах СНГ, также расширят посевные площади под овощи. </w:t>
      </w:r>
    </w:p>
    <w:p w:rsidR="00460153" w:rsidRPr="00F77F81" w:rsidRDefault="00460153" w:rsidP="00460153">
      <w:r>
        <w:t xml:space="preserve">В 2021 году четыре порции оливье обойдутся в 416 рублей, что на 15% дороже, чем в 2020-м, следует из данных Росстата о средних розничных ценах за октябрь, с которыми ознакомились "Известия". В Федеральной службе </w:t>
      </w:r>
      <w:proofErr w:type="spellStart"/>
      <w:r>
        <w:t>госстатистики</w:t>
      </w:r>
      <w:proofErr w:type="spellEnd"/>
      <w:r>
        <w:t xml:space="preserve"> подтвердили: стоимость продукции верна. </w:t>
      </w:r>
      <w:r>
        <w:rPr>
          <w:i/>
        </w:rPr>
        <w:t xml:space="preserve">Известия, </w:t>
      </w:r>
      <w:proofErr w:type="spellStart"/>
      <w:r>
        <w:rPr>
          <w:i/>
        </w:rPr>
        <w:t>Lenta.Ru</w:t>
      </w:r>
      <w:proofErr w:type="spellEnd"/>
    </w:p>
    <w:p w:rsidR="0073761A" w:rsidRPr="00ED6C16" w:rsidRDefault="00EF416D" w:rsidP="0073761A">
      <w:pPr>
        <w:pStyle w:val="a9"/>
      </w:pPr>
      <w:hyperlink r:id="rId28" w:history="1">
        <w:r w:rsidR="0073761A" w:rsidRPr="00ED6C16">
          <w:t>ВЛАСТИ СООБЩИЛИ, ЧТО В КБР ЗАВЕРШАЮТ ВВОД ОРОСИТЕЛЬНЫХ СИСТЕМ НА ПЛОЩАДИ 2,5 ТЫС. ГА</w:t>
        </w:r>
      </w:hyperlink>
    </w:p>
    <w:p w:rsidR="0073761A" w:rsidRDefault="0073761A" w:rsidP="0073761A">
      <w:r>
        <w:t xml:space="preserve">В Кабардино-Балкарии (КБР) оросительные системы установлены на площади 2,5 тыс. га в 2021 году, сообщил в пятницу глава республики Казбек Коков на своей странице в социальной сети </w:t>
      </w:r>
      <w:proofErr w:type="spellStart"/>
      <w:r>
        <w:t>Instagram</w:t>
      </w:r>
      <w:proofErr w:type="spellEnd"/>
      <w:r>
        <w:t>.</w:t>
      </w:r>
    </w:p>
    <w:p w:rsidR="0073761A" w:rsidRDefault="0073761A" w:rsidP="0073761A">
      <w:r>
        <w:t xml:space="preserve">"Благодаря государственной поддержке </w:t>
      </w:r>
      <w:proofErr w:type="spellStart"/>
      <w:r>
        <w:t>сельхозтоваропроизводителей</w:t>
      </w:r>
      <w:proofErr w:type="spellEnd"/>
      <w:r>
        <w:t xml:space="preserve"> за последние три года мы ввели в эксплуатацию около 25 тыс. га мелиорируемых земель. В текущем году ввели более 9 тыс. га, установили 82 широкозахватные дождевальные машины с </w:t>
      </w:r>
      <w:r w:rsidR="001A2E42">
        <w:t>орошаемой площадью 7,4 тыс. га</w:t>
      </w:r>
      <w:r>
        <w:t>", - написал Коков.</w:t>
      </w:r>
    </w:p>
    <w:p w:rsidR="0073761A" w:rsidRPr="00B9094C" w:rsidRDefault="0073761A" w:rsidP="0073761A">
      <w:pPr>
        <w:rPr>
          <w:i/>
        </w:rPr>
      </w:pPr>
      <w:r>
        <w:t xml:space="preserve">Он пояснил, что в 2021 году по госпрограмме на развитие мелиорации в республике предусмотрено 615 млн рублей, на сегодня помощь предоставлена более чем 80 </w:t>
      </w:r>
      <w:r w:rsidRPr="005D1362">
        <w:t>сельскохозяйственным</w:t>
      </w:r>
      <w:r>
        <w:t xml:space="preserve"> товаропроизводителям. </w:t>
      </w:r>
      <w:r>
        <w:rPr>
          <w:i/>
        </w:rPr>
        <w:t xml:space="preserve">ТАСС, Крестьянские Ведомости  </w:t>
      </w:r>
    </w:p>
    <w:p w:rsidR="00927C5B" w:rsidRPr="00EB6F87" w:rsidRDefault="00EF416D" w:rsidP="00927C5B">
      <w:pPr>
        <w:pStyle w:val="a9"/>
      </w:pPr>
      <w:hyperlink r:id="rId29" w:history="1">
        <w:r w:rsidR="00927C5B" w:rsidRPr="00EB6F87">
          <w:t>НА КУБАНИ ЗА ГОД ТРЕХКРАТНО УВЕЛИЧИЛИ ТЕМПЫ ПРЕДОСТАВЛЕНИЯ СЕЛЬСКОЙ ИПОТЕКИ СЕМЬЯМ</w:t>
        </w:r>
      </w:hyperlink>
    </w:p>
    <w:p w:rsidR="00927C5B" w:rsidRDefault="00927C5B" w:rsidP="00927C5B">
      <w:r>
        <w:t xml:space="preserve">Участниками </w:t>
      </w:r>
      <w:r w:rsidRPr="00B857E5">
        <w:t>сельской</w:t>
      </w:r>
      <w:r>
        <w:t xml:space="preserve"> ипотеки в Краснодарском крае стали более 1,6 тыс. семей с начала года, сообщили в пресс-службе администрации губернатора края. В ноябре 2020 этот показатель составлял 500 семей.</w:t>
      </w:r>
    </w:p>
    <w:p w:rsidR="00927C5B" w:rsidRPr="00550418" w:rsidRDefault="00927C5B" w:rsidP="00927C5B">
      <w:pPr>
        <w:rPr>
          <w:i/>
        </w:rPr>
      </w:pPr>
      <w:r>
        <w:t xml:space="preserve">Как уточнили ТАСС в администрации, по данным на ноябрь 2020 года участниками </w:t>
      </w:r>
      <w:r w:rsidRPr="00B857E5">
        <w:t>сельской</w:t>
      </w:r>
      <w:r>
        <w:t xml:space="preserve"> ипотеки числились 500 семей. </w:t>
      </w:r>
      <w:r w:rsidRPr="00550418">
        <w:rPr>
          <w:i/>
        </w:rPr>
        <w:t>ТАСС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D52B78" w:rsidRPr="00ED6C16" w:rsidRDefault="00EF416D" w:rsidP="00D52B78">
      <w:pPr>
        <w:pStyle w:val="a9"/>
      </w:pPr>
      <w:hyperlink r:id="rId30" w:history="1">
        <w:r w:rsidR="00D52B78" w:rsidRPr="00ED6C16">
          <w:t>ГРЕФ НАЗВАЛ ПЕРСПЕКТИВНЫЕ ОТРАСЛИ ДЛЯ ИНВЕСТИРОВАНИЯ В РОССИИ</w:t>
        </w:r>
      </w:hyperlink>
    </w:p>
    <w:p w:rsidR="00D52B78" w:rsidRDefault="00D52B78" w:rsidP="00D52B78">
      <w:pPr>
        <w:rPr>
          <w:i/>
        </w:rPr>
      </w:pPr>
      <w:r>
        <w:t xml:space="preserve">Председатель правления Сбербанка Герман Греф заявил, что Россия в ближайшие десятилетия будет одним из самых привлекательных рынков для инвестиций. В числе самых перспективных отраслей для вложения средств он назвал IT-компании, </w:t>
      </w:r>
      <w:r w:rsidRPr="005D1362">
        <w:t>сельское хозяйство</w:t>
      </w:r>
      <w:r>
        <w:t xml:space="preserve"> и все, что связано с энергетическим переходом. Об этом он рассказал в интервью "России 24" в рамках "Экспо-2020" в Дубае.</w:t>
      </w:r>
      <w:r>
        <w:rPr>
          <w:i/>
        </w:rPr>
        <w:t xml:space="preserve"> Росс</w:t>
      </w:r>
      <w:r w:rsidR="00E11B64">
        <w:rPr>
          <w:i/>
        </w:rPr>
        <w:t>и</w:t>
      </w:r>
      <w:r>
        <w:rPr>
          <w:i/>
        </w:rPr>
        <w:t>я 24</w:t>
      </w:r>
    </w:p>
    <w:p w:rsidR="00E11B64" w:rsidRDefault="00E11B64" w:rsidP="00D52B78">
      <w:pPr>
        <w:rPr>
          <w:i/>
        </w:rPr>
      </w:pPr>
    </w:p>
    <w:p w:rsidR="00E11B64" w:rsidRPr="00E11B64" w:rsidRDefault="00E11B64" w:rsidP="00E11B64">
      <w:pPr>
        <w:rPr>
          <w:rFonts w:cs="Arial"/>
          <w:b/>
          <w:caps/>
          <w:color w:val="000000" w:themeColor="text1"/>
          <w:szCs w:val="18"/>
        </w:rPr>
      </w:pPr>
      <w:r w:rsidRPr="00E11B64">
        <w:rPr>
          <w:rFonts w:cs="Arial"/>
          <w:b/>
          <w:caps/>
          <w:color w:val="000000" w:themeColor="text1"/>
          <w:szCs w:val="18"/>
        </w:rPr>
        <w:t>Идеальный шторм: Европе предсказали пик энергокризиса</w:t>
      </w:r>
    </w:p>
    <w:p w:rsidR="00E11B64" w:rsidRDefault="00E11B64" w:rsidP="00E11B64">
      <w:r>
        <w:t>Цены на газ в Европе снизились почти вдвое от пиковых значений октября. Однако худшее может быть впереди. Запасы в хранилищах на минимуме, а зима уже наступила. Первые же холода взвинтят стоимость топлива и электричества, и некоторым странам грозит энергетическая блокада.</w:t>
      </w:r>
    </w:p>
    <w:p w:rsidR="00C8396B" w:rsidRDefault="00E11B64" w:rsidP="00D04F44">
      <w:r>
        <w:t xml:space="preserve">К холодам Европа определенно не готова. По данным </w:t>
      </w:r>
      <w:proofErr w:type="spellStart"/>
      <w:r>
        <w:t>Gas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, активного газа в хранилищах на 23,4% (на 20,8 миллиарда кубов) меньше, чем в прошлом году. А зима ожидается суровая. Так что дефицит электричества, газа и, соответственно, резкий скачок цен неизбежны. </w:t>
      </w:r>
      <w:r w:rsidRPr="00E11B64">
        <w:rPr>
          <w:i/>
        </w:rPr>
        <w:t>РИА Новости</w:t>
      </w:r>
      <w:bookmarkStart w:id="12" w:name="_GoBack"/>
      <w:bookmarkEnd w:id="11"/>
      <w:bookmarkEnd w:id="12"/>
    </w:p>
    <w:sectPr w:rsidR="00C8396B" w:rsidSect="005F3758">
      <w:headerReference w:type="default" r:id="rId31"/>
      <w:footerReference w:type="default" r:id="rId32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16D" w:rsidRDefault="00EF416D">
      <w:r>
        <w:separator/>
      </w:r>
    </w:p>
  </w:endnote>
  <w:endnote w:type="continuationSeparator" w:id="0">
    <w:p w:rsidR="00EF416D" w:rsidRDefault="00EF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010860">
      <w:tc>
        <w:tcPr>
          <w:tcW w:w="9648" w:type="dxa"/>
          <w:shd w:val="clear" w:color="auto" w:fill="E6E7EA"/>
          <w:vAlign w:val="center"/>
        </w:tcPr>
        <w:p w:rsidR="00010860" w:rsidRDefault="00010860" w:rsidP="008D676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[6 декабря 2021 утро]</w:t>
          </w:r>
        </w:p>
      </w:tc>
      <w:tc>
        <w:tcPr>
          <w:tcW w:w="489" w:type="dxa"/>
          <w:shd w:val="clear" w:color="auto" w:fill="90989E"/>
          <w:vAlign w:val="center"/>
        </w:tcPr>
        <w:p w:rsidR="00010860" w:rsidRDefault="00010860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04F44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010860" w:rsidRDefault="00010860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010860">
      <w:tc>
        <w:tcPr>
          <w:tcW w:w="9648" w:type="dxa"/>
          <w:shd w:val="clear" w:color="auto" w:fill="E6E7EA"/>
          <w:vAlign w:val="center"/>
        </w:tcPr>
        <w:p w:rsidR="00010860" w:rsidRDefault="00010860" w:rsidP="008D676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[6 декабря 2021 утро]</w:t>
          </w:r>
        </w:p>
      </w:tc>
      <w:tc>
        <w:tcPr>
          <w:tcW w:w="489" w:type="dxa"/>
          <w:shd w:val="clear" w:color="auto" w:fill="90989E"/>
          <w:vAlign w:val="center"/>
        </w:tcPr>
        <w:p w:rsidR="00010860" w:rsidRDefault="00010860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04F44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010860" w:rsidRDefault="00010860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16D" w:rsidRDefault="00EF416D">
      <w:r>
        <w:separator/>
      </w:r>
    </w:p>
  </w:footnote>
  <w:footnote w:type="continuationSeparator" w:id="0">
    <w:p w:rsidR="00EF416D" w:rsidRDefault="00EF4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60" w:rsidRDefault="00010860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1B631A97" wp14:editId="43FFD265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7ADFBAD0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010860" w:rsidRDefault="00010860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010860" w:rsidRDefault="00010860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60" w:rsidRDefault="00010860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595C1FEA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010860" w:rsidRDefault="00010860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010860" w:rsidRDefault="00010860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16"/>
    <w:rsid w:val="00010860"/>
    <w:rsid w:val="0003491F"/>
    <w:rsid w:val="00066C93"/>
    <w:rsid w:val="001167CB"/>
    <w:rsid w:val="00195925"/>
    <w:rsid w:val="001A2E42"/>
    <w:rsid w:val="0022161B"/>
    <w:rsid w:val="0025458B"/>
    <w:rsid w:val="00257088"/>
    <w:rsid w:val="00270257"/>
    <w:rsid w:val="002A16CD"/>
    <w:rsid w:val="002E5101"/>
    <w:rsid w:val="003058E2"/>
    <w:rsid w:val="00332608"/>
    <w:rsid w:val="00363ED7"/>
    <w:rsid w:val="003C3C67"/>
    <w:rsid w:val="00414286"/>
    <w:rsid w:val="004157EC"/>
    <w:rsid w:val="004304C8"/>
    <w:rsid w:val="00457BC3"/>
    <w:rsid w:val="00460153"/>
    <w:rsid w:val="00470C70"/>
    <w:rsid w:val="00475CA4"/>
    <w:rsid w:val="004D37A6"/>
    <w:rsid w:val="004F7EE8"/>
    <w:rsid w:val="005233A0"/>
    <w:rsid w:val="005240C2"/>
    <w:rsid w:val="00542607"/>
    <w:rsid w:val="00596DA3"/>
    <w:rsid w:val="005F3758"/>
    <w:rsid w:val="00604F1E"/>
    <w:rsid w:val="00644BD6"/>
    <w:rsid w:val="00647982"/>
    <w:rsid w:val="006E64AC"/>
    <w:rsid w:val="007109DE"/>
    <w:rsid w:val="0073761A"/>
    <w:rsid w:val="0074571A"/>
    <w:rsid w:val="00750476"/>
    <w:rsid w:val="007910D0"/>
    <w:rsid w:val="007E3AA5"/>
    <w:rsid w:val="007F0AB1"/>
    <w:rsid w:val="00817913"/>
    <w:rsid w:val="00846C15"/>
    <w:rsid w:val="008623C7"/>
    <w:rsid w:val="00880679"/>
    <w:rsid w:val="008D6764"/>
    <w:rsid w:val="009060A0"/>
    <w:rsid w:val="00927C5B"/>
    <w:rsid w:val="00985DA8"/>
    <w:rsid w:val="009B4B1F"/>
    <w:rsid w:val="009F5BD0"/>
    <w:rsid w:val="00A12D82"/>
    <w:rsid w:val="00A51D1D"/>
    <w:rsid w:val="00A90BF3"/>
    <w:rsid w:val="00AB7032"/>
    <w:rsid w:val="00AD491E"/>
    <w:rsid w:val="00B570F8"/>
    <w:rsid w:val="00B922A1"/>
    <w:rsid w:val="00BC4068"/>
    <w:rsid w:val="00BF48EC"/>
    <w:rsid w:val="00C14B74"/>
    <w:rsid w:val="00C14EA4"/>
    <w:rsid w:val="00C75EE3"/>
    <w:rsid w:val="00C8396B"/>
    <w:rsid w:val="00C87324"/>
    <w:rsid w:val="00C90FBF"/>
    <w:rsid w:val="00C9507B"/>
    <w:rsid w:val="00CB69E8"/>
    <w:rsid w:val="00CC1C3B"/>
    <w:rsid w:val="00CD2DDE"/>
    <w:rsid w:val="00CD5A45"/>
    <w:rsid w:val="00CE2691"/>
    <w:rsid w:val="00D04F44"/>
    <w:rsid w:val="00D52B78"/>
    <w:rsid w:val="00D52CCC"/>
    <w:rsid w:val="00DB7799"/>
    <w:rsid w:val="00DE2E99"/>
    <w:rsid w:val="00DE7A71"/>
    <w:rsid w:val="00DF1C8E"/>
    <w:rsid w:val="00E11B64"/>
    <w:rsid w:val="00E12208"/>
    <w:rsid w:val="00E4368A"/>
    <w:rsid w:val="00E56981"/>
    <w:rsid w:val="00E67A91"/>
    <w:rsid w:val="00E700BD"/>
    <w:rsid w:val="00EA7B65"/>
    <w:rsid w:val="00ED6C16"/>
    <w:rsid w:val="00EF416D"/>
    <w:rsid w:val="00F41E23"/>
    <w:rsid w:val="00F50976"/>
    <w:rsid w:val="00F62502"/>
    <w:rsid w:val="00F65057"/>
    <w:rsid w:val="00F77F81"/>
    <w:rsid w:val="00FC4705"/>
    <w:rsid w:val="00FC7700"/>
    <w:rsid w:val="00FE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59C2F6-741B-414E-A758-BA730FEB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04F44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4F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47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9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772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58816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24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6738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9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0925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925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70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0932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58849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29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50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45572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23280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246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3340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1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662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597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2773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9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5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28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6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5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23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3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720405">
              <w:marLeft w:val="3288"/>
              <w:marRight w:val="12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4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1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1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61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13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58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if.ru/society/agronews/rossiya_povysit_poshlinu_na_eksport_pshenicy_do_84_9_dollara_za_tonnu" TargetMode="External"/><Relationship Id="rId18" Type="http://schemas.openxmlformats.org/officeDocument/2006/relationships/hyperlink" Target="https://tass.ru/ekonomika/13100851" TargetMode="External"/><Relationship Id="rId26" Type="http://schemas.openxmlformats.org/officeDocument/2006/relationships/hyperlink" Target="https://life.ru/p/14543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gnum.ru/news/3441328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terfax.ru/business/806408" TargetMode="External"/><Relationship Id="rId17" Type="http://schemas.openxmlformats.org/officeDocument/2006/relationships/hyperlink" Target="https://iz.ru/1259108/2021-12-03/putin-poruchil-uvelichit-proizvodstvo-i-povysit-dostupnost-produktov-pitaniia" TargetMode="External"/><Relationship Id="rId25" Type="http://schemas.openxmlformats.org/officeDocument/2006/relationships/hyperlink" Target="https://tass.ru/ekonomika/1310637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ass.ru/ekonomika/13106329" TargetMode="External"/><Relationship Id="rId20" Type="http://schemas.openxmlformats.org/officeDocument/2006/relationships/hyperlink" Target="https://www.pnp.ru/economics/na-lovlyu-ryby-razresheniya-predlagayut-vydavat-onlayn.html" TargetMode="External"/><Relationship Id="rId29" Type="http://schemas.openxmlformats.org/officeDocument/2006/relationships/hyperlink" Target="https://tass.ru/nedvizhimost/131029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prime.ru/state_regulation/20211203/835410664.html" TargetMode="External"/><Relationship Id="rId24" Type="http://schemas.openxmlformats.org/officeDocument/2006/relationships/hyperlink" Target="https://tass.ru/ekonomika/13107275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vedomosti.ru/business/articles/2021/12/05/899065-dobitchikov-mintaya" TargetMode="External"/><Relationship Id="rId23" Type="http://schemas.openxmlformats.org/officeDocument/2006/relationships/hyperlink" Target="https://tass.ru/ekonomika/13108259" TargetMode="External"/><Relationship Id="rId28" Type="http://schemas.openxmlformats.org/officeDocument/2006/relationships/hyperlink" Target="https://tass.ru/ekonomika/13105803" TargetMode="External"/><Relationship Id="rId10" Type="http://schemas.openxmlformats.org/officeDocument/2006/relationships/hyperlink" Target="https://kvedomosti.ru/?p=1087699" TargetMode="External"/><Relationship Id="rId19" Type="http://schemas.openxmlformats.org/officeDocument/2006/relationships/hyperlink" Target="https://www.vedomosti.ru/economics/news/2021/12/03/898853-minpromtorg-isklyuchil-zaklyuchenie-novih-soglashenii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ass.ru/ekonomika/13102681" TargetMode="External"/><Relationship Id="rId22" Type="http://schemas.openxmlformats.org/officeDocument/2006/relationships/hyperlink" Target="https://www.pnp.ru/economics/kabmin-utochnil-poryadok-raboty-informsistem-v-oblasti-karantina-rasteniy.html" TargetMode="External"/><Relationship Id="rId27" Type="http://schemas.openxmlformats.org/officeDocument/2006/relationships/hyperlink" Target="https://1prime.ru/consumer_markets/20211203/835402648.html" TargetMode="External"/><Relationship Id="rId30" Type="http://schemas.openxmlformats.org/officeDocument/2006/relationships/hyperlink" Target="https://expert.ru/2021/12/4/gref-nazval-perspektivnyye-otrasli-dlya-investirovaniya-v-rossi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75494-9549-4B38-A97F-EF8505AA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32</TotalTime>
  <Pages>7</Pages>
  <Words>4316</Words>
  <Characters>24603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22</cp:revision>
  <cp:lastPrinted>2021-12-06T06:29:00Z</cp:lastPrinted>
  <dcterms:created xsi:type="dcterms:W3CDTF">2021-12-06T05:35:00Z</dcterms:created>
  <dcterms:modified xsi:type="dcterms:W3CDTF">2021-12-06T06:30:00Z</dcterms:modified>
</cp:coreProperties>
</file>