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B05B5A">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06</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B05B5A" w:rsidP="00B05B5A">
            <w:pPr>
              <w:spacing w:before="120" w:after="120"/>
              <w:jc w:val="right"/>
              <w:rPr>
                <w:rFonts w:cs="Arial"/>
                <w:color w:val="FFFFFF"/>
                <w:sz w:val="28"/>
                <w:szCs w:val="28"/>
              </w:rPr>
            </w:pPr>
            <w:r>
              <w:rPr>
                <w:rFonts w:cs="Arial"/>
                <w:color w:val="FFFFFF"/>
                <w:sz w:val="28"/>
                <w:szCs w:val="28"/>
              </w:rPr>
              <w:t>07</w:t>
            </w:r>
            <w:r w:rsidR="00F62502">
              <w:rPr>
                <w:rFonts w:cs="Arial"/>
                <w:color w:val="FFFFFF"/>
                <w:sz w:val="28"/>
                <w:szCs w:val="28"/>
              </w:rPr>
              <w:t xml:space="preserve"> </w:t>
            </w:r>
            <w:r w:rsidR="006010ED">
              <w:rPr>
                <w:rFonts w:cs="Arial"/>
                <w:color w:val="FFFFFF"/>
                <w:sz w:val="28"/>
                <w:szCs w:val="28"/>
              </w:rPr>
              <w:t>апреля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rsidTr="00A637C0">
        <w:trPr>
          <w:trHeight w:val="11275"/>
        </w:trPr>
        <w:tc>
          <w:tcPr>
            <w:tcW w:w="2552" w:type="dxa"/>
            <w:shd w:val="clear" w:color="auto" w:fill="E6E7EA"/>
          </w:tcPr>
          <w:p w:rsidR="00A76233" w:rsidRDefault="00F62502">
            <w:pPr>
              <w:pStyle w:val="aa"/>
              <w:jc w:val="left"/>
              <w:rPr>
                <w:kern w:val="36"/>
              </w:rPr>
            </w:pPr>
            <w:bookmarkStart w:id="4" w:name="SEC_1"/>
            <w:r>
              <w:rPr>
                <w:kern w:val="36"/>
              </w:rPr>
              <w:t>Анонсы</w:t>
            </w:r>
          </w:p>
          <w:p w:rsidR="00A76233" w:rsidRPr="006E4E69" w:rsidRDefault="00A16C45" w:rsidP="00A16C45">
            <w:pPr>
              <w:pStyle w:val="a9"/>
            </w:pPr>
            <w:r>
              <w:t>7 АПРЕЛЯ</w:t>
            </w:r>
          </w:p>
          <w:p w:rsidR="00A76233" w:rsidRDefault="00A76233" w:rsidP="00A76233">
            <w:r w:rsidRPr="006E4E69">
              <w:t xml:space="preserve">МОСКВА. 11:00. Встреча </w:t>
            </w:r>
            <w:proofErr w:type="spellStart"/>
            <w:r w:rsidRPr="006E4E69">
              <w:t>инвестклуба</w:t>
            </w:r>
            <w:proofErr w:type="spellEnd"/>
            <w:r w:rsidRPr="006E4E69">
              <w:t xml:space="preserve"> общественной организации "Деловая Россия", посвященная инвестициям в бизнес-проекты сферы пищевой промышленности и сельского хозяйства, применяющие инновационные технологии </w:t>
            </w:r>
            <w:proofErr w:type="spellStart"/>
            <w:r w:rsidRPr="006E4E69">
              <w:t>Agtech</w:t>
            </w:r>
            <w:proofErr w:type="spellEnd"/>
            <w:r w:rsidRPr="006E4E69">
              <w:t>. Проходит при поддержке журнала "</w:t>
            </w:r>
            <w:proofErr w:type="spellStart"/>
            <w:r w:rsidRPr="006E4E69">
              <w:t>Агроинвестор</w:t>
            </w:r>
            <w:proofErr w:type="spellEnd"/>
            <w:r w:rsidRPr="006E4E69">
              <w:t xml:space="preserve">". </w:t>
            </w:r>
          </w:p>
          <w:p w:rsidR="00A16C45" w:rsidRPr="006E4E69" w:rsidRDefault="00A16C45" w:rsidP="00A76233"/>
          <w:p w:rsidR="00A76233" w:rsidRPr="006E4E69" w:rsidRDefault="00A76233" w:rsidP="00A76233">
            <w:r w:rsidRPr="006E4E69">
              <w:t xml:space="preserve">КРАСНОДАР. 09:00. Сельскохозяйственный форум "Животноводство и фермерство России". Организатор - "Журнал Агробизнес". </w:t>
            </w:r>
          </w:p>
          <w:p w:rsidR="00C8396B" w:rsidRDefault="00C8396B">
            <w:pPr>
              <w:jc w:val="left"/>
              <w:rPr>
                <w:kern w:val="36"/>
                <w:szCs w:val="18"/>
              </w:rPr>
            </w:pPr>
            <w:bookmarkStart w:id="5" w:name="SEC_2"/>
            <w:bookmarkEnd w:id="4"/>
          </w:p>
          <w:p w:rsidR="00A76233" w:rsidRDefault="00F62502">
            <w:pPr>
              <w:pStyle w:val="aa"/>
              <w:jc w:val="left"/>
              <w:rPr>
                <w:kern w:val="36"/>
              </w:rPr>
            </w:pPr>
            <w:r>
              <w:rPr>
                <w:kern w:val="36"/>
              </w:rPr>
              <w:t>Отставки и назначения</w:t>
            </w:r>
          </w:p>
          <w:p w:rsidR="00A16C45" w:rsidRDefault="00A16C45" w:rsidP="00A16C45">
            <w:pPr>
              <w:pStyle w:val="a9"/>
            </w:pPr>
            <w:r w:rsidRPr="00CF48C9">
              <w:t>Хоум Кредит</w:t>
            </w:r>
          </w:p>
          <w:p w:rsidR="00A16C45" w:rsidRDefault="00A76233" w:rsidP="00FC0324">
            <w:r w:rsidRPr="00CF48C9">
              <w:t>Новым председателем правления банка "</w:t>
            </w:r>
            <w:proofErr w:type="spellStart"/>
            <w:r w:rsidRPr="00CF48C9">
              <w:t>Хоум</w:t>
            </w:r>
            <w:proofErr w:type="spellEnd"/>
            <w:r w:rsidRPr="00CF48C9">
              <w:t xml:space="preserve"> Кредит" назначен Александр Антоненко, который с 2015 года занимал пост заместителя главы правления, сообщила пресс-служба банка. </w:t>
            </w:r>
          </w:p>
          <w:p w:rsidR="00A16C45" w:rsidRDefault="00A16C45" w:rsidP="00A16C45">
            <w:pPr>
              <w:jc w:val="left"/>
              <w:rPr>
                <w:kern w:val="36"/>
                <w:szCs w:val="18"/>
              </w:rPr>
            </w:pPr>
          </w:p>
          <w:p w:rsidR="00A16C45" w:rsidRDefault="00A16C45" w:rsidP="00A16C45">
            <w:pPr>
              <w:pStyle w:val="aa"/>
              <w:jc w:val="left"/>
              <w:rPr>
                <w:kern w:val="36"/>
                <w:sz w:val="24"/>
              </w:rPr>
            </w:pPr>
            <w:r>
              <w:rPr>
                <w:kern w:val="36"/>
                <w:sz w:val="24"/>
              </w:rPr>
              <w:t>Государственные и профессиональные праздники</w:t>
            </w:r>
          </w:p>
          <w:p w:rsidR="00FC0324" w:rsidRDefault="00FC0324" w:rsidP="00A76233"/>
          <w:p w:rsidR="00A76233" w:rsidRDefault="00A76233" w:rsidP="00A76233">
            <w:r w:rsidRPr="00CF48C9">
              <w:t>7 апреля</w:t>
            </w:r>
            <w:r w:rsidR="00FC0324">
              <w:t xml:space="preserve"> - </w:t>
            </w:r>
            <w:r w:rsidRPr="00CF48C9">
              <w:t>День рождения Рунета</w:t>
            </w:r>
            <w:r w:rsidR="00FC0324">
              <w:t>.</w:t>
            </w:r>
          </w:p>
          <w:p w:rsidR="00FC0324" w:rsidRPr="00CF48C9" w:rsidRDefault="00FC0324" w:rsidP="00A76233"/>
          <w:p w:rsidR="00A76233" w:rsidRDefault="00FC0324" w:rsidP="00A76233">
            <w:r w:rsidRPr="00CF48C9">
              <w:t>7 апреля</w:t>
            </w:r>
            <w:r>
              <w:t xml:space="preserve"> - </w:t>
            </w:r>
            <w:r w:rsidR="00A76233" w:rsidRPr="00CF48C9">
              <w:t>День памяти погибших подводников</w:t>
            </w:r>
            <w:r>
              <w:t>.</w:t>
            </w:r>
            <w:r w:rsidR="00A76233">
              <w:t xml:space="preserve"> </w:t>
            </w:r>
          </w:p>
          <w:p w:rsidR="00A637C0" w:rsidRDefault="00A637C0" w:rsidP="00A76233"/>
          <w:p w:rsidR="00F53860" w:rsidRDefault="00A637C0" w:rsidP="00A637C0">
            <w:r>
              <w:t xml:space="preserve">7 апреля - </w:t>
            </w:r>
            <w:r w:rsidR="003F18E8" w:rsidRPr="00A637C0">
              <w:t>День образования государственных органов рыбоохраны России</w:t>
            </w:r>
          </w:p>
          <w:p w:rsidR="00C8396B" w:rsidRPr="00A637C0" w:rsidRDefault="003F18E8" w:rsidP="00A637C0">
            <w:pPr>
              <w:rPr>
                <w:i/>
              </w:rPr>
            </w:pPr>
            <w:r w:rsidRPr="00A637C0">
              <w:t xml:space="preserve"> </w:t>
            </w:r>
            <w:bookmarkEnd w:id="5"/>
          </w:p>
        </w:tc>
        <w:tc>
          <w:tcPr>
            <w:tcW w:w="283" w:type="dxa"/>
          </w:tcPr>
          <w:p w:rsidR="00C8396B" w:rsidRDefault="00C8396B">
            <w:pPr>
              <w:rPr>
                <w:rFonts w:cs="Arial"/>
                <w:sz w:val="20"/>
                <w:szCs w:val="20"/>
              </w:rPr>
            </w:pPr>
          </w:p>
        </w:tc>
        <w:tc>
          <w:tcPr>
            <w:tcW w:w="7245" w:type="dxa"/>
            <w:gridSpan w:val="2"/>
          </w:tcPr>
          <w:p w:rsidR="00A76233" w:rsidRDefault="00F869D9">
            <w:pPr>
              <w:pStyle w:val="a8"/>
              <w:pageBreakBefore/>
              <w:outlineLvl w:val="0"/>
            </w:pPr>
            <w:bookmarkStart w:id="6" w:name="SEC_4"/>
            <w:r>
              <w:t>М</w:t>
            </w:r>
            <w:r w:rsidR="00F62502">
              <w:t>инистерство</w:t>
            </w:r>
          </w:p>
          <w:bookmarkEnd w:id="6"/>
          <w:p w:rsidR="00A637C0" w:rsidRDefault="00A637C0" w:rsidP="00A637C0"/>
          <w:p w:rsidR="00A637C0" w:rsidRPr="00A637C0" w:rsidRDefault="00A637C0" w:rsidP="00A637C0">
            <w:pPr>
              <w:rPr>
                <w:rFonts w:cs="Arial"/>
                <w:b/>
                <w:caps/>
                <w:color w:val="000000" w:themeColor="text1"/>
                <w:szCs w:val="18"/>
              </w:rPr>
            </w:pPr>
            <w:r w:rsidRPr="00A637C0">
              <w:rPr>
                <w:rFonts w:cs="Arial"/>
                <w:b/>
                <w:caps/>
                <w:color w:val="000000" w:themeColor="text1"/>
                <w:szCs w:val="18"/>
              </w:rPr>
              <w:t>Дмитрий Патрушев и Вячеслав Гладков обсудили развитие АПК Белгородской области</w:t>
            </w:r>
          </w:p>
          <w:p w:rsidR="00A637C0" w:rsidRDefault="00A637C0" w:rsidP="00A637C0">
            <w:r>
              <w:t xml:space="preserve">Министр сельского хозяйства России </w:t>
            </w:r>
            <w:r w:rsidRPr="00A637C0">
              <w:rPr>
                <w:b/>
              </w:rPr>
              <w:t>Дмитрий Патрушев</w:t>
            </w:r>
            <w:r>
              <w:t xml:space="preserve"> и губернатор Белгородской области Вячеслав Гладков обсудили развитие агропромышленного комплекса региона.</w:t>
            </w:r>
          </w:p>
          <w:p w:rsidR="00A637C0" w:rsidRDefault="00A637C0" w:rsidP="00A637C0">
            <w:r w:rsidRPr="00A637C0">
              <w:t xml:space="preserve">Как было отмечено на встрече, в 2021 году в регионе были увеличены сборы сахарной свеклы и подсолнечника. В этом году весенние полевые работы уже начались. Особого внимания требует вопрос обеспеченности аграриев минеральными удобрениями. На текущий момент в регионе она составляет 75% от годового плана, что выше показателя по стране. Важно не допустить снижения объемов внесения удобрений, так как это напрямую сказывается на объемах собранного урожая. </w:t>
            </w:r>
          </w:p>
          <w:p w:rsidR="00C8396B" w:rsidRDefault="00A637C0" w:rsidP="00A637C0">
            <w:pPr>
              <w:rPr>
                <w:i/>
              </w:rPr>
            </w:pPr>
            <w:r>
              <w:t xml:space="preserve">Обсудили также ход реализации госпрограммы «Комплексное развитие сельских территорий». В 2022 году для Белгородской области предусмотрено гораздо больше средств, чем в прошлом – более 500 млн рублей. </w:t>
            </w:r>
            <w:r w:rsidRPr="00A637C0">
              <w:rPr>
                <w:i/>
              </w:rPr>
              <w:t>ГТРК Белгород, Мир Белогорья</w:t>
            </w:r>
          </w:p>
          <w:p w:rsidR="00A637C0" w:rsidRPr="00A76233" w:rsidRDefault="00A637C0" w:rsidP="00A637C0">
            <w:pPr>
              <w:pStyle w:val="a9"/>
            </w:pPr>
            <w:r w:rsidRPr="00A76233">
              <w:t>Программа «Земляне»</w:t>
            </w:r>
          </w:p>
          <w:p w:rsidR="00A637C0" w:rsidRPr="00356864" w:rsidRDefault="00A637C0" w:rsidP="00A637C0">
            <w:r>
              <w:t xml:space="preserve">В: Спрос на фермерскую продукцию только растет, число производств тоже не стоит на месте, но кто эти люди готовые посвятить себя этой сложной работе, почему их становится все больше и где </w:t>
            </w:r>
            <w:r w:rsidR="00AF1AE1">
              <w:t>расскажут,</w:t>
            </w:r>
            <w:r>
              <w:t xml:space="preserve"> как стать фермером? </w:t>
            </w:r>
          </w:p>
          <w:p w:rsidR="00A637C0" w:rsidRDefault="00A637C0" w:rsidP="00A637C0">
            <w:r>
              <w:t xml:space="preserve">В: А для тех кому хочется ярких эмоций, и здесь не о еде, Минсельхоз запустил программу «Земляне» - это волонтерский проект, где любой желающий может почувствовать себя фермером, отдохнуть от городской суеты и влюбиться в сельскую жизнь. </w:t>
            </w:r>
          </w:p>
          <w:p w:rsidR="00A637C0" w:rsidRPr="00B33BB2" w:rsidRDefault="00A637C0" w:rsidP="00A637C0">
            <w:r w:rsidRPr="00A76233">
              <w:rPr>
                <w:b/>
              </w:rPr>
              <w:t xml:space="preserve">Ксения </w:t>
            </w:r>
            <w:proofErr w:type="spellStart"/>
            <w:r w:rsidRPr="00A76233">
              <w:rPr>
                <w:b/>
              </w:rPr>
              <w:t>Шевёлкина</w:t>
            </w:r>
            <w:proofErr w:type="spellEnd"/>
            <w:r w:rsidRPr="00A76233">
              <w:rPr>
                <w:b/>
              </w:rPr>
              <w:t>, директор департамента сельских территорий Минсельхоза РФ</w:t>
            </w:r>
            <w:r>
              <w:t xml:space="preserve">: Ребята жили на ферме около двух недель, трудовой день был разнообразный в зависимости от специализаций и интересов ребят. Ребята помогали и с урожаем, и с осмотром животных (если у них есть ветеринарное образование или они обучаются). </w:t>
            </w:r>
            <w:r w:rsidRPr="00017FAD">
              <w:rPr>
                <w:i/>
              </w:rPr>
              <w:t>Москва 24</w:t>
            </w:r>
          </w:p>
          <w:p w:rsidR="00A637C0" w:rsidRPr="00A76233" w:rsidRDefault="00653252" w:rsidP="00A637C0">
            <w:pPr>
              <w:pStyle w:val="a9"/>
            </w:pPr>
            <w:hyperlink r:id="rId7" w:history="1">
              <w:r w:rsidR="00A637C0" w:rsidRPr="00A76233">
                <w:t>МИНСЕЛЬХОЗ ЗАЯВИЛ, ЧТО АГРАРИИ ПОЛНОСТЬЮ ОБЕСПЕЧЕНЫ СРЕДСТВАМИ ЗАЩИТЫ РАСТЕНИЙ</w:t>
              </w:r>
            </w:hyperlink>
          </w:p>
          <w:p w:rsidR="00A637C0" w:rsidRDefault="00A637C0" w:rsidP="00A637C0">
            <w:r>
              <w:t xml:space="preserve">Российские аграрии полностью обеспечены средствами защиты растений, объем которых составляет около 207 тыс. тонн - уровень среднемноголетних значений. Об этом говорится в сообщении </w:t>
            </w:r>
            <w:r w:rsidRPr="00A76233">
              <w:rPr>
                <w:b/>
              </w:rPr>
              <w:t>Минсельхоза</w:t>
            </w:r>
            <w:r>
              <w:t>.</w:t>
            </w:r>
          </w:p>
          <w:p w:rsidR="00A637C0" w:rsidRDefault="00A637C0" w:rsidP="00A637C0">
            <w:r>
              <w:t xml:space="preserve">"В текущем году </w:t>
            </w:r>
            <w:r w:rsidRPr="00A76233">
              <w:rPr>
                <w:b/>
              </w:rPr>
              <w:t>Минсельхозом России</w:t>
            </w:r>
            <w:r>
              <w:t xml:space="preserve"> приняты необходимые меры для своевременного обеспечения </w:t>
            </w:r>
            <w:proofErr w:type="spellStart"/>
            <w:r>
              <w:t>сельхозтоваропроизводителей</w:t>
            </w:r>
            <w:proofErr w:type="spellEnd"/>
            <w:r>
              <w:t xml:space="preserve"> этим ресурсом", - отмечается в сообщении.</w:t>
            </w:r>
          </w:p>
          <w:p w:rsidR="00A637C0" w:rsidRPr="00017FAD" w:rsidRDefault="00A637C0" w:rsidP="00A637C0">
            <w:pPr>
              <w:rPr>
                <w:i/>
              </w:rPr>
            </w:pPr>
            <w:r>
              <w:t xml:space="preserve">В министерстве указали, что для проведения сезонных полевых работ 2022 года обеспеченность средствами защиты растений составляет около 207 тыс. тонн, что на уровне среднемноголетних значений. По оценке </w:t>
            </w:r>
            <w:r w:rsidRPr="00A76233">
              <w:rPr>
                <w:b/>
              </w:rPr>
              <w:t>Минсельхоза</w:t>
            </w:r>
            <w:r>
              <w:t xml:space="preserve">, это позволит обработать более 100 млн га посевной площади в пересчете на однократную обработку. При этом периодичность обработок и потребность в препаратах будут определяться в соответствии с условиями в каждом регионе. </w:t>
            </w:r>
            <w:r w:rsidRPr="00017FAD">
              <w:rPr>
                <w:i/>
              </w:rPr>
              <w:t>ТАСС</w:t>
            </w:r>
            <w:r>
              <w:rPr>
                <w:i/>
              </w:rPr>
              <w:t>, РИА Новости</w:t>
            </w:r>
            <w:r w:rsidR="007C2BE8">
              <w:rPr>
                <w:i/>
              </w:rPr>
              <w:t>,</w:t>
            </w:r>
            <w:r w:rsidR="007C2BE8">
              <w:t xml:space="preserve"> </w:t>
            </w:r>
            <w:r w:rsidR="007C2BE8" w:rsidRPr="007C2BE8">
              <w:rPr>
                <w:i/>
              </w:rPr>
              <w:t>Milknews.ru</w:t>
            </w:r>
          </w:p>
          <w:p w:rsidR="00A637C0" w:rsidRPr="0062435C" w:rsidRDefault="00A637C0" w:rsidP="00A637C0">
            <w:pPr>
              <w:pStyle w:val="a9"/>
            </w:pPr>
            <w:r w:rsidRPr="0062435C">
              <w:t>В РОССИИ СФОРМИРУЮТ НЕСНИЖАЕМЫЕ ЗАПАСЫ ЗЕРНА И САХАРА</w:t>
            </w:r>
          </w:p>
          <w:p w:rsidR="00A637C0" w:rsidRPr="00A637C0" w:rsidRDefault="00A637C0" w:rsidP="00A637C0">
            <w:r>
              <w:t xml:space="preserve">Экономический обозреватель: "Объединенной зерновой компании" необходимо создать неснижаемый запас зерна и сахара до 2024 года. Такое поручение дало </w:t>
            </w:r>
            <w:r w:rsidRPr="0062435C">
              <w:rPr>
                <w:b/>
              </w:rPr>
              <w:t>Министерство сельского хозяйства</w:t>
            </w:r>
            <w:r>
              <w:t xml:space="preserve">. Запасы зерна должны составить 3 миллиона тонн, сахара - 250 тысяч тонн. В министерстве отметили, что это позволит поддержать внутренний баланс на рынке. </w:t>
            </w:r>
            <w:r w:rsidRPr="00E15258">
              <w:rPr>
                <w:i/>
              </w:rPr>
              <w:t>Россия 24</w:t>
            </w:r>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bookmarkStart w:id="9" w:name="SEC_3"/>
    <w:p w:rsidR="00566CAD" w:rsidRPr="0062435C" w:rsidRDefault="00566CAD" w:rsidP="00566CAD">
      <w:pPr>
        <w:pStyle w:val="a9"/>
        <w:spacing w:before="0"/>
      </w:pPr>
      <w:r>
        <w:lastRenderedPageBreak/>
        <w:fldChar w:fldCharType="begin"/>
      </w:r>
      <w:r>
        <w:instrText xml:space="preserve"> HYPERLINK "https://www.interfax.ru/business/833447" </w:instrText>
      </w:r>
      <w:r>
        <w:fldChar w:fldCharType="separate"/>
      </w:r>
      <w:r w:rsidRPr="0062435C">
        <w:t>ПРАВИТЕЛЬСТВО УВЕЛИЧИТ ДО 100% СУБСИДИРОВАНИЕ КРЕДИТОВ НА ИНВЕСТПРОЕКТЫ В АПК</w:t>
      </w:r>
      <w:r>
        <w:fldChar w:fldCharType="end"/>
      </w:r>
    </w:p>
    <w:p w:rsidR="00566CAD" w:rsidRDefault="00566CAD" w:rsidP="00566CAD">
      <w:r>
        <w:t xml:space="preserve">Правительство планирует увеличить до 100% ключевой ставки Банка России размер субсидирования кредитов для </w:t>
      </w:r>
      <w:r w:rsidRPr="00380E32">
        <w:t>АПК</w:t>
      </w:r>
      <w:r>
        <w:t xml:space="preserve">, привлеченных с 1 мая по 31 декабря 2022 года, говорится в пояснительной записке к проекту постановления, размещенному на сайте информации о подготовке нормативных правовых актов. Документ подготовил </w:t>
      </w:r>
      <w:r w:rsidRPr="001C6D98">
        <w:rPr>
          <w:b/>
        </w:rPr>
        <w:t>Минсельхоз.</w:t>
      </w:r>
    </w:p>
    <w:p w:rsidR="00566CAD" w:rsidRPr="001C6D98" w:rsidRDefault="00566CAD" w:rsidP="00566CAD">
      <w:r>
        <w:t xml:space="preserve">Речь идет о льготных инвестиционных кредитах, которые предоставляются на приобретение </w:t>
      </w:r>
      <w:r w:rsidRPr="00380E32">
        <w:t>сельскохозяйственной</w:t>
      </w:r>
      <w:r>
        <w:t xml:space="preserve"> техники и оборудования, на реализацию инвестиционных проектов по строительству или модернизации </w:t>
      </w:r>
      <w:proofErr w:type="spellStart"/>
      <w:r>
        <w:t>селекционно</w:t>
      </w:r>
      <w:proofErr w:type="spellEnd"/>
      <w:r>
        <w:t xml:space="preserve">-семеноводческих и </w:t>
      </w:r>
      <w:proofErr w:type="spellStart"/>
      <w:r>
        <w:t>селекционно</w:t>
      </w:r>
      <w:proofErr w:type="spellEnd"/>
      <w:r>
        <w:t xml:space="preserve">-генетических центров, а также на </w:t>
      </w:r>
      <w:proofErr w:type="spellStart"/>
      <w:r>
        <w:t>инвестицпроекты</w:t>
      </w:r>
      <w:proofErr w:type="spellEnd"/>
      <w:r>
        <w:t xml:space="preserve"> по развитию молочного скотоводства. </w:t>
      </w:r>
      <w:r w:rsidRPr="00427ED5">
        <w:rPr>
          <w:i/>
        </w:rPr>
        <w:t>Интерфакс</w:t>
      </w:r>
    </w:p>
    <w:p w:rsidR="00566CAD" w:rsidRDefault="00566CAD" w:rsidP="00AF1AE1">
      <w:pPr>
        <w:pStyle w:val="a9"/>
        <w:spacing w:before="0"/>
      </w:pPr>
    </w:p>
    <w:p w:rsidR="00A637C0" w:rsidRPr="00A76233" w:rsidRDefault="00A637C0" w:rsidP="00AF1AE1">
      <w:pPr>
        <w:pStyle w:val="a9"/>
        <w:spacing w:before="0"/>
      </w:pPr>
      <w:r w:rsidRPr="00A76233">
        <w:t>Минсельхоз намерен ужесточить оборот мясной продукции</w:t>
      </w:r>
    </w:p>
    <w:p w:rsidR="00A637C0" w:rsidRDefault="00A637C0" w:rsidP="00A637C0">
      <w:r>
        <w:t>Оборот мясной продукции намерены ужесточить. Минсельхоз подготовил проект приказа о поправках в «Перечень продукции животного происхождения, на которую уполномоченные лица организаций… могут оформлять ветеринарные сопроводительные документы (ВСД)». В новой редакции проект приказа исключает мясо и пищевые субпродукты из категории низкого риска, пояснила «Известиям» директор АНО «Институт развития предпринимательства и экономики» Наталья Назарова. Это значит, что для оформления ветеринарных документов продавцам потребуется ветеринарный врач или аттестованный специалист. Сейчас такие бумаги оформляют сотрудники предприятий.</w:t>
      </w:r>
    </w:p>
    <w:p w:rsidR="00A637C0" w:rsidRDefault="00A637C0" w:rsidP="00A637C0">
      <w:r>
        <w:t xml:space="preserve">Согласно результатам мониторинга, уполномоченные лица предприятий допускают большое количество нарушений при оформлении ВСД на мясную продукцию, объяснили «Известиям» в </w:t>
      </w:r>
      <w:r w:rsidRPr="00B33BB2">
        <w:rPr>
          <w:b/>
        </w:rPr>
        <w:t>Минсельхозе</w:t>
      </w:r>
      <w:r>
        <w:t xml:space="preserve"> необходимость изменить правила.</w:t>
      </w:r>
    </w:p>
    <w:p w:rsidR="00A637C0" w:rsidRDefault="00A637C0" w:rsidP="00A637C0">
      <w:r>
        <w:t>— Выявлены факты оформления ВСД на продукцию, содержащую возбудителей опасных болезней животных, — отметили в министерстве. — Оборот такой мясной продукции ведет к неконтролируемой циркуляции возбудителей опасных болезней животных и, как следствие, представляет серьезную опасность для жизни и здоровья людей и животных. Плюс влечет за собой значительный экономический ущерб для государства в целом.</w:t>
      </w:r>
    </w:p>
    <w:p w:rsidR="00A637C0" w:rsidRPr="00A637C0" w:rsidRDefault="00A637C0" w:rsidP="00A637C0">
      <w:r>
        <w:t xml:space="preserve">Тем не менее окончательное решение о введении новых правил еще не принято, </w:t>
      </w:r>
      <w:r w:rsidRPr="00B33BB2">
        <w:rPr>
          <w:b/>
        </w:rPr>
        <w:t>Минсельхоз</w:t>
      </w:r>
      <w:r>
        <w:t xml:space="preserve"> ведет всесторонние консультации, подчеркнули в ведомстве. В Минпромторге сказали, что министерство формирует свою позицию. </w:t>
      </w:r>
      <w:r>
        <w:rPr>
          <w:i/>
        </w:rPr>
        <w:t>Известия</w:t>
      </w:r>
    </w:p>
    <w:p w:rsidR="00A76233" w:rsidRDefault="00F62502" w:rsidP="00A16C45">
      <w:pPr>
        <w:pStyle w:val="a8"/>
        <w:spacing w:before="240"/>
        <w:outlineLvl w:val="0"/>
      </w:pPr>
      <w:r>
        <w:t>Государственное регулирование отрасли АПК</w:t>
      </w:r>
    </w:p>
    <w:p w:rsidR="00884866" w:rsidRPr="0062435C" w:rsidRDefault="00653252" w:rsidP="00884866">
      <w:pPr>
        <w:pStyle w:val="a9"/>
      </w:pPr>
      <w:hyperlink r:id="rId10" w:history="1">
        <w:r w:rsidR="00884866" w:rsidRPr="0062435C">
          <w:t>ПУТИН ОТМЕТИЛ ПОКАЗАТЕЛИ ДАГЕСТАНА В ПРОМЫШЛЕННОСТИ И СЕЛЬСКОМ ХОЗЯЙСТВЕ</w:t>
        </w:r>
      </w:hyperlink>
    </w:p>
    <w:p w:rsidR="00884866" w:rsidRDefault="00884866" w:rsidP="00884866">
      <w:r w:rsidRPr="00380E32">
        <w:t>Президент России Владимир Путин</w:t>
      </w:r>
      <w:r>
        <w:t xml:space="preserve"> отметил рост промышленности и </w:t>
      </w:r>
      <w:r w:rsidRPr="00380E32">
        <w:t>сельского хозяйства</w:t>
      </w:r>
      <w:r>
        <w:t xml:space="preserve"> в Дагестане. Глава государства обсудил в среду возможные новые проекты с руководителем республики Сергеем Меликовым.</w:t>
      </w:r>
    </w:p>
    <w:p w:rsidR="00884866" w:rsidRPr="00427ED5" w:rsidRDefault="00884866" w:rsidP="00884866">
      <w:pPr>
        <w:rPr>
          <w:i/>
        </w:rPr>
      </w:pPr>
      <w:r>
        <w:t xml:space="preserve">"Я посмотрел, у вас промышленное производство в прошлом году выросло значительно больше, чем в среднем по России, на 16 с лишним процентов, а по стране у нас было 3,1", - обратился </w:t>
      </w:r>
      <w:r w:rsidRPr="00380E32">
        <w:t>Путин</w:t>
      </w:r>
      <w:r>
        <w:t xml:space="preserve"> к главе Дагестана. При этом глава государства обратил внимание на то, что "</w:t>
      </w:r>
      <w:r w:rsidRPr="00380E32">
        <w:t>сельское хозяйство</w:t>
      </w:r>
      <w:r>
        <w:t xml:space="preserve"> подросло хорошо тоже", и указал на возможности Дагестана для развития виноградарства. </w:t>
      </w:r>
      <w:r w:rsidRPr="00427ED5">
        <w:rPr>
          <w:i/>
        </w:rPr>
        <w:t>ТАСС</w:t>
      </w:r>
      <w:r>
        <w:rPr>
          <w:i/>
        </w:rPr>
        <w:t>,</w:t>
      </w:r>
      <w:r w:rsidRPr="001C6D98">
        <w:rPr>
          <w:i/>
        </w:rPr>
        <w:t xml:space="preserve"> </w:t>
      </w:r>
      <w:proofErr w:type="spellStart"/>
      <w:r w:rsidRPr="00802459">
        <w:rPr>
          <w:i/>
        </w:rPr>
        <w:t>Рен</w:t>
      </w:r>
      <w:proofErr w:type="spellEnd"/>
      <w:r w:rsidRPr="00802459">
        <w:rPr>
          <w:i/>
        </w:rPr>
        <w:t xml:space="preserve"> ТВ</w:t>
      </w:r>
      <w:r>
        <w:rPr>
          <w:i/>
        </w:rPr>
        <w:t>,</w:t>
      </w:r>
      <w:r w:rsidRPr="001C6D98">
        <w:rPr>
          <w:i/>
        </w:rPr>
        <w:t xml:space="preserve"> </w:t>
      </w:r>
      <w:r w:rsidRPr="00802459">
        <w:rPr>
          <w:i/>
        </w:rPr>
        <w:t xml:space="preserve">ИА </w:t>
      </w:r>
      <w:proofErr w:type="spellStart"/>
      <w:r w:rsidRPr="00802459">
        <w:rPr>
          <w:i/>
        </w:rPr>
        <w:t>Regnum</w:t>
      </w:r>
      <w:proofErr w:type="spellEnd"/>
    </w:p>
    <w:p w:rsidR="00A76233" w:rsidRPr="00A76233" w:rsidRDefault="00653252" w:rsidP="00A76233">
      <w:pPr>
        <w:pStyle w:val="a9"/>
      </w:pPr>
      <w:hyperlink r:id="rId11" w:history="1">
        <w:r w:rsidR="00A76233" w:rsidRPr="00A76233">
          <w:t>ДУМА РЕКОМЕНДУЕТ КАБМИНУ ВНЕДРИТЬ ЧАСТИЧНЫЙ ВОЗВРАТ ТОПЛИВНОГО АКЦИЗА ДЛЯ СЕЛЬХОЗТЕХНИКИ</w:t>
        </w:r>
      </w:hyperlink>
    </w:p>
    <w:p w:rsidR="00A76233" w:rsidRPr="00884866" w:rsidRDefault="00A76233" w:rsidP="00A76233">
      <w:r w:rsidRPr="002B1073">
        <w:t>Госдума</w:t>
      </w:r>
      <w:r>
        <w:t xml:space="preserve"> по итогам правительственного часа с участием вице-премьера Александра </w:t>
      </w:r>
      <w:proofErr w:type="spellStart"/>
      <w:r>
        <w:t>Новака</w:t>
      </w:r>
      <w:proofErr w:type="spellEnd"/>
      <w:r>
        <w:t xml:space="preserve"> приняла постановление, в котором рекомендует правительству рассмотреть возможность внедрения механизма частичного возврата топливного акциза для </w:t>
      </w:r>
      <w:r w:rsidRPr="002B1073">
        <w:t>сельскохозяйственной</w:t>
      </w:r>
      <w:r>
        <w:t xml:space="preserve"> техники.</w:t>
      </w:r>
      <w:r w:rsidR="00884866">
        <w:t xml:space="preserve"> </w:t>
      </w:r>
      <w:r w:rsidRPr="00802459">
        <w:rPr>
          <w:i/>
        </w:rPr>
        <w:t>ТАСС</w:t>
      </w:r>
    </w:p>
    <w:p w:rsidR="00A16C45" w:rsidRPr="0062435C" w:rsidRDefault="00653252" w:rsidP="00A16C45">
      <w:pPr>
        <w:pStyle w:val="a9"/>
      </w:pPr>
      <w:hyperlink r:id="rId12" w:history="1">
        <w:r w:rsidR="00A16C45" w:rsidRPr="0062435C">
          <w:t>ПЛОТНИКОВ НАЗВАЛ УСЛОВИЯ ДЛЯ ОПЕРЕЖАЮЩЕГО РОСТА АПК</w:t>
        </w:r>
      </w:hyperlink>
    </w:p>
    <w:p w:rsidR="00A16C45" w:rsidRPr="00DB2AAA" w:rsidRDefault="00A16C45" w:rsidP="00A16C45">
      <w:r>
        <w:t xml:space="preserve">Для опережающего роста аграриям необходимо получать удобрения, сельхозтехнику и семенной материал по фиксированным ценам. Об этом заявил "Парламентской газете" первый заместитель председателя аграрного комитета Госдумы Владимир Плотников. </w:t>
      </w:r>
      <w:r w:rsidR="00DB2AAA">
        <w:t xml:space="preserve"> </w:t>
      </w:r>
      <w:r w:rsidR="00A637C0">
        <w:rPr>
          <w:i/>
        </w:rPr>
        <w:t xml:space="preserve">Парламентская газета </w:t>
      </w:r>
    </w:p>
    <w:p w:rsidR="00A637C0" w:rsidRPr="00A76233" w:rsidRDefault="00653252" w:rsidP="00A637C0">
      <w:pPr>
        <w:pStyle w:val="a9"/>
      </w:pPr>
      <w:hyperlink r:id="rId13" w:history="1">
        <w:r w:rsidR="00A637C0" w:rsidRPr="00A76233">
          <w:t>ТАТАРСТАН ПРЕДЛОЖИТ МИНСЕЛЬХОЗУ РФ ВВЕСТИ ДОПОЛНИТЕЛЬНЫЕ МЕРЫ ПОДДЕРЖКИ ПРОИЗВОДИТЕЛЕЙ МОЛОКА</w:t>
        </w:r>
      </w:hyperlink>
    </w:p>
    <w:p w:rsidR="00A637C0" w:rsidRDefault="00A637C0" w:rsidP="00A637C0">
      <w:r>
        <w:t xml:space="preserve">Минсельхозпрод Татарстана готовит предложения министру сельского хозяйства РФ </w:t>
      </w:r>
      <w:r w:rsidRPr="00A76233">
        <w:rPr>
          <w:b/>
        </w:rPr>
        <w:t>Дмитрию Патрушеву</w:t>
      </w:r>
      <w:r>
        <w:t xml:space="preserve"> по дополнительным мерам поддержки производителей молока в условиях санкций, сообщил представитель республиканского министерства.</w:t>
      </w:r>
    </w:p>
    <w:p w:rsidR="00A637C0" w:rsidRPr="00A637C0" w:rsidRDefault="00A637C0" w:rsidP="00A16C45">
      <w:r>
        <w:t>Республиканская инициатива будет сформирована на основе предложений, поступивших от Союза производителей молока Татарстана (</w:t>
      </w:r>
      <w:proofErr w:type="spellStart"/>
      <w:r>
        <w:t>Татмолсоюз</w:t>
      </w:r>
      <w:proofErr w:type="spellEnd"/>
      <w:r>
        <w:t xml:space="preserve">), сказал он. Так, </w:t>
      </w:r>
      <w:proofErr w:type="spellStart"/>
      <w:r>
        <w:t>Татмолсоюз</w:t>
      </w:r>
      <w:proofErr w:type="spellEnd"/>
      <w:r>
        <w:t xml:space="preserve"> считает необходимым увеличить бюджетный лимит на поддержку операционной деятельности производителей молока; поднять предельную стоимость скотоместа при расчете субсидирования новых молочных комплексов и увеличить срок реализации </w:t>
      </w:r>
      <w:proofErr w:type="spellStart"/>
      <w:r>
        <w:t>инвестпроектов</w:t>
      </w:r>
      <w:proofErr w:type="spellEnd"/>
      <w:r>
        <w:t xml:space="preserve"> в отрасли; увеличить лимиты по субсидиям на корма; возмещать аграриям до 100% от ставки рефинансирования по льготным кредитам; полностью возмещать капитальные затраты производителей на маркировку молочной продукции, а также приостановить на неопределенный срок требования по маркировке молочной продукции в связи с проблемами при импорте оборудования и расходных материалов для маркировки. </w:t>
      </w:r>
      <w:r w:rsidRPr="00017FAD">
        <w:rPr>
          <w:i/>
        </w:rPr>
        <w:t>Интерфакс</w:t>
      </w:r>
    </w:p>
    <w:p w:rsidR="00C8396B" w:rsidRDefault="00F62502">
      <w:pPr>
        <w:pStyle w:val="a8"/>
        <w:spacing w:before="240"/>
        <w:outlineLvl w:val="0"/>
      </w:pPr>
      <w:bookmarkStart w:id="10" w:name="SEC_5"/>
      <w:bookmarkEnd w:id="9"/>
      <w:r>
        <w:lastRenderedPageBreak/>
        <w:t>Агропромышленный комплекс</w:t>
      </w:r>
    </w:p>
    <w:p w:rsidR="004A4EA9" w:rsidRPr="00A76233" w:rsidRDefault="00653252" w:rsidP="004A4EA9">
      <w:pPr>
        <w:pStyle w:val="a9"/>
      </w:pPr>
      <w:hyperlink r:id="rId14" w:history="1">
        <w:r w:rsidR="004A4EA9" w:rsidRPr="00A76233">
          <w:t>АГРОБИЗНЕС РФ СПОСОБЕН ЗАНЯТЬ НИШУ ПОКИДАЮЩИХ РОССИЮ КОМПАНИЙ</w:t>
        </w:r>
      </w:hyperlink>
    </w:p>
    <w:p w:rsidR="004A4EA9" w:rsidRDefault="004A4EA9" w:rsidP="004A4EA9">
      <w:r>
        <w:t xml:space="preserve">Отечественный агробизнес, прежде всего в сфере </w:t>
      </w:r>
      <w:proofErr w:type="spellStart"/>
      <w:r>
        <w:t>пищепрома</w:t>
      </w:r>
      <w:proofErr w:type="spellEnd"/>
      <w:r>
        <w:t>, способен занять нишу, которая освобождается из-за ухода с российского рынка зарубежных компаний, заявил в интервью "Интерфаксу" вице-спикер Госдумы Алексей Гордеев.</w:t>
      </w:r>
    </w:p>
    <w:p w:rsidR="004A4EA9" w:rsidRDefault="004A4EA9" w:rsidP="004A4EA9">
      <w:r>
        <w:t>"Справится. На то он и бизнес, чтобы справляться", - сказал он, отвечая на вопрос о том, справится ли отечественный бизнес с задачами, которые поставлены нынешней ситуацией.</w:t>
      </w:r>
    </w:p>
    <w:p w:rsidR="004A4EA9" w:rsidRDefault="004A4EA9" w:rsidP="004A4EA9">
      <w:r>
        <w:t>"Кстати, очень хорошо, что сельское хозяйство и пищевая промышленность у нас абсолютно приватизированы. Но мало того, что весь бизнес частный, он еще и работает в достаточно жесткой конкуренции все эти годы. И он научился находить решения, адаптироваться к разным условиям", - заявил Гордеев.</w:t>
      </w:r>
    </w:p>
    <w:p w:rsidR="004A4EA9" w:rsidRPr="00017FAD" w:rsidRDefault="004A4EA9" w:rsidP="004A4EA9">
      <w:pPr>
        <w:rPr>
          <w:i/>
        </w:rPr>
      </w:pPr>
      <w:r>
        <w:t xml:space="preserve">По его словам, главное в том, что в сфере АПК создано поле предпринимателей, частной инициативы, конкуренции. "А государство предложило правильные формы поддержки", - добавил он. </w:t>
      </w:r>
      <w:r w:rsidRPr="00017FAD">
        <w:rPr>
          <w:i/>
        </w:rPr>
        <w:t>Интерфакс, MilkNews.ru</w:t>
      </w:r>
    </w:p>
    <w:p w:rsidR="002E5E38" w:rsidRPr="00A76233" w:rsidRDefault="00653252" w:rsidP="002E5E38">
      <w:pPr>
        <w:pStyle w:val="a9"/>
      </w:pPr>
      <w:hyperlink r:id="rId15" w:history="1">
        <w:r w:rsidR="002E5E38" w:rsidRPr="00A76233">
          <w:t>РОССИЙСКИЙ АПК СМОЖЕТ НАРАСТИТЬ ПРОИЗВОДСТВО В ТРАДИЦИОННЫХ ДЛЯ СЕБЯ СФЕРАХ - РУСПРОДСОЮЗ</w:t>
        </w:r>
      </w:hyperlink>
    </w:p>
    <w:p w:rsidR="002E5E38" w:rsidRPr="002E5E38" w:rsidRDefault="002E5E38" w:rsidP="00DB2AAA">
      <w:r w:rsidRPr="002B1073">
        <w:t>АПК</w:t>
      </w:r>
      <w:r>
        <w:t xml:space="preserve"> России сможет нарастить производство в традиционных для себя сферах, однако во многом результаты будут зависеть от валового намолота в конце года и от климатических условий, сообщил исполнительный директор "</w:t>
      </w:r>
      <w:proofErr w:type="spellStart"/>
      <w:r>
        <w:t>Руспродсоюза</w:t>
      </w:r>
      <w:proofErr w:type="spellEnd"/>
      <w:r>
        <w:t xml:space="preserve">" Дмитрий Востриков. </w:t>
      </w:r>
      <w:r w:rsidRPr="00802459">
        <w:rPr>
          <w:i/>
        </w:rPr>
        <w:t>MilkNews.ru</w:t>
      </w:r>
    </w:p>
    <w:p w:rsidR="00940B4A" w:rsidRDefault="00940B4A" w:rsidP="00940B4A">
      <w:pPr>
        <w:rPr>
          <w:rFonts w:cs="Arial"/>
          <w:b/>
          <w:caps/>
          <w:color w:val="000000" w:themeColor="text1"/>
          <w:szCs w:val="18"/>
        </w:rPr>
      </w:pPr>
    </w:p>
    <w:p w:rsidR="00940B4A" w:rsidRPr="00940B4A" w:rsidRDefault="00940B4A" w:rsidP="00940B4A">
      <w:pPr>
        <w:rPr>
          <w:rFonts w:cs="Arial"/>
          <w:b/>
          <w:caps/>
          <w:color w:val="000000" w:themeColor="text1"/>
          <w:szCs w:val="18"/>
        </w:rPr>
      </w:pPr>
      <w:r w:rsidRPr="00940B4A">
        <w:rPr>
          <w:rFonts w:cs="Arial"/>
          <w:b/>
          <w:caps/>
          <w:color w:val="000000" w:themeColor="text1"/>
          <w:szCs w:val="18"/>
        </w:rPr>
        <w:t>В России предложили ввести госрейтинг экологичных агропредприятий</w:t>
      </w:r>
    </w:p>
    <w:p w:rsidR="00940B4A" w:rsidRPr="00940B4A" w:rsidRDefault="00940B4A" w:rsidP="00940B4A">
      <w:r w:rsidRPr="00940B4A">
        <w:t xml:space="preserve">Ускорить трансформацию предприятий российского агропрома в соответствии с целями устойчивого развития может включение в </w:t>
      </w:r>
      <w:proofErr w:type="spellStart"/>
      <w:r w:rsidRPr="00940B4A">
        <w:t>госзакупки</w:t>
      </w:r>
      <w:proofErr w:type="spellEnd"/>
      <w:r w:rsidRPr="00940B4A">
        <w:t xml:space="preserve"> ESG-требований к организациям, а также публикация государственного ESG-рейтинга компаний, полагают аналитики аграрного рынка.</w:t>
      </w:r>
    </w:p>
    <w:p w:rsidR="00940B4A" w:rsidRPr="00940B4A" w:rsidRDefault="00940B4A" w:rsidP="00940B4A">
      <w:r w:rsidRPr="00940B4A">
        <w:t xml:space="preserve">К числу стимулирующих мер можно также отнести введение единого стандарта ESG-отчетности и государственную ESG-маркировку </w:t>
      </w:r>
      <w:proofErr w:type="spellStart"/>
      <w:r w:rsidRPr="00940B4A">
        <w:t>агропродукции</w:t>
      </w:r>
      <w:proofErr w:type="spellEnd"/>
      <w:r w:rsidRPr="00940B4A">
        <w:t>, рассказала "РГ" партнер консалтинговой компани</w:t>
      </w:r>
      <w:r>
        <w:t xml:space="preserve">и </w:t>
      </w:r>
      <w:proofErr w:type="spellStart"/>
      <w:r>
        <w:t>Strategy</w:t>
      </w:r>
      <w:proofErr w:type="spellEnd"/>
      <w:r>
        <w:t xml:space="preserve"> </w:t>
      </w:r>
      <w:proofErr w:type="spellStart"/>
      <w:r>
        <w:t>Partners</w:t>
      </w:r>
      <w:proofErr w:type="spellEnd"/>
      <w:r>
        <w:t xml:space="preserve"> </w:t>
      </w:r>
      <w:proofErr w:type="spellStart"/>
      <w:r>
        <w:t>Ганя</w:t>
      </w:r>
      <w:proofErr w:type="spellEnd"/>
      <w:r>
        <w:t xml:space="preserve"> </w:t>
      </w:r>
      <w:proofErr w:type="spellStart"/>
      <w:r>
        <w:t>Шабад</w:t>
      </w:r>
      <w:proofErr w:type="spellEnd"/>
      <w:r>
        <w:t>.</w:t>
      </w:r>
    </w:p>
    <w:p w:rsidR="00940B4A" w:rsidRPr="00940B4A" w:rsidRDefault="00940B4A" w:rsidP="00940B4A">
      <w:pPr>
        <w:rPr>
          <w:i/>
        </w:rPr>
      </w:pPr>
      <w:r w:rsidRPr="00940B4A">
        <w:t xml:space="preserve">По данным </w:t>
      </w:r>
      <w:proofErr w:type="spellStart"/>
      <w:r w:rsidRPr="00940B4A">
        <w:t>Strategy</w:t>
      </w:r>
      <w:proofErr w:type="spellEnd"/>
      <w:r w:rsidRPr="00940B4A">
        <w:t xml:space="preserve"> </w:t>
      </w:r>
      <w:proofErr w:type="spellStart"/>
      <w:r w:rsidRPr="00940B4A">
        <w:t>Partners</w:t>
      </w:r>
      <w:proofErr w:type="spellEnd"/>
      <w:r w:rsidRPr="00940B4A">
        <w:t>, в числе российских компаний, активно развивающих ESG повестку, - "</w:t>
      </w:r>
      <w:proofErr w:type="spellStart"/>
      <w:r w:rsidRPr="00940B4A">
        <w:t>Русагро</w:t>
      </w:r>
      <w:proofErr w:type="spellEnd"/>
      <w:r w:rsidRPr="00940B4A">
        <w:t>", "Группа Черкизово", ГК "ЭФКО", холдинг "</w:t>
      </w:r>
      <w:proofErr w:type="spellStart"/>
      <w:r w:rsidRPr="00940B4A">
        <w:t>Агросила</w:t>
      </w:r>
      <w:proofErr w:type="spellEnd"/>
      <w:r w:rsidRPr="00940B4A">
        <w:t>", ГК "Содружество", "</w:t>
      </w:r>
      <w:proofErr w:type="spellStart"/>
      <w:r w:rsidRPr="00940B4A">
        <w:t>Русмолоко</w:t>
      </w:r>
      <w:proofErr w:type="spellEnd"/>
      <w:r w:rsidRPr="00940B4A">
        <w:t>", Концерн "Покровский", холдинг "</w:t>
      </w:r>
      <w:proofErr w:type="spellStart"/>
      <w:r w:rsidRPr="00940B4A">
        <w:t>ЭкоНива</w:t>
      </w:r>
      <w:proofErr w:type="spellEnd"/>
      <w:r w:rsidRPr="00940B4A">
        <w:t>-АПК", "Русски</w:t>
      </w:r>
      <w:r>
        <w:t xml:space="preserve">е Мельницы" и ряд других. </w:t>
      </w:r>
      <w:r w:rsidRPr="00940B4A">
        <w:rPr>
          <w:i/>
        </w:rPr>
        <w:t>Российская газета</w:t>
      </w:r>
    </w:p>
    <w:p w:rsidR="00C077D9" w:rsidRDefault="00C077D9" w:rsidP="00C077D9">
      <w:pPr>
        <w:rPr>
          <w:rFonts w:cs="Arial"/>
          <w:b/>
          <w:caps/>
          <w:color w:val="000000" w:themeColor="text1"/>
          <w:szCs w:val="18"/>
        </w:rPr>
      </w:pPr>
    </w:p>
    <w:p w:rsidR="00C077D9" w:rsidRPr="00C077D9" w:rsidRDefault="00C077D9" w:rsidP="00C077D9">
      <w:pPr>
        <w:rPr>
          <w:rFonts w:cs="Arial"/>
          <w:b/>
          <w:caps/>
          <w:color w:val="000000" w:themeColor="text1"/>
          <w:szCs w:val="18"/>
        </w:rPr>
      </w:pPr>
      <w:r w:rsidRPr="00C077D9">
        <w:rPr>
          <w:rFonts w:cs="Arial"/>
          <w:b/>
          <w:caps/>
          <w:color w:val="000000" w:themeColor="text1"/>
          <w:szCs w:val="18"/>
        </w:rPr>
        <w:t>Не газировно то же самое</w:t>
      </w:r>
    </w:p>
    <w:p w:rsidR="00C077D9" w:rsidRPr="00C077D9" w:rsidRDefault="00C077D9" w:rsidP="00C077D9">
      <w:r w:rsidRPr="00C077D9">
        <w:t xml:space="preserve">Один из крупнейших производителей напитков в России </w:t>
      </w:r>
      <w:proofErr w:type="spellStart"/>
      <w:r w:rsidRPr="00C077D9">
        <w:t>PepsiCo</w:t>
      </w:r>
      <w:proofErr w:type="spellEnd"/>
      <w:r w:rsidRPr="00C077D9">
        <w:t xml:space="preserve"> изучает возможности развития категории после решения головного офиса о приостановке продаж в стране </w:t>
      </w:r>
      <w:proofErr w:type="spellStart"/>
      <w:r w:rsidRPr="00C077D9">
        <w:t>Pepsi</w:t>
      </w:r>
      <w:proofErr w:type="spellEnd"/>
      <w:r w:rsidRPr="00C077D9">
        <w:t xml:space="preserve">, </w:t>
      </w:r>
      <w:proofErr w:type="spellStart"/>
      <w:r w:rsidRPr="00C077D9">
        <w:t>Mirinda</w:t>
      </w:r>
      <w:proofErr w:type="spellEnd"/>
      <w:r w:rsidRPr="00C077D9">
        <w:t xml:space="preserve"> и 7UP. Среди вариантов — создание новых продуктов под иными названиями в других упаковках, а также расширение локальных брендов. В условиях отказа от рекламы изменения грозят снижением доли, говорят эксперты.</w:t>
      </w:r>
    </w:p>
    <w:p w:rsidR="00C077D9" w:rsidRPr="00C077D9" w:rsidRDefault="00C077D9" w:rsidP="00C077D9">
      <w:r w:rsidRPr="00C077D9">
        <w:t xml:space="preserve">Как отмечает собеседник “Ъ”, пока на местных заводах </w:t>
      </w:r>
      <w:proofErr w:type="spellStart"/>
      <w:r w:rsidRPr="00C077D9">
        <w:t>PepsiCo</w:t>
      </w:r>
      <w:proofErr w:type="spellEnd"/>
      <w:r w:rsidRPr="00C077D9">
        <w:t xml:space="preserve"> может оставаться запас сырья для разлива </w:t>
      </w:r>
      <w:proofErr w:type="spellStart"/>
      <w:r w:rsidRPr="00C077D9">
        <w:t>Pepsi</w:t>
      </w:r>
      <w:proofErr w:type="spellEnd"/>
      <w:r w:rsidRPr="00C077D9">
        <w:t xml:space="preserve">, </w:t>
      </w:r>
      <w:proofErr w:type="spellStart"/>
      <w:r w:rsidRPr="00C077D9">
        <w:t>Mirinda</w:t>
      </w:r>
      <w:proofErr w:type="spellEnd"/>
      <w:r w:rsidRPr="00C077D9">
        <w:t xml:space="preserve"> и 7Up на несколько месяцев, в течение которых компания может изучить варианты для загрузки производства.</w:t>
      </w:r>
      <w:r w:rsidRPr="00C077D9">
        <w:rPr>
          <w:i/>
        </w:rPr>
        <w:t xml:space="preserve"> Коммерсантъ</w:t>
      </w:r>
    </w:p>
    <w:p w:rsidR="005822DD" w:rsidRPr="00A76233" w:rsidRDefault="00653252" w:rsidP="005822DD">
      <w:pPr>
        <w:pStyle w:val="a9"/>
      </w:pPr>
      <w:hyperlink r:id="rId16" w:history="1">
        <w:r w:rsidR="005822DD" w:rsidRPr="00A76233">
          <w:t>РОССИЯ РИСКУЕТ ОСТАТЬСЯ БЕЗ ПИВА</w:t>
        </w:r>
      </w:hyperlink>
    </w:p>
    <w:p w:rsidR="005822DD" w:rsidRDefault="005822DD" w:rsidP="005822DD">
      <w:r>
        <w:t xml:space="preserve">В стране выращивают лишь 2 процента хмеля, необходимого для приготовления напитка, остальное закупаем в недружественных странах </w:t>
      </w:r>
    </w:p>
    <w:p w:rsidR="005822DD" w:rsidRDefault="005822DD" w:rsidP="005822DD">
      <w:pPr>
        <w:rPr>
          <w:i/>
        </w:rPr>
      </w:pPr>
      <w:r>
        <w:t xml:space="preserve">Отдельные законодательные инициативы, чтобы решить проблемы с хмелем, не нужны, так как у </w:t>
      </w:r>
      <w:r w:rsidRPr="00A76233">
        <w:rPr>
          <w:b/>
        </w:rPr>
        <w:t>Минсельхоза</w:t>
      </w:r>
      <w:r>
        <w:t xml:space="preserve"> достаточно рычагов, считает первый зампредседателя Комитета Совета Федерации по бюджету и </w:t>
      </w:r>
      <w:proofErr w:type="spellStart"/>
      <w:r>
        <w:t>финрынкам</w:t>
      </w:r>
      <w:proofErr w:type="spellEnd"/>
      <w:r>
        <w:t xml:space="preserve"> Сергей Рябухин.</w:t>
      </w:r>
      <w:r w:rsidRPr="00B33BB2">
        <w:t xml:space="preserve"> Решить системно проблему помогла бы государственная комплексная поддержка хмелеводства. Об этом уже говорили на уровне Минсельхоза, но решения пока нет, говорит председатель совета Ассоциации производителей пива Вячеслав Мамонтов. «Нужна госпрограмма, аналогичная той, что была принята в начале двухтысячных годов для поддержки производства пивоваренного ячменя. Тогда российские пивовары использовали более 80 процентов импортного солода. Вмешательство Минсельхоза и приобщение к программе </w:t>
      </w:r>
      <w:proofErr w:type="spellStart"/>
      <w:r w:rsidRPr="00B33BB2">
        <w:t>импортозамещения</w:t>
      </w:r>
      <w:proofErr w:type="spellEnd"/>
      <w:r w:rsidRPr="00B33BB2">
        <w:t xml:space="preserve"> отечественных </w:t>
      </w:r>
      <w:proofErr w:type="spellStart"/>
      <w:r w:rsidRPr="00B33BB2">
        <w:t>агрокомпаний</w:t>
      </w:r>
      <w:proofErr w:type="spellEnd"/>
      <w:r w:rsidRPr="00B33BB2">
        <w:t xml:space="preserve"> позволило ситуацию изменить, и сегодня мы себя практически полностью обеспечиваем солодом», — напомнил собеседник.</w:t>
      </w:r>
      <w:r>
        <w:t xml:space="preserve"> </w:t>
      </w:r>
      <w:r>
        <w:rPr>
          <w:i/>
        </w:rPr>
        <w:t>Парламентская газета</w:t>
      </w:r>
    </w:p>
    <w:p w:rsidR="00E00349" w:rsidRPr="00A76233" w:rsidRDefault="00653252" w:rsidP="00C077D9">
      <w:pPr>
        <w:pStyle w:val="a9"/>
      </w:pPr>
      <w:hyperlink r:id="rId17" w:history="1">
        <w:r w:rsidR="00E00349" w:rsidRPr="00A76233">
          <w:t>РЕЖЕМ ПО ЖИВОМУ. С ЧЕМ СТАЛКИВАЮТСЯ ВЕТЕРИНАРНЫЕ КЛИНИКИ ИЗ-ЗА САНКЦИЙ</w:t>
        </w:r>
      </w:hyperlink>
    </w:p>
    <w:p w:rsidR="00E00349" w:rsidRDefault="00E00349" w:rsidP="00E00349">
      <w:r>
        <w:t xml:space="preserve">Ветеринарные клиники в России сообщают о дефиците импортных препаратов для лечения домашних питомцев. Сложности, в том числе, с анестезией, используемой для оперирования кошек и собак. Врачи разводят руками: если ситуация не изменится, в хирургической помощи могут отказывать, либо придется обезболивать </w:t>
      </w:r>
      <w:proofErr w:type="spellStart"/>
      <w:r>
        <w:t>неполностью</w:t>
      </w:r>
      <w:proofErr w:type="spellEnd"/>
      <w:r>
        <w:t>.</w:t>
      </w:r>
    </w:p>
    <w:p w:rsidR="00E00349" w:rsidRPr="00FA66D0" w:rsidRDefault="00E00349" w:rsidP="00E00349">
      <w:pPr>
        <w:rPr>
          <w:i/>
        </w:rPr>
      </w:pPr>
      <w:r>
        <w:t xml:space="preserve">Представитель </w:t>
      </w:r>
      <w:proofErr w:type="spellStart"/>
      <w:r w:rsidRPr="00A76233">
        <w:rPr>
          <w:b/>
        </w:rPr>
        <w:t>Россельхознадзора</w:t>
      </w:r>
      <w:proofErr w:type="spellEnd"/>
      <w:r>
        <w:t xml:space="preserve">, в свою очередь, сообщает изданию, что о проблемах с </w:t>
      </w:r>
      <w:proofErr w:type="spellStart"/>
      <w:r>
        <w:t>золетилом</w:t>
      </w:r>
      <w:proofErr w:type="spellEnd"/>
      <w:r>
        <w:t xml:space="preserve"> и </w:t>
      </w:r>
      <w:proofErr w:type="spellStart"/>
      <w:r>
        <w:t>телазолом</w:t>
      </w:r>
      <w:proofErr w:type="spellEnd"/>
      <w:r>
        <w:t xml:space="preserve"> в ведомстве знают: жалобы поступают от участников рынка, однако поставки препаратов продолжаются, иностранные производители не уведомляли о приостановке импорта или уходе из России, успокаивает чиновник. </w:t>
      </w:r>
      <w:r>
        <w:rPr>
          <w:i/>
        </w:rPr>
        <w:t>Новые Известия</w:t>
      </w:r>
    </w:p>
    <w:p w:rsidR="00DB2AAA" w:rsidRPr="00A76233" w:rsidRDefault="00653252" w:rsidP="00DB2AAA">
      <w:pPr>
        <w:pStyle w:val="a9"/>
      </w:pPr>
      <w:hyperlink r:id="rId18" w:history="1">
        <w:r w:rsidR="00DB2AAA" w:rsidRPr="00A76233">
          <w:t>ЭИСИ РАЗОБРАЛСЯ, КАК ОБЕСПЕЧИТЬ СЕБЯ ПРОДУКТАМИ В УСЛОВИЯХ САНКЦИЙ</w:t>
        </w:r>
      </w:hyperlink>
    </w:p>
    <w:p w:rsidR="00DB2AAA" w:rsidRDefault="00DB2AAA" w:rsidP="00DB2AAA">
      <w:r>
        <w:t xml:space="preserve">Экспертный институт социальных исследований представляет проект "Отрасли в условиях санкций". Это серия прогнозов, как будут развиваться отрасли российской экономики в новых условиях. Первый доклад посвящен производству продуктов в России. </w:t>
      </w:r>
    </w:p>
    <w:p w:rsidR="00DB2AAA" w:rsidRPr="009D1C60" w:rsidRDefault="00DB2AAA" w:rsidP="00DB2AAA">
      <w:r>
        <w:lastRenderedPageBreak/>
        <w:t xml:space="preserve">"Наша отрасль не осталась одна против санкций. Предпринимаются конкретные шаги для разрешения возникших проблем. К отраслевым объединениям оперативно поступает от </w:t>
      </w:r>
      <w:r w:rsidRPr="00A76233">
        <w:rPr>
          <w:b/>
        </w:rPr>
        <w:t>Минсельхоза России</w:t>
      </w:r>
      <w:r>
        <w:t xml:space="preserve"> информация обо всех проектах изменений в нормативные правовые акты. Скорость взаимодействия - очень высокая, за что очень благодарны министерствам. Действует совместная рабочая группа </w:t>
      </w:r>
      <w:r w:rsidRPr="00A76233">
        <w:rPr>
          <w:b/>
        </w:rPr>
        <w:t>Минсельхоза России</w:t>
      </w:r>
      <w:r>
        <w:t xml:space="preserve">, Минтранса России и отраслевых объединений, которая в режиме онлайн решает логистические проблемы", - сообщил исполнительный директор Масложирового союза России Михаил Мальцев. </w:t>
      </w:r>
      <w:proofErr w:type="spellStart"/>
      <w:r>
        <w:rPr>
          <w:i/>
        </w:rPr>
        <w:t>ФедералПресс</w:t>
      </w:r>
      <w:proofErr w:type="spellEnd"/>
      <w:r>
        <w:rPr>
          <w:i/>
        </w:rPr>
        <w:t xml:space="preserve"> </w:t>
      </w:r>
    </w:p>
    <w:p w:rsidR="00DB2AAA" w:rsidRPr="00A76233" w:rsidRDefault="00653252" w:rsidP="00DB2AAA">
      <w:pPr>
        <w:pStyle w:val="a9"/>
      </w:pPr>
      <w:hyperlink r:id="rId19" w:history="1">
        <w:r w:rsidR="00DB2AAA" w:rsidRPr="00A76233">
          <w:t>БОЛЕЕ 100 ВЫПУСКНИКОВ "ШКОЛЫ ФЕРМЕРА" РОССЕЛЬХОЗБАНКА СТАЛИ ПОЛУЧАТЕЛЯМИ ГРАНТОВ НА РАЗВИТИЕ БИЗНЕСА</w:t>
        </w:r>
      </w:hyperlink>
    </w:p>
    <w:p w:rsidR="00DB2AAA" w:rsidRDefault="00DB2AAA" w:rsidP="00DB2AAA">
      <w:r>
        <w:t xml:space="preserve">За 1,5 года с момента своего запуска проект "Школа фермера" вырос во всероссийскую образовательную инициативу во всех 8 федеральных округах страны. Благодаря проекту для сельского хозяйства страны подготовлено почти 2 000 квалифицированных аграриев в 50 регионах. </w:t>
      </w:r>
    </w:p>
    <w:p w:rsidR="00DB2AAA" w:rsidRPr="009D1C60" w:rsidRDefault="00DB2AAA" w:rsidP="00DB2AAA">
      <w:r>
        <w:t xml:space="preserve">По итогам 3-го и 4-го потоков обучения гранты на развитие дела получат свыше 100 фермеров.  </w:t>
      </w:r>
      <w:r w:rsidRPr="00017FAD">
        <w:rPr>
          <w:i/>
        </w:rPr>
        <w:t>AK&amp;M</w:t>
      </w:r>
    </w:p>
    <w:p w:rsidR="00144C64" w:rsidRPr="00A76233" w:rsidRDefault="00653252" w:rsidP="00144C64">
      <w:pPr>
        <w:pStyle w:val="a9"/>
      </w:pPr>
      <w:hyperlink r:id="rId20" w:history="1">
        <w:r w:rsidR="00144C64" w:rsidRPr="00A76233">
          <w:t>ЭКСПЕРТ ОЦЕНИЛ УЩЕРБ ОТ ЗАПРЕТА НА ИМПОРТ РОССИЙСКОЙ ИКРЫ</w:t>
        </w:r>
      </w:hyperlink>
    </w:p>
    <w:p w:rsidR="00144C64" w:rsidRDefault="00144C64" w:rsidP="00144C64">
      <w:r>
        <w:t>Россия никак не пострадает от планируемого запрета на импорт российской икры в ЕС, считает вице-президент Рыбной ассоциации Александр Фомин.</w:t>
      </w:r>
    </w:p>
    <w:p w:rsidR="00144C64" w:rsidRPr="00144C64" w:rsidRDefault="00144C64" w:rsidP="00144C64">
      <w:r>
        <w:t xml:space="preserve">Он говорит, что красную икру страны Европы практически не едят. "Во всем мире это непопулярный продукт. Основными ее потребителями (около 85-90%) является сама Россия плюс соседние страны СНГ, а также азиатские страны - Япония, Китай", - уточняет он. </w:t>
      </w:r>
      <w:r>
        <w:rPr>
          <w:i/>
        </w:rPr>
        <w:t xml:space="preserve">Российская газета </w:t>
      </w:r>
    </w:p>
    <w:p w:rsidR="00A45CE7" w:rsidRDefault="00A45CE7" w:rsidP="00A45CE7">
      <w:pPr>
        <w:rPr>
          <w:rFonts w:cs="Arial"/>
          <w:b/>
          <w:caps/>
          <w:color w:val="000000" w:themeColor="text1"/>
          <w:szCs w:val="18"/>
        </w:rPr>
      </w:pPr>
    </w:p>
    <w:p w:rsidR="00A45CE7" w:rsidRPr="00A45CE7" w:rsidRDefault="00A45CE7" w:rsidP="00A45CE7">
      <w:r w:rsidRPr="00A45CE7">
        <w:rPr>
          <w:rFonts w:cs="Arial"/>
          <w:b/>
          <w:caps/>
          <w:color w:val="000000" w:themeColor="text1"/>
          <w:szCs w:val="18"/>
        </w:rPr>
        <w:t>Количество людей, предпочитающих российские вина, выросло</w:t>
      </w:r>
      <w:r>
        <w:rPr>
          <w:rFonts w:cs="Arial"/>
          <w:b/>
          <w:caps/>
          <w:color w:val="000000" w:themeColor="text1"/>
          <w:szCs w:val="18"/>
        </w:rPr>
        <w:t xml:space="preserve"> за год на 9% </w:t>
      </w:r>
    </w:p>
    <w:p w:rsidR="00A45CE7" w:rsidRPr="00A45CE7" w:rsidRDefault="00A45CE7" w:rsidP="00A45CE7">
      <w:r w:rsidRPr="00A45CE7">
        <w:t>Количество людей, отдающих предпочтение российским винам при наличии на полках иностранных брендов, за год выросло на 9%, заявил руководите</w:t>
      </w:r>
      <w:r>
        <w:t xml:space="preserve">ль </w:t>
      </w:r>
      <w:proofErr w:type="spellStart"/>
      <w:r>
        <w:t>Роскачества</w:t>
      </w:r>
      <w:proofErr w:type="spellEnd"/>
      <w:r>
        <w:t xml:space="preserve"> Максим Протасов </w:t>
      </w:r>
      <w:r w:rsidRPr="00A45CE7">
        <w:t>в ходе открытия всероссий</w:t>
      </w:r>
      <w:r w:rsidR="007F4BE3">
        <w:t>ской акции "Дни российских вин"</w:t>
      </w:r>
      <w:r w:rsidRPr="00A45CE7">
        <w:t>.</w:t>
      </w:r>
    </w:p>
    <w:p w:rsidR="00A45CE7" w:rsidRPr="00A45CE7" w:rsidRDefault="00A45CE7" w:rsidP="00A45CE7">
      <w:pPr>
        <w:rPr>
          <w:i/>
        </w:rPr>
      </w:pPr>
      <w:r w:rsidRPr="00A45CE7">
        <w:t>"Еще 15 лет назад само словосочетан</w:t>
      </w:r>
      <w:bookmarkStart w:id="11" w:name="_GoBack"/>
      <w:bookmarkEnd w:id="11"/>
      <w:r w:rsidRPr="00A45CE7">
        <w:t>ие "российское вино" вызывало скептическую усмешку, 10 лет назад стали появляется приличные российские вина, потом мы стали занимать хорошие места и брать медали на международных конкурсах. А сейчас российское вино уже составляет конкуренцию лучшим иностранным брендам у нас в стране", - отметил председатель Союза виноградарей и виноделов, гендиректор МИА "Россия сегодня" Дмитрий Киселев.</w:t>
      </w:r>
      <w:r>
        <w:t xml:space="preserve"> </w:t>
      </w:r>
      <w:r w:rsidRPr="00A45CE7">
        <w:rPr>
          <w:i/>
        </w:rPr>
        <w:t>РИА Новости</w:t>
      </w:r>
    </w:p>
    <w:p w:rsidR="00C33123" w:rsidRDefault="00C33123" w:rsidP="00C33123"/>
    <w:p w:rsidR="00C33123" w:rsidRPr="00C33123" w:rsidRDefault="00C33123" w:rsidP="00C33123">
      <w:pPr>
        <w:rPr>
          <w:rFonts w:cs="Arial"/>
          <w:b/>
          <w:caps/>
          <w:color w:val="000000" w:themeColor="text1"/>
          <w:szCs w:val="18"/>
        </w:rPr>
      </w:pPr>
      <w:r w:rsidRPr="00C33123">
        <w:rPr>
          <w:rFonts w:cs="Arial"/>
          <w:b/>
          <w:caps/>
          <w:color w:val="000000" w:themeColor="text1"/>
          <w:szCs w:val="18"/>
        </w:rPr>
        <w:t>Berlingske узнала об интересе «Черноголовки» к бизнесу Carlsberg в России</w:t>
      </w:r>
    </w:p>
    <w:p w:rsidR="00C33123" w:rsidRPr="00C33123" w:rsidRDefault="00C33123" w:rsidP="00C33123">
      <w:r w:rsidRPr="00C33123">
        <w:t xml:space="preserve">По данным </w:t>
      </w:r>
      <w:r>
        <w:t xml:space="preserve">датской газеты </w:t>
      </w:r>
      <w:proofErr w:type="spellStart"/>
      <w:r w:rsidRPr="00C33123">
        <w:t>Berl</w:t>
      </w:r>
      <w:r>
        <w:t>ingske</w:t>
      </w:r>
      <w:proofErr w:type="spellEnd"/>
      <w:r>
        <w:t>,</w:t>
      </w:r>
      <w:r w:rsidRPr="00C33123">
        <w:t xml:space="preserve"> «Черноголовка» интересуется покупкой российской пивоваренной компании «Балтика», принадлежащей </w:t>
      </w:r>
      <w:proofErr w:type="spellStart"/>
      <w:r w:rsidRPr="00C33123">
        <w:t>Carlsberg</w:t>
      </w:r>
      <w:proofErr w:type="spellEnd"/>
      <w:r w:rsidRPr="00C33123">
        <w:t>. Это восемь пивоварен со штатом более 8 тыс. человек.</w:t>
      </w:r>
    </w:p>
    <w:p w:rsidR="00C33123" w:rsidRPr="00C33123" w:rsidRDefault="008C3E36" w:rsidP="00C33123">
      <w:r w:rsidRPr="00C33123">
        <w:t xml:space="preserve"> </w:t>
      </w:r>
      <w:r w:rsidR="00C33123" w:rsidRPr="00C33123">
        <w:t>«Группа компаний «Черноголовка» сфокусирована на максимально полном удовлетворении потребностей наших покупателей на рынке Российской Федерации — в этом заключается наша основная миссия и ответственность перед потребителями. Как самый крупный российский производитель безалкогольных напитков, мы изучаем все возникающие возможности для роста на рынке FMCG-продукции», — сообщили РБК в компании.</w:t>
      </w:r>
      <w:r w:rsidR="00C33123" w:rsidRPr="00C33123">
        <w:rPr>
          <w:i/>
        </w:rPr>
        <w:t xml:space="preserve"> РБК</w:t>
      </w:r>
    </w:p>
    <w:p w:rsidR="007210AE" w:rsidRPr="007210AE" w:rsidRDefault="007210AE" w:rsidP="00C33123">
      <w:pPr>
        <w:pStyle w:val="a9"/>
      </w:pPr>
      <w:r>
        <w:t xml:space="preserve">Ценовая ситуация на продовольственном рынке </w:t>
      </w:r>
    </w:p>
    <w:p w:rsidR="007210AE" w:rsidRPr="007210AE" w:rsidRDefault="007210AE" w:rsidP="007210AE">
      <w:r w:rsidRPr="007210AE">
        <w:t xml:space="preserve">Как сообщил Росстат в среду, за неделю с 26 марта по 1 апреля сахар подорожал на 5,1% против роста на 6,5% неделей ранее. Подсолнечное масло за неделю </w:t>
      </w:r>
      <w:r>
        <w:t>стало дороже на 1,3% (на 2,2%).</w:t>
      </w:r>
    </w:p>
    <w:p w:rsidR="007210AE" w:rsidRDefault="007210AE" w:rsidP="007210AE">
      <w:r w:rsidRPr="007210AE">
        <w:t>На рынке круп по темпам роста цен продолжает лидировать рис. За неделю он подорожал на 3,1% против 3,4% неделей ранее. Рост цен на гречку замедлился до 1,8% с 2,9%, на пшено - до 1,4% с 1,5% соответственно.</w:t>
      </w:r>
    </w:p>
    <w:p w:rsidR="007210AE" w:rsidRPr="007210AE" w:rsidRDefault="007210AE" w:rsidP="007210AE">
      <w:pPr>
        <w:rPr>
          <w:i/>
        </w:rPr>
      </w:pPr>
      <w:r w:rsidRPr="007210AE">
        <w:t>Плодоовощная продукция за неделю с 26 марта по 1 апреля подорожала на</w:t>
      </w:r>
      <w:r>
        <w:t xml:space="preserve"> 1,4%.</w:t>
      </w:r>
      <w:r>
        <w:rPr>
          <w:i/>
        </w:rPr>
        <w:t xml:space="preserve"> </w:t>
      </w:r>
      <w:r w:rsidRPr="007210AE">
        <w:rPr>
          <w:i/>
        </w:rPr>
        <w:t>Интерфакс</w:t>
      </w:r>
    </w:p>
    <w:p w:rsidR="009008E6" w:rsidRPr="0062435C" w:rsidRDefault="009008E6" w:rsidP="007210AE">
      <w:pPr>
        <w:pStyle w:val="a9"/>
      </w:pPr>
      <w:r w:rsidRPr="0062435C">
        <w:t>РЕАЛИЗАЦИЯ ПРОГРАММЫ ИМПОРТОЗАМЕЩЕНИЯ В СЕЛЬСКОХОЗЯЙСТВЕННОЙ ОТРАСЛИ РФ</w:t>
      </w:r>
    </w:p>
    <w:p w:rsidR="009008E6" w:rsidRDefault="009008E6" w:rsidP="009008E6">
      <w:r>
        <w:t xml:space="preserve">Российские власти усиливают поддержку </w:t>
      </w:r>
      <w:r w:rsidRPr="00380E32">
        <w:t>агропромышленного</w:t>
      </w:r>
      <w:r>
        <w:t xml:space="preserve"> комплекса. Это поможет производителям увеличить поставки на отечественный рынок. Продукция отвечает всем требованиям качества и доступна по цене. Компании при этом не стоят на месте и внедряют новинки. </w:t>
      </w:r>
    </w:p>
    <w:p w:rsidR="009008E6" w:rsidRDefault="009008E6" w:rsidP="009008E6">
      <w:r>
        <w:t>Кор.: Два новых сорта картофеля создали генетики компании "Фат-</w:t>
      </w:r>
      <w:r w:rsidRPr="00380E32">
        <w:t>Агро</w:t>
      </w:r>
      <w:r>
        <w:t xml:space="preserve">" совместно с сотрудниками подмосковного исследовательского центра </w:t>
      </w:r>
      <w:proofErr w:type="spellStart"/>
      <w:r>
        <w:t>Лорха</w:t>
      </w:r>
      <w:proofErr w:type="spellEnd"/>
      <w:r>
        <w:t>. Один из них уже прошёл испытания.</w:t>
      </w:r>
    </w:p>
    <w:p w:rsidR="00AD6463" w:rsidRDefault="009008E6" w:rsidP="00B47731">
      <w:pPr>
        <w:rPr>
          <w:i/>
        </w:rPr>
      </w:pPr>
      <w:r>
        <w:t xml:space="preserve">Селекция проходит в стерильных условиях лаборатории. Зёрна выращиваются в пробирках, а затем их пересаживают в специальные теплицы, расположенные во Владикавказе. Эту построили два года назад. Здесь произрастает больше 75 тысяч растений, разные сорта. От этого зависит урожай. В одном горшке удаётся получить от 2 до 8 клубней. </w:t>
      </w:r>
      <w:r w:rsidRPr="00427ED5">
        <w:rPr>
          <w:i/>
        </w:rPr>
        <w:t>Россия 24</w:t>
      </w:r>
    </w:p>
    <w:p w:rsidR="00167FD5" w:rsidRDefault="00167FD5" w:rsidP="00B47731"/>
    <w:p w:rsidR="00B47731" w:rsidRPr="00B47731" w:rsidRDefault="00B47731" w:rsidP="00B47731">
      <w:r w:rsidRPr="00B47731">
        <w:rPr>
          <w:rFonts w:cs="Arial"/>
          <w:b/>
          <w:caps/>
          <w:color w:val="000000" w:themeColor="text1"/>
          <w:szCs w:val="18"/>
        </w:rPr>
        <w:t xml:space="preserve">На Дальнем Востоке запускают сборку собственной сельхозтехники для посевной </w:t>
      </w:r>
      <w:r w:rsidRPr="00B47731">
        <w:t>Регионы Дальневосточного федерального округа (ДФО) в преддверии начала весенних полевых работ обновляют сельскохозяйственную технику, в основном закупая машины российского или белорусского производства. На фоне санкций в ДФО создают собственное производство техники, открывают дилерский центр для продажи</w:t>
      </w:r>
      <w:r>
        <w:t xml:space="preserve"> машин из Белоруссии, сообщили</w:t>
      </w:r>
      <w:r w:rsidRPr="00B47731">
        <w:t xml:space="preserve"> власти регионов. </w:t>
      </w:r>
      <w:r w:rsidRPr="00B47731">
        <w:rPr>
          <w:i/>
        </w:rPr>
        <w:t>ТАСС</w:t>
      </w:r>
    </w:p>
    <w:p w:rsidR="009D1C60" w:rsidRPr="00A76233" w:rsidRDefault="00653252" w:rsidP="009D1C60">
      <w:pPr>
        <w:pStyle w:val="a9"/>
      </w:pPr>
      <w:hyperlink r:id="rId21" w:history="1">
        <w:r w:rsidR="009D1C60" w:rsidRPr="00A76233">
          <w:t>АЛТАЙСКИЕ АГРАРИИ ПОЛУЧИЛИ ПОЧТИ 800 МЛН РУБ НА РАЗВИТИЕ СЕЛЬСКОГО ХОЗЯЙСТВА</w:t>
        </w:r>
      </w:hyperlink>
    </w:p>
    <w:p w:rsidR="009D1C60" w:rsidRDefault="009D1C60" w:rsidP="009D1C60">
      <w:r>
        <w:t>На поддержку сельхозпроизводителей Алтайского края направлено почти 800 млн рублей, сообщает пресс-центр правительства региона.</w:t>
      </w:r>
    </w:p>
    <w:p w:rsidR="009D1C60" w:rsidRPr="009D1C60" w:rsidRDefault="009D1C60" w:rsidP="009D1C60">
      <w:pPr>
        <w:rPr>
          <w:i/>
        </w:rPr>
      </w:pPr>
      <w:r>
        <w:lastRenderedPageBreak/>
        <w:t xml:space="preserve">"Хозяйствам доведено 779 млн рублей, что составляет 27% годового лимита. К середине июня намерены перечислить сельхозпроизводителям 80% средств, предусмотренных на год", - приводит пресс-служба слова министра сельского хозяйства Сергея </w:t>
      </w:r>
      <w:proofErr w:type="spellStart"/>
      <w:r>
        <w:t>Межина</w:t>
      </w:r>
      <w:proofErr w:type="spellEnd"/>
      <w:r>
        <w:t xml:space="preserve"> с совещания в правительстве. </w:t>
      </w:r>
      <w:r w:rsidRPr="00E15258">
        <w:rPr>
          <w:i/>
        </w:rPr>
        <w:t>Интерфакс</w:t>
      </w:r>
      <w:r>
        <w:rPr>
          <w:i/>
        </w:rPr>
        <w:t xml:space="preserve">, </w:t>
      </w:r>
      <w:r w:rsidRPr="00017FAD">
        <w:rPr>
          <w:i/>
        </w:rPr>
        <w:t>MilkNews.ru</w:t>
      </w:r>
    </w:p>
    <w:p w:rsidR="00A76233" w:rsidRPr="00A76233" w:rsidRDefault="00653252" w:rsidP="00A76233">
      <w:pPr>
        <w:pStyle w:val="a9"/>
      </w:pPr>
      <w:hyperlink r:id="rId22" w:history="1">
        <w:r w:rsidR="00A76233" w:rsidRPr="00A76233">
          <w:t>В ЗАБАЙКАЛЬЕ НА 75% ЗАВЕРШИЛИ СТРОИТЕЛЬСТВО ТЕРМИНАЛА ДЛЯ ПОСТАВОК ЗЕРНА В КНР</w:t>
        </w:r>
      </w:hyperlink>
    </w:p>
    <w:p w:rsidR="00A76233" w:rsidRDefault="00A76233" w:rsidP="00A76233">
      <w:r>
        <w:t>Резидент территории опережающего развития (ТОР) "Забайкалье" - холдинг "Новый сухопутный зерновой коридор" (НСЗК) - перешел к завершающей стадии строительства крупнейшего в России сухопутного зернового терминала в поселке Забайкальск на границе с КНР. Он готов на 75%, сообщила в четверг пресс-служба Корпорации развития Дальнего Востока и Арктики (КРДВ).</w:t>
      </w:r>
    </w:p>
    <w:p w:rsidR="00A76233" w:rsidRPr="00FA66D0" w:rsidRDefault="00A76233" w:rsidP="00A76233">
      <w:pPr>
        <w:rPr>
          <w:i/>
        </w:rPr>
      </w:pPr>
      <w:r>
        <w:t xml:space="preserve">На терминале планируют осуществлять перевалку сои, рапса, </w:t>
      </w:r>
      <w:r w:rsidRPr="00A76233">
        <w:rPr>
          <w:b/>
        </w:rPr>
        <w:t>пшеницы</w:t>
      </w:r>
      <w:r>
        <w:t xml:space="preserve">, овса, кукурузы, подсолнечника и ячменя в объемах 8 млн тонн в год. В строительстве участвуют более 300 человек. Объем частных инвестиций составит 9,5 млрд рублей. Более 7 млрд рублей из них уже вложили. На предприятии планируют создать 235 рабочих мест. </w:t>
      </w:r>
      <w:r w:rsidRPr="00FA66D0">
        <w:rPr>
          <w:i/>
        </w:rPr>
        <w:t>ТАСС</w:t>
      </w:r>
    </w:p>
    <w:p w:rsidR="00A76233" w:rsidRPr="00A76233" w:rsidRDefault="00653252" w:rsidP="00A76233">
      <w:pPr>
        <w:pStyle w:val="a9"/>
      </w:pPr>
      <w:hyperlink r:id="rId23" w:history="1">
        <w:r w:rsidR="00A76233" w:rsidRPr="00A76233">
          <w:t>СВАЛКУ ОСТАНКОВ ЖИВОТНЫХ ВЫЯВИЛИ ПОД ЧЕЛЯБИНСКОМ</w:t>
        </w:r>
      </w:hyperlink>
    </w:p>
    <w:p w:rsidR="00A76233" w:rsidRPr="00E00349" w:rsidRDefault="00A76233" w:rsidP="00A76233">
      <w:r>
        <w:t>Прокуратура проверяет законность размещения отходов животноводства на свалке возле поселка Смолино под Челябинском, сообщает пресс-служба ведомства в среду.</w:t>
      </w:r>
      <w:r w:rsidR="00E00349">
        <w:t xml:space="preserve"> </w:t>
      </w:r>
      <w:r>
        <w:t xml:space="preserve">"Материалы по данному факту будут переданы в </w:t>
      </w:r>
      <w:r w:rsidRPr="00A76233">
        <w:rPr>
          <w:b/>
        </w:rPr>
        <w:t xml:space="preserve">Управление </w:t>
      </w:r>
      <w:proofErr w:type="spellStart"/>
      <w:r w:rsidRPr="00A76233">
        <w:rPr>
          <w:b/>
        </w:rPr>
        <w:t>Россельхознадзора</w:t>
      </w:r>
      <w:proofErr w:type="spellEnd"/>
      <w:r>
        <w:t xml:space="preserve"> по Челябинской области для проведения проверки, принятия мер по привлечению к ответственности виновных лиц и вынесения предписаний об оперативном устранении возникшей ситуации", - отмечается в пресс-релизе. </w:t>
      </w:r>
      <w:r w:rsidRPr="00FA66D0">
        <w:rPr>
          <w:i/>
        </w:rPr>
        <w:t>Интерфакс</w:t>
      </w:r>
    </w:p>
    <w:p w:rsidR="00A16C45" w:rsidRPr="0062435C" w:rsidRDefault="00653252" w:rsidP="00A16C45">
      <w:pPr>
        <w:pStyle w:val="a9"/>
      </w:pPr>
      <w:hyperlink r:id="rId24" w:history="1">
        <w:r w:rsidR="00A16C45" w:rsidRPr="0062435C">
          <w:t>КАЗАХСТАН ВВЕДЕТ КВОТЫ НА ЭКСПОРТ ЗЕРНА И МУКИ ДО 15 ИЮНЯ</w:t>
        </w:r>
      </w:hyperlink>
    </w:p>
    <w:p w:rsidR="00C8396B" w:rsidRPr="00E00349" w:rsidRDefault="00A16C45" w:rsidP="00A76233">
      <w:r>
        <w:t xml:space="preserve">Казахстан введет временные ограничения на </w:t>
      </w:r>
      <w:r w:rsidRPr="0062435C">
        <w:rPr>
          <w:b/>
        </w:rPr>
        <w:t>экспорт зерна</w:t>
      </w:r>
      <w:r>
        <w:t xml:space="preserve"> и муки, сказал журналистам министр сельского хозяйства республики </w:t>
      </w:r>
      <w:proofErr w:type="spellStart"/>
      <w:r>
        <w:t>Ербол</w:t>
      </w:r>
      <w:proofErr w:type="spellEnd"/>
      <w:r>
        <w:t xml:space="preserve"> </w:t>
      </w:r>
      <w:proofErr w:type="spellStart"/>
      <w:r>
        <w:t>Карашукеев</w:t>
      </w:r>
      <w:proofErr w:type="spellEnd"/>
      <w:r>
        <w:t>. По его словам, мера будет принята в течение двух недель, она будет действовать до 15 июня.</w:t>
      </w:r>
      <w:r w:rsidR="00E00349">
        <w:t xml:space="preserve"> </w:t>
      </w:r>
      <w:r w:rsidR="00E00349">
        <w:rPr>
          <w:i/>
        </w:rPr>
        <w:t xml:space="preserve">Ведомости </w:t>
      </w:r>
    </w:p>
    <w:p w:rsidR="00C8396B" w:rsidRDefault="00F62502">
      <w:pPr>
        <w:pStyle w:val="a8"/>
        <w:spacing w:before="240"/>
        <w:outlineLvl w:val="0"/>
      </w:pPr>
      <w:bookmarkStart w:id="12" w:name="SEC_6"/>
      <w:bookmarkEnd w:id="10"/>
      <w:r>
        <w:t>Новости экономики и власти</w:t>
      </w:r>
    </w:p>
    <w:p w:rsidR="00FC0324" w:rsidRPr="0062435C" w:rsidRDefault="00653252" w:rsidP="00FC0324">
      <w:pPr>
        <w:pStyle w:val="a9"/>
      </w:pPr>
      <w:hyperlink r:id="rId25" w:history="1">
        <w:r w:rsidR="00FC0324" w:rsidRPr="0062435C">
          <w:t>ВОЗОБНОВЛЕНИЕ РАБОТЫ МПК ВАЖНО ДЛЯ РОСТА ТОРГОВОГО ПОТЕНЦИАЛА РОССИИ И МОЛДАВИИ</w:t>
        </w:r>
      </w:hyperlink>
    </w:p>
    <w:p w:rsidR="00FC0324" w:rsidRDefault="00FC0324" w:rsidP="00FC0324">
      <w:r>
        <w:t>Возобновление работы Межправительственной комиссии по экономическому сотрудничеству (МПК) станет важным этапом восстановления и наращивания торгово-экономического потенциала РФ и Молдавии. Об этом заявил посол России в Кишиневе Олег Васнецов.</w:t>
      </w:r>
    </w:p>
    <w:p w:rsidR="00FC0324" w:rsidRDefault="00FC0324" w:rsidP="00FC0324">
      <w:r>
        <w:t xml:space="preserve">"В области экономического сотрудничества между двумя нашими странами постоянно возникают новые возможности, которые обещают быстрое восстановление и более того, наращивание торгово-экономического потенциала. Важным этапом на этом пути должно стать возобновление работы российско-молдавской Межправительственной комиссии по экономическому сотрудничеству в соответствии с договоренностями, достигнутыми в ходе визита в Москву министра иностранных дел и европейской интеграции Республики Молдова, сопредседателя МПК Николая </w:t>
      </w:r>
      <w:proofErr w:type="spellStart"/>
      <w:r>
        <w:t>Попеску</w:t>
      </w:r>
      <w:proofErr w:type="spellEnd"/>
      <w:r>
        <w:t>", - сказал он.</w:t>
      </w:r>
    </w:p>
    <w:p w:rsidR="00FC0324" w:rsidRPr="00A16C45" w:rsidRDefault="00FC0324" w:rsidP="00FC0324">
      <w:pPr>
        <w:rPr>
          <w:i/>
        </w:rPr>
      </w:pPr>
      <w:r>
        <w:t xml:space="preserve">По его словам, о высоком потенциале в области торговли между двумя странами говорят и позитивные итоги встречи </w:t>
      </w:r>
      <w:proofErr w:type="spellStart"/>
      <w:r>
        <w:t>Попеску</w:t>
      </w:r>
      <w:proofErr w:type="spellEnd"/>
      <w:r>
        <w:t xml:space="preserve"> с </w:t>
      </w:r>
      <w:r w:rsidRPr="0062435C">
        <w:rPr>
          <w:b/>
        </w:rPr>
        <w:t>министром сельского хозяйства России</w:t>
      </w:r>
      <w:r>
        <w:t xml:space="preserve">, сопредседателем МПК </w:t>
      </w:r>
      <w:r w:rsidRPr="0062435C">
        <w:rPr>
          <w:b/>
        </w:rPr>
        <w:t>Дмитрием Патрушевым</w:t>
      </w:r>
      <w:r>
        <w:t xml:space="preserve">. </w:t>
      </w:r>
      <w:r w:rsidRPr="00E15258">
        <w:rPr>
          <w:i/>
        </w:rPr>
        <w:t>ТАСС</w:t>
      </w:r>
    </w:p>
    <w:p w:rsidR="00803FF7" w:rsidRPr="0062435C" w:rsidRDefault="00653252" w:rsidP="00803FF7">
      <w:pPr>
        <w:pStyle w:val="a9"/>
      </w:pPr>
      <w:hyperlink r:id="rId26" w:history="1">
        <w:r w:rsidR="00803FF7" w:rsidRPr="0062435C">
          <w:t>ПЕСКОВ ЗАЯВИЛ ОБ ОТСУТСТВИИ ОСНОВАНИЙ ДЛЯ РЕАЛЬНОГО ДЕФОЛТА В РОССИИ</w:t>
        </w:r>
      </w:hyperlink>
    </w:p>
    <w:p w:rsidR="00803FF7" w:rsidRDefault="00803FF7" w:rsidP="00803FF7">
      <w:r>
        <w:t>Пресс-секретарь российского президента Дмитрий Песков заявил, что Россия способна платить по долгам, но искусственно созданный дефолт нельзя исключать.</w:t>
      </w:r>
    </w:p>
    <w:p w:rsidR="00803FF7" w:rsidRPr="00803FF7" w:rsidRDefault="00803FF7" w:rsidP="00803FF7">
      <w:r>
        <w:t xml:space="preserve"> "Россия обладает всеми необходимыми ресурсами для обслуживания своих долгов. Вы знаете, что значительная сумма наших резервов заблокирована в зарубежных государствах, поэтому, если эта блокировка будет продолжаться и из заблокированных сумм также будут блокироваться эти переводы для обслуживания долгов, они могут выплачиваться в рублях. Если это невозможно, ну теоретически, конечно, может быть организована какая-то дефолтная ситуация. Но это чисто искусственная дефолтная ситуация", - сказал он. </w:t>
      </w:r>
      <w:r>
        <w:rPr>
          <w:i/>
        </w:rPr>
        <w:t xml:space="preserve">RT </w:t>
      </w:r>
    </w:p>
    <w:p w:rsidR="00A16C45" w:rsidRPr="0062435C" w:rsidRDefault="00653252" w:rsidP="00A16C45">
      <w:pPr>
        <w:pStyle w:val="a9"/>
      </w:pPr>
      <w:hyperlink r:id="rId27" w:history="1">
        <w:r w:rsidR="00A16C45" w:rsidRPr="0062435C">
          <w:t>МИНФИН ИЗ-ЗА САНКЦИЙ НЕ СМОГ РАСПЛАТИТЬСЯ С КРЕДИТОРАМИ В ДОЛЛАРАХ</w:t>
        </w:r>
      </w:hyperlink>
    </w:p>
    <w:p w:rsidR="00C8396B" w:rsidRDefault="00A16C45" w:rsidP="00167FD5">
      <w:r>
        <w:t>Минфин России впервые перечислил в рублях средства для выплаты купонного дохода и погашения долларовых еврооблигаций в Национальный расчетный депозитарий (НРД), говорится в сообщении ведомства, поступившем в РБК. На этот шаг Минфин пошел из-за того, что иностранный банк-корреспондент отказал в исполнении поручений на выплату купонного дохода и погашение номинальной стоимости по облигациям внешних облигационных займов России.</w:t>
      </w:r>
      <w:r w:rsidR="00803FF7">
        <w:t xml:space="preserve"> </w:t>
      </w:r>
      <w:r w:rsidR="00803FF7">
        <w:rPr>
          <w:i/>
        </w:rPr>
        <w:t>РБК</w:t>
      </w:r>
      <w:bookmarkEnd w:id="12"/>
    </w:p>
    <w:sectPr w:rsidR="00C8396B" w:rsidSect="005F3758">
      <w:headerReference w:type="default" r:id="rId28"/>
      <w:footerReference w:type="default" r:id="rId29"/>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252" w:rsidRDefault="00653252">
      <w:r>
        <w:separator/>
      </w:r>
    </w:p>
  </w:endnote>
  <w:endnote w:type="continuationSeparator" w:id="0">
    <w:p w:rsidR="00653252" w:rsidRDefault="006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B05B5A">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B05B5A">
            <w:rPr>
              <w:rFonts w:cs="Arial"/>
              <w:color w:val="90989E"/>
              <w:sz w:val="16"/>
              <w:szCs w:val="16"/>
            </w:rPr>
            <w:t>7</w:t>
          </w:r>
          <w:r w:rsidR="004304C8" w:rsidRPr="004304C8">
            <w:rPr>
              <w:rFonts w:cs="Arial"/>
              <w:color w:val="90989E"/>
              <w:sz w:val="16"/>
              <w:szCs w:val="16"/>
            </w:rPr>
            <w:t xml:space="preserve"> </w:t>
          </w:r>
          <w:r w:rsidR="006010ED">
            <w:rPr>
              <w:rFonts w:cs="Arial"/>
              <w:color w:val="90989E"/>
              <w:sz w:val="16"/>
              <w:szCs w:val="16"/>
            </w:rPr>
            <w:t>апреля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B05B5A">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7F4BE3">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B05B5A">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B05B5A">
            <w:rPr>
              <w:rFonts w:cs="Arial"/>
              <w:color w:val="90989E"/>
              <w:sz w:val="16"/>
              <w:szCs w:val="16"/>
            </w:rPr>
            <w:t>7</w:t>
          </w:r>
          <w:r w:rsidR="00E4368A">
            <w:rPr>
              <w:rFonts w:cs="Arial"/>
              <w:color w:val="90989E"/>
              <w:sz w:val="16"/>
              <w:szCs w:val="16"/>
            </w:rPr>
            <w:t xml:space="preserve"> </w:t>
          </w:r>
          <w:r w:rsidR="006010ED">
            <w:rPr>
              <w:rFonts w:cs="Arial"/>
              <w:color w:val="90989E"/>
              <w:sz w:val="16"/>
              <w:szCs w:val="16"/>
            </w:rPr>
            <w:t>апреля</w:t>
          </w:r>
          <w:r w:rsidR="00263297">
            <w:rPr>
              <w:rFonts w:cs="Arial"/>
              <w:color w:val="90989E"/>
              <w:sz w:val="16"/>
              <w:szCs w:val="16"/>
            </w:rPr>
            <w:t xml:space="preserve"> </w:t>
          </w:r>
          <w:r w:rsidR="00FC274F">
            <w:rPr>
              <w:rFonts w:cs="Arial"/>
              <w:color w:val="90989E"/>
              <w:sz w:val="16"/>
              <w:szCs w:val="16"/>
            </w:rPr>
            <w:t xml:space="preserve">2022 </w:t>
          </w:r>
          <w:r w:rsidR="00B05B5A">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7F4BE3">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252" w:rsidRDefault="00653252">
      <w:r>
        <w:separator/>
      </w:r>
    </w:p>
  </w:footnote>
  <w:footnote w:type="continuationSeparator" w:id="0">
    <w:p w:rsidR="00653252" w:rsidRDefault="00653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41DB30F2" wp14:editId="10F192DA">
          <wp:simplePos x="0" y="0"/>
          <wp:positionH relativeFrom="column">
            <wp:posOffset>120650</wp:posOffset>
          </wp:positionH>
          <wp:positionV relativeFrom="paragraph">
            <wp:posOffset>-7620</wp:posOffset>
          </wp:positionV>
          <wp:extent cx="444500" cy="509270"/>
          <wp:effectExtent l="0" t="0" r="0" b="5080"/>
          <wp:wrapSquare wrapText="bothSides"/>
          <wp:docPr id="12" name="Рисунок 1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A76233">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D7F08C8"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A76233">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171CC2D"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33"/>
    <w:rsid w:val="0003491F"/>
    <w:rsid w:val="00066C93"/>
    <w:rsid w:val="00122C40"/>
    <w:rsid w:val="001373FB"/>
    <w:rsid w:val="00144C64"/>
    <w:rsid w:val="00167FD5"/>
    <w:rsid w:val="00195925"/>
    <w:rsid w:val="001C6D98"/>
    <w:rsid w:val="0020499D"/>
    <w:rsid w:val="00263297"/>
    <w:rsid w:val="00270257"/>
    <w:rsid w:val="00273A32"/>
    <w:rsid w:val="002E5101"/>
    <w:rsid w:val="002E5E38"/>
    <w:rsid w:val="003058E2"/>
    <w:rsid w:val="003160A9"/>
    <w:rsid w:val="003763A4"/>
    <w:rsid w:val="00392EC7"/>
    <w:rsid w:val="003C3C67"/>
    <w:rsid w:val="003F18E8"/>
    <w:rsid w:val="00414286"/>
    <w:rsid w:val="004304C8"/>
    <w:rsid w:val="004764F5"/>
    <w:rsid w:val="004A4EA9"/>
    <w:rsid w:val="004D37A6"/>
    <w:rsid w:val="005233A0"/>
    <w:rsid w:val="005240C2"/>
    <w:rsid w:val="00566CAD"/>
    <w:rsid w:val="005822DD"/>
    <w:rsid w:val="005F3758"/>
    <w:rsid w:val="006010ED"/>
    <w:rsid w:val="00604F1E"/>
    <w:rsid w:val="00653252"/>
    <w:rsid w:val="006E64AC"/>
    <w:rsid w:val="007210AE"/>
    <w:rsid w:val="0074571A"/>
    <w:rsid w:val="00750476"/>
    <w:rsid w:val="007910D0"/>
    <w:rsid w:val="007C2BE8"/>
    <w:rsid w:val="007F0AB1"/>
    <w:rsid w:val="007F4BE3"/>
    <w:rsid w:val="00803FF7"/>
    <w:rsid w:val="008165CB"/>
    <w:rsid w:val="00880679"/>
    <w:rsid w:val="00884866"/>
    <w:rsid w:val="00884F38"/>
    <w:rsid w:val="008C3E36"/>
    <w:rsid w:val="009008E6"/>
    <w:rsid w:val="00940B4A"/>
    <w:rsid w:val="00985DA8"/>
    <w:rsid w:val="009B4B1F"/>
    <w:rsid w:val="009D1C60"/>
    <w:rsid w:val="009F5BD0"/>
    <w:rsid w:val="00A12D82"/>
    <w:rsid w:val="00A16C45"/>
    <w:rsid w:val="00A45CE7"/>
    <w:rsid w:val="00A637C0"/>
    <w:rsid w:val="00A76233"/>
    <w:rsid w:val="00AD6463"/>
    <w:rsid w:val="00AE27A1"/>
    <w:rsid w:val="00AF1AE1"/>
    <w:rsid w:val="00B05B5A"/>
    <w:rsid w:val="00B33BB2"/>
    <w:rsid w:val="00B47731"/>
    <w:rsid w:val="00B922A1"/>
    <w:rsid w:val="00BA7759"/>
    <w:rsid w:val="00BC4068"/>
    <w:rsid w:val="00BF48EC"/>
    <w:rsid w:val="00C01521"/>
    <w:rsid w:val="00C077D9"/>
    <w:rsid w:val="00C14B74"/>
    <w:rsid w:val="00C14EA4"/>
    <w:rsid w:val="00C23AC3"/>
    <w:rsid w:val="00C33123"/>
    <w:rsid w:val="00C75EE3"/>
    <w:rsid w:val="00C82CED"/>
    <w:rsid w:val="00C8396B"/>
    <w:rsid w:val="00C87324"/>
    <w:rsid w:val="00C90FBF"/>
    <w:rsid w:val="00C9507B"/>
    <w:rsid w:val="00CD2DDE"/>
    <w:rsid w:val="00CD5A45"/>
    <w:rsid w:val="00D26550"/>
    <w:rsid w:val="00D52CCC"/>
    <w:rsid w:val="00D54C42"/>
    <w:rsid w:val="00D70781"/>
    <w:rsid w:val="00DB2AAA"/>
    <w:rsid w:val="00DD428C"/>
    <w:rsid w:val="00E00349"/>
    <w:rsid w:val="00E12208"/>
    <w:rsid w:val="00E20CB7"/>
    <w:rsid w:val="00E4368A"/>
    <w:rsid w:val="00EA7B65"/>
    <w:rsid w:val="00F41E23"/>
    <w:rsid w:val="00F53860"/>
    <w:rsid w:val="00F62502"/>
    <w:rsid w:val="00F65057"/>
    <w:rsid w:val="00F80FA5"/>
    <w:rsid w:val="00F869D9"/>
    <w:rsid w:val="00FC0324"/>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5657C-094D-41D1-AE4E-7D395328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167FD5"/>
    <w:rPr>
      <w:rFonts w:ascii="Segoe UI" w:hAnsi="Segoe UI" w:cs="Segoe UI"/>
      <w:szCs w:val="18"/>
    </w:rPr>
  </w:style>
  <w:style w:type="character" w:customStyle="1" w:styleId="af1">
    <w:name w:val="Текст выноски Знак"/>
    <w:basedOn w:val="a0"/>
    <w:link w:val="af0"/>
    <w:uiPriority w:val="99"/>
    <w:semiHidden/>
    <w:rsid w:val="00167FD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193">
      <w:bodyDiv w:val="1"/>
      <w:marLeft w:val="0"/>
      <w:marRight w:val="0"/>
      <w:marTop w:val="0"/>
      <w:marBottom w:val="0"/>
      <w:divBdr>
        <w:top w:val="none" w:sz="0" w:space="0" w:color="auto"/>
        <w:left w:val="none" w:sz="0" w:space="0" w:color="auto"/>
        <w:bottom w:val="none" w:sz="0" w:space="0" w:color="auto"/>
        <w:right w:val="none" w:sz="0" w:space="0" w:color="auto"/>
      </w:divBdr>
    </w:div>
    <w:div w:id="512770270">
      <w:bodyDiv w:val="1"/>
      <w:marLeft w:val="0"/>
      <w:marRight w:val="0"/>
      <w:marTop w:val="0"/>
      <w:marBottom w:val="0"/>
      <w:divBdr>
        <w:top w:val="none" w:sz="0" w:space="0" w:color="auto"/>
        <w:left w:val="none" w:sz="0" w:space="0" w:color="auto"/>
        <w:bottom w:val="none" w:sz="0" w:space="0" w:color="auto"/>
        <w:right w:val="none" w:sz="0" w:space="0" w:color="auto"/>
      </w:divBdr>
      <w:divsChild>
        <w:div w:id="1031147351">
          <w:marLeft w:val="0"/>
          <w:marRight w:val="0"/>
          <w:marTop w:val="0"/>
          <w:marBottom w:val="0"/>
          <w:divBdr>
            <w:top w:val="none" w:sz="0" w:space="0" w:color="auto"/>
            <w:left w:val="none" w:sz="0" w:space="0" w:color="auto"/>
            <w:bottom w:val="none" w:sz="0" w:space="0" w:color="auto"/>
            <w:right w:val="none" w:sz="0" w:space="0" w:color="auto"/>
          </w:divBdr>
        </w:div>
        <w:div w:id="236524086">
          <w:marLeft w:val="0"/>
          <w:marRight w:val="0"/>
          <w:marTop w:val="0"/>
          <w:marBottom w:val="0"/>
          <w:divBdr>
            <w:top w:val="none" w:sz="0" w:space="0" w:color="auto"/>
            <w:left w:val="none" w:sz="0" w:space="0" w:color="auto"/>
            <w:bottom w:val="none" w:sz="0" w:space="0" w:color="auto"/>
            <w:right w:val="none" w:sz="0" w:space="0" w:color="auto"/>
          </w:divBdr>
        </w:div>
      </w:divsChild>
    </w:div>
    <w:div w:id="666401452">
      <w:bodyDiv w:val="1"/>
      <w:marLeft w:val="0"/>
      <w:marRight w:val="0"/>
      <w:marTop w:val="0"/>
      <w:marBottom w:val="0"/>
      <w:divBdr>
        <w:top w:val="none" w:sz="0" w:space="0" w:color="auto"/>
        <w:left w:val="none" w:sz="0" w:space="0" w:color="auto"/>
        <w:bottom w:val="none" w:sz="0" w:space="0" w:color="auto"/>
        <w:right w:val="none" w:sz="0" w:space="0" w:color="auto"/>
      </w:divBdr>
      <w:divsChild>
        <w:div w:id="732966803">
          <w:marLeft w:val="0"/>
          <w:marRight w:val="0"/>
          <w:marTop w:val="0"/>
          <w:marBottom w:val="0"/>
          <w:divBdr>
            <w:top w:val="none" w:sz="0" w:space="0" w:color="auto"/>
            <w:left w:val="none" w:sz="0" w:space="0" w:color="auto"/>
            <w:bottom w:val="none" w:sz="0" w:space="0" w:color="auto"/>
            <w:right w:val="none" w:sz="0" w:space="0" w:color="auto"/>
          </w:divBdr>
          <w:divsChild>
            <w:div w:id="1120876565">
              <w:marLeft w:val="0"/>
              <w:marRight w:val="0"/>
              <w:marTop w:val="0"/>
              <w:marBottom w:val="0"/>
              <w:divBdr>
                <w:top w:val="none" w:sz="0" w:space="0" w:color="auto"/>
                <w:left w:val="none" w:sz="0" w:space="0" w:color="auto"/>
                <w:bottom w:val="none" w:sz="0" w:space="0" w:color="auto"/>
                <w:right w:val="none" w:sz="0" w:space="0" w:color="auto"/>
              </w:divBdr>
              <w:divsChild>
                <w:div w:id="1615746636">
                  <w:marLeft w:val="0"/>
                  <w:marRight w:val="0"/>
                  <w:marTop w:val="0"/>
                  <w:marBottom w:val="0"/>
                  <w:divBdr>
                    <w:top w:val="none" w:sz="0" w:space="0" w:color="auto"/>
                    <w:left w:val="none" w:sz="0" w:space="0" w:color="auto"/>
                    <w:bottom w:val="none" w:sz="0" w:space="0" w:color="auto"/>
                    <w:right w:val="none" w:sz="0" w:space="0" w:color="auto"/>
                  </w:divBdr>
                </w:div>
              </w:divsChild>
            </w:div>
            <w:div w:id="1852992344">
              <w:marLeft w:val="0"/>
              <w:marRight w:val="0"/>
              <w:marTop w:val="0"/>
              <w:marBottom w:val="0"/>
              <w:divBdr>
                <w:top w:val="none" w:sz="0" w:space="0" w:color="auto"/>
                <w:left w:val="none" w:sz="0" w:space="0" w:color="auto"/>
                <w:bottom w:val="none" w:sz="0" w:space="0" w:color="auto"/>
                <w:right w:val="none" w:sz="0" w:space="0" w:color="auto"/>
              </w:divBdr>
              <w:divsChild>
                <w:div w:id="614869134">
                  <w:marLeft w:val="0"/>
                  <w:marRight w:val="0"/>
                  <w:marTop w:val="0"/>
                  <w:marBottom w:val="525"/>
                  <w:divBdr>
                    <w:top w:val="none" w:sz="0" w:space="0" w:color="auto"/>
                    <w:left w:val="none" w:sz="0" w:space="0" w:color="auto"/>
                    <w:bottom w:val="none" w:sz="0" w:space="0" w:color="auto"/>
                    <w:right w:val="none" w:sz="0" w:space="0" w:color="auto"/>
                  </w:divBdr>
                  <w:divsChild>
                    <w:div w:id="2075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6609">
      <w:bodyDiv w:val="1"/>
      <w:marLeft w:val="0"/>
      <w:marRight w:val="0"/>
      <w:marTop w:val="0"/>
      <w:marBottom w:val="0"/>
      <w:divBdr>
        <w:top w:val="none" w:sz="0" w:space="0" w:color="auto"/>
        <w:left w:val="none" w:sz="0" w:space="0" w:color="auto"/>
        <w:bottom w:val="none" w:sz="0" w:space="0" w:color="auto"/>
        <w:right w:val="none" w:sz="0" w:space="0" w:color="auto"/>
      </w:divBdr>
      <w:divsChild>
        <w:div w:id="1555120712">
          <w:marLeft w:val="0"/>
          <w:marRight w:val="0"/>
          <w:marTop w:val="0"/>
          <w:marBottom w:val="0"/>
          <w:divBdr>
            <w:top w:val="none" w:sz="0" w:space="0" w:color="auto"/>
            <w:left w:val="none" w:sz="0" w:space="0" w:color="auto"/>
            <w:bottom w:val="none" w:sz="0" w:space="0" w:color="auto"/>
            <w:right w:val="none" w:sz="0" w:space="0" w:color="auto"/>
          </w:divBdr>
        </w:div>
      </w:divsChild>
    </w:div>
    <w:div w:id="1382093812">
      <w:bodyDiv w:val="1"/>
      <w:marLeft w:val="0"/>
      <w:marRight w:val="0"/>
      <w:marTop w:val="0"/>
      <w:marBottom w:val="0"/>
      <w:divBdr>
        <w:top w:val="none" w:sz="0" w:space="0" w:color="auto"/>
        <w:left w:val="none" w:sz="0" w:space="0" w:color="auto"/>
        <w:bottom w:val="none" w:sz="0" w:space="0" w:color="auto"/>
        <w:right w:val="none" w:sz="0" w:space="0" w:color="auto"/>
      </w:divBdr>
      <w:divsChild>
        <w:div w:id="982540301">
          <w:marLeft w:val="0"/>
          <w:marRight w:val="0"/>
          <w:marTop w:val="375"/>
          <w:marBottom w:val="330"/>
          <w:divBdr>
            <w:top w:val="none" w:sz="0" w:space="0" w:color="auto"/>
            <w:left w:val="none" w:sz="0" w:space="0" w:color="auto"/>
            <w:bottom w:val="none" w:sz="0" w:space="0" w:color="auto"/>
            <w:right w:val="none" w:sz="0" w:space="0" w:color="auto"/>
          </w:divBdr>
          <w:divsChild>
            <w:div w:id="841969537">
              <w:marLeft w:val="0"/>
              <w:marRight w:val="0"/>
              <w:marTop w:val="0"/>
              <w:marBottom w:val="210"/>
              <w:divBdr>
                <w:top w:val="none" w:sz="0" w:space="0" w:color="auto"/>
                <w:left w:val="none" w:sz="0" w:space="0" w:color="auto"/>
                <w:bottom w:val="none" w:sz="0" w:space="0" w:color="auto"/>
                <w:right w:val="none" w:sz="0" w:space="0" w:color="auto"/>
              </w:divBdr>
            </w:div>
            <w:div w:id="1483736060">
              <w:marLeft w:val="0"/>
              <w:marRight w:val="0"/>
              <w:marTop w:val="0"/>
              <w:marBottom w:val="210"/>
              <w:divBdr>
                <w:top w:val="none" w:sz="0" w:space="0" w:color="auto"/>
                <w:left w:val="none" w:sz="0" w:space="0" w:color="auto"/>
                <w:bottom w:val="none" w:sz="0" w:space="0" w:color="auto"/>
                <w:right w:val="none" w:sz="0" w:space="0" w:color="auto"/>
              </w:divBdr>
              <w:divsChild>
                <w:div w:id="1662083378">
                  <w:marLeft w:val="0"/>
                  <w:marRight w:val="0"/>
                  <w:marTop w:val="0"/>
                  <w:marBottom w:val="300"/>
                  <w:divBdr>
                    <w:top w:val="none" w:sz="0" w:space="0" w:color="auto"/>
                    <w:left w:val="none" w:sz="0" w:space="0" w:color="auto"/>
                    <w:bottom w:val="none" w:sz="0" w:space="0" w:color="auto"/>
                    <w:right w:val="none" w:sz="0" w:space="0" w:color="auto"/>
                  </w:divBdr>
                </w:div>
              </w:divsChild>
            </w:div>
            <w:div w:id="1749157449">
              <w:marLeft w:val="0"/>
              <w:marRight w:val="0"/>
              <w:marTop w:val="0"/>
              <w:marBottom w:val="210"/>
              <w:divBdr>
                <w:top w:val="none" w:sz="0" w:space="0" w:color="auto"/>
                <w:left w:val="none" w:sz="0" w:space="0" w:color="auto"/>
                <w:bottom w:val="none" w:sz="0" w:space="0" w:color="auto"/>
                <w:right w:val="none" w:sz="0" w:space="0" w:color="auto"/>
              </w:divBdr>
              <w:divsChild>
                <w:div w:id="438111682">
                  <w:marLeft w:val="0"/>
                  <w:marRight w:val="0"/>
                  <w:marTop w:val="0"/>
                  <w:marBottom w:val="0"/>
                  <w:divBdr>
                    <w:top w:val="none" w:sz="0" w:space="0" w:color="auto"/>
                    <w:left w:val="none" w:sz="0" w:space="0" w:color="auto"/>
                    <w:bottom w:val="none" w:sz="0" w:space="0" w:color="auto"/>
                    <w:right w:val="none" w:sz="0" w:space="0" w:color="auto"/>
                  </w:divBdr>
                  <w:divsChild>
                    <w:div w:id="1545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963">
          <w:marLeft w:val="0"/>
          <w:marRight w:val="0"/>
          <w:marTop w:val="0"/>
          <w:marBottom w:val="0"/>
          <w:divBdr>
            <w:top w:val="none" w:sz="0" w:space="0" w:color="auto"/>
            <w:left w:val="none" w:sz="0" w:space="0" w:color="auto"/>
            <w:bottom w:val="none" w:sz="0" w:space="0" w:color="auto"/>
            <w:right w:val="none" w:sz="0" w:space="0" w:color="auto"/>
          </w:divBdr>
          <w:divsChild>
            <w:div w:id="392703743">
              <w:marLeft w:val="0"/>
              <w:marRight w:val="0"/>
              <w:marTop w:val="0"/>
              <w:marBottom w:val="0"/>
              <w:divBdr>
                <w:top w:val="none" w:sz="0" w:space="0" w:color="auto"/>
                <w:left w:val="none" w:sz="0" w:space="0" w:color="auto"/>
                <w:bottom w:val="none" w:sz="0" w:space="0" w:color="auto"/>
                <w:right w:val="none" w:sz="0" w:space="0" w:color="auto"/>
              </w:divBdr>
              <w:divsChild>
                <w:div w:id="2134052624">
                  <w:marLeft w:val="0"/>
                  <w:marRight w:val="0"/>
                  <w:marTop w:val="0"/>
                  <w:marBottom w:val="240"/>
                  <w:divBdr>
                    <w:top w:val="none" w:sz="0" w:space="0" w:color="auto"/>
                    <w:left w:val="none" w:sz="0" w:space="0" w:color="auto"/>
                    <w:bottom w:val="none" w:sz="0" w:space="0" w:color="auto"/>
                    <w:right w:val="none" w:sz="0" w:space="0" w:color="auto"/>
                  </w:divBdr>
                </w:div>
                <w:div w:id="696278249">
                  <w:marLeft w:val="0"/>
                  <w:marRight w:val="0"/>
                  <w:marTop w:val="0"/>
                  <w:marBottom w:val="300"/>
                  <w:divBdr>
                    <w:top w:val="none" w:sz="0" w:space="0" w:color="auto"/>
                    <w:left w:val="none" w:sz="0" w:space="0" w:color="auto"/>
                    <w:bottom w:val="none" w:sz="0" w:space="0" w:color="auto"/>
                    <w:right w:val="none" w:sz="0" w:space="0" w:color="auto"/>
                  </w:divBdr>
                  <w:divsChild>
                    <w:div w:id="1507095641">
                      <w:marLeft w:val="0"/>
                      <w:marRight w:val="0"/>
                      <w:marTop w:val="0"/>
                      <w:marBottom w:val="0"/>
                      <w:divBdr>
                        <w:top w:val="none" w:sz="0" w:space="0" w:color="auto"/>
                        <w:left w:val="none" w:sz="0" w:space="0" w:color="auto"/>
                        <w:bottom w:val="none" w:sz="0" w:space="0" w:color="auto"/>
                        <w:right w:val="none" w:sz="0" w:space="0" w:color="auto"/>
                      </w:divBdr>
                    </w:div>
                  </w:divsChild>
                </w:div>
                <w:div w:id="857625366">
                  <w:marLeft w:val="0"/>
                  <w:marRight w:val="0"/>
                  <w:marTop w:val="0"/>
                  <w:marBottom w:val="300"/>
                  <w:divBdr>
                    <w:top w:val="none" w:sz="0" w:space="0" w:color="auto"/>
                    <w:left w:val="none" w:sz="0" w:space="0" w:color="auto"/>
                    <w:bottom w:val="none" w:sz="0" w:space="0" w:color="auto"/>
                    <w:right w:val="none" w:sz="0" w:space="0" w:color="auto"/>
                  </w:divBdr>
                  <w:divsChild>
                    <w:div w:id="889457956">
                      <w:marLeft w:val="0"/>
                      <w:marRight w:val="300"/>
                      <w:marTop w:val="0"/>
                      <w:marBottom w:val="150"/>
                      <w:divBdr>
                        <w:top w:val="none" w:sz="0" w:space="0" w:color="auto"/>
                        <w:left w:val="none" w:sz="0" w:space="0" w:color="auto"/>
                        <w:bottom w:val="none" w:sz="0" w:space="0" w:color="auto"/>
                        <w:right w:val="none" w:sz="0" w:space="0" w:color="auto"/>
                      </w:divBdr>
                      <w:divsChild>
                        <w:div w:id="105202801">
                          <w:marLeft w:val="0"/>
                          <w:marRight w:val="0"/>
                          <w:marTop w:val="0"/>
                          <w:marBottom w:val="0"/>
                          <w:divBdr>
                            <w:top w:val="none" w:sz="0" w:space="0" w:color="auto"/>
                            <w:left w:val="none" w:sz="0" w:space="0" w:color="auto"/>
                            <w:bottom w:val="none" w:sz="0" w:space="0" w:color="auto"/>
                            <w:right w:val="none" w:sz="0" w:space="0" w:color="auto"/>
                          </w:divBdr>
                          <w:divsChild>
                            <w:div w:id="1900090283">
                              <w:marLeft w:val="0"/>
                              <w:marRight w:val="0"/>
                              <w:marTop w:val="225"/>
                              <w:marBottom w:val="0"/>
                              <w:divBdr>
                                <w:top w:val="none" w:sz="0" w:space="0" w:color="auto"/>
                                <w:left w:val="none" w:sz="0" w:space="0" w:color="auto"/>
                                <w:bottom w:val="none" w:sz="0" w:space="0" w:color="auto"/>
                                <w:right w:val="none" w:sz="0" w:space="0" w:color="auto"/>
                              </w:divBdr>
                              <w:divsChild>
                                <w:div w:id="1368406695">
                                  <w:marLeft w:val="0"/>
                                  <w:marRight w:val="0"/>
                                  <w:marTop w:val="0"/>
                                  <w:marBottom w:val="0"/>
                                  <w:divBdr>
                                    <w:top w:val="none" w:sz="0" w:space="0" w:color="auto"/>
                                    <w:left w:val="none" w:sz="0" w:space="0" w:color="auto"/>
                                    <w:bottom w:val="none" w:sz="0" w:space="0" w:color="auto"/>
                                    <w:right w:val="none" w:sz="0" w:space="0" w:color="auto"/>
                                  </w:divBdr>
                                </w:div>
                                <w:div w:id="9849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6604">
                      <w:marLeft w:val="0"/>
                      <w:marRight w:val="0"/>
                      <w:marTop w:val="0"/>
                      <w:marBottom w:val="225"/>
                      <w:divBdr>
                        <w:top w:val="none" w:sz="0" w:space="0" w:color="auto"/>
                        <w:left w:val="none" w:sz="0" w:space="0" w:color="auto"/>
                        <w:bottom w:val="none" w:sz="0" w:space="0" w:color="auto"/>
                        <w:right w:val="none" w:sz="0" w:space="0" w:color="auto"/>
                      </w:divBdr>
                      <w:divsChild>
                        <w:div w:id="956253107">
                          <w:marLeft w:val="0"/>
                          <w:marRight w:val="0"/>
                          <w:marTop w:val="0"/>
                          <w:marBottom w:val="0"/>
                          <w:divBdr>
                            <w:top w:val="none" w:sz="0" w:space="0" w:color="auto"/>
                            <w:left w:val="none" w:sz="0" w:space="0" w:color="auto"/>
                            <w:bottom w:val="none" w:sz="0" w:space="0" w:color="auto"/>
                            <w:right w:val="none" w:sz="0" w:space="0" w:color="auto"/>
                          </w:divBdr>
                          <w:divsChild>
                            <w:div w:id="1271473880">
                              <w:marLeft w:val="0"/>
                              <w:marRight w:val="0"/>
                              <w:marTop w:val="0"/>
                              <w:marBottom w:val="0"/>
                              <w:divBdr>
                                <w:top w:val="none" w:sz="0" w:space="0" w:color="auto"/>
                                <w:left w:val="none" w:sz="0" w:space="0" w:color="auto"/>
                                <w:bottom w:val="none" w:sz="0" w:space="0" w:color="auto"/>
                                <w:right w:val="none" w:sz="0" w:space="0" w:color="auto"/>
                              </w:divBdr>
                              <w:divsChild>
                                <w:div w:id="514155569">
                                  <w:marLeft w:val="0"/>
                                  <w:marRight w:val="0"/>
                                  <w:marTop w:val="0"/>
                                  <w:marBottom w:val="0"/>
                                  <w:divBdr>
                                    <w:top w:val="none" w:sz="0" w:space="0" w:color="auto"/>
                                    <w:left w:val="none" w:sz="0" w:space="0" w:color="auto"/>
                                    <w:bottom w:val="none" w:sz="0" w:space="0" w:color="auto"/>
                                    <w:right w:val="none" w:sz="0" w:space="0" w:color="auto"/>
                                  </w:divBdr>
                                  <w:divsChild>
                                    <w:div w:id="254019275">
                                      <w:marLeft w:val="0"/>
                                      <w:marRight w:val="0"/>
                                      <w:marTop w:val="0"/>
                                      <w:marBottom w:val="0"/>
                                      <w:divBdr>
                                        <w:top w:val="none" w:sz="0" w:space="0" w:color="auto"/>
                                        <w:left w:val="none" w:sz="0" w:space="0" w:color="auto"/>
                                        <w:bottom w:val="none" w:sz="0" w:space="0" w:color="auto"/>
                                        <w:right w:val="none" w:sz="0" w:space="0" w:color="auto"/>
                                      </w:divBdr>
                                      <w:divsChild>
                                        <w:div w:id="105472371">
                                          <w:marLeft w:val="0"/>
                                          <w:marRight w:val="0"/>
                                          <w:marTop w:val="0"/>
                                          <w:marBottom w:val="0"/>
                                          <w:divBdr>
                                            <w:top w:val="none" w:sz="0" w:space="0" w:color="auto"/>
                                            <w:left w:val="none" w:sz="0" w:space="0" w:color="auto"/>
                                            <w:bottom w:val="none" w:sz="0" w:space="0" w:color="auto"/>
                                            <w:right w:val="none" w:sz="0" w:space="0" w:color="auto"/>
                                          </w:divBdr>
                                          <w:divsChild>
                                            <w:div w:id="943996364">
                                              <w:marLeft w:val="0"/>
                                              <w:marRight w:val="0"/>
                                              <w:marTop w:val="0"/>
                                              <w:marBottom w:val="0"/>
                                              <w:divBdr>
                                                <w:top w:val="none" w:sz="0" w:space="0" w:color="auto"/>
                                                <w:left w:val="none" w:sz="0" w:space="0" w:color="auto"/>
                                                <w:bottom w:val="none" w:sz="0" w:space="0" w:color="auto"/>
                                                <w:right w:val="none" w:sz="0" w:space="0" w:color="auto"/>
                                              </w:divBdr>
                                              <w:divsChild>
                                                <w:div w:id="935599511">
                                                  <w:marLeft w:val="0"/>
                                                  <w:marRight w:val="0"/>
                                                  <w:marTop w:val="0"/>
                                                  <w:marBottom w:val="0"/>
                                                  <w:divBdr>
                                                    <w:top w:val="none" w:sz="0" w:space="0" w:color="auto"/>
                                                    <w:left w:val="none" w:sz="0" w:space="0" w:color="auto"/>
                                                    <w:bottom w:val="none" w:sz="0" w:space="0" w:color="auto"/>
                                                    <w:right w:val="none" w:sz="0" w:space="0" w:color="auto"/>
                                                  </w:divBdr>
                                                </w:div>
                                              </w:divsChild>
                                            </w:div>
                                            <w:div w:id="14532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127797">
      <w:bodyDiv w:val="1"/>
      <w:marLeft w:val="0"/>
      <w:marRight w:val="0"/>
      <w:marTop w:val="0"/>
      <w:marBottom w:val="0"/>
      <w:divBdr>
        <w:top w:val="none" w:sz="0" w:space="0" w:color="auto"/>
        <w:left w:val="none" w:sz="0" w:space="0" w:color="auto"/>
        <w:bottom w:val="none" w:sz="0" w:space="0" w:color="auto"/>
        <w:right w:val="none" w:sz="0" w:space="0" w:color="auto"/>
      </w:divBdr>
      <w:divsChild>
        <w:div w:id="1968850595">
          <w:marLeft w:val="0"/>
          <w:marRight w:val="0"/>
          <w:marTop w:val="0"/>
          <w:marBottom w:val="0"/>
          <w:divBdr>
            <w:top w:val="none" w:sz="0" w:space="0" w:color="auto"/>
            <w:left w:val="none" w:sz="0" w:space="0" w:color="auto"/>
            <w:bottom w:val="none" w:sz="0" w:space="0" w:color="auto"/>
            <w:right w:val="none" w:sz="0" w:space="0" w:color="auto"/>
          </w:divBdr>
        </w:div>
        <w:div w:id="1718240130">
          <w:marLeft w:val="0"/>
          <w:marRight w:val="0"/>
          <w:marTop w:val="0"/>
          <w:marBottom w:val="0"/>
          <w:divBdr>
            <w:top w:val="none" w:sz="0" w:space="0" w:color="auto"/>
            <w:left w:val="none" w:sz="0" w:space="0" w:color="auto"/>
            <w:bottom w:val="none" w:sz="0" w:space="0" w:color="auto"/>
            <w:right w:val="none" w:sz="0" w:space="0" w:color="auto"/>
          </w:divBdr>
        </w:div>
      </w:divsChild>
    </w:div>
    <w:div w:id="1965186191">
      <w:bodyDiv w:val="1"/>
      <w:marLeft w:val="0"/>
      <w:marRight w:val="0"/>
      <w:marTop w:val="0"/>
      <w:marBottom w:val="0"/>
      <w:divBdr>
        <w:top w:val="none" w:sz="0" w:space="0" w:color="auto"/>
        <w:left w:val="none" w:sz="0" w:space="0" w:color="auto"/>
        <w:bottom w:val="none" w:sz="0" w:space="0" w:color="auto"/>
        <w:right w:val="none" w:sz="0" w:space="0" w:color="auto"/>
      </w:divBdr>
      <w:divsChild>
        <w:div w:id="1509523244">
          <w:marLeft w:val="0"/>
          <w:marRight w:val="0"/>
          <w:marTop w:val="0"/>
          <w:marBottom w:val="0"/>
          <w:divBdr>
            <w:top w:val="none" w:sz="0" w:space="0" w:color="auto"/>
            <w:left w:val="none" w:sz="0" w:space="0" w:color="auto"/>
            <w:bottom w:val="none" w:sz="0" w:space="0" w:color="auto"/>
            <w:right w:val="none" w:sz="0" w:space="0" w:color="auto"/>
          </w:divBdr>
          <w:divsChild>
            <w:div w:id="1110780353">
              <w:marLeft w:val="0"/>
              <w:marRight w:val="0"/>
              <w:marTop w:val="0"/>
              <w:marBottom w:val="0"/>
              <w:divBdr>
                <w:top w:val="none" w:sz="0" w:space="0" w:color="auto"/>
                <w:left w:val="none" w:sz="0" w:space="0" w:color="auto"/>
                <w:bottom w:val="none" w:sz="0" w:space="0" w:color="auto"/>
                <w:right w:val="none" w:sz="0" w:space="0" w:color="auto"/>
              </w:divBdr>
              <w:divsChild>
                <w:div w:id="1891568853">
                  <w:marLeft w:val="0"/>
                  <w:marRight w:val="0"/>
                  <w:marTop w:val="0"/>
                  <w:marBottom w:val="0"/>
                  <w:divBdr>
                    <w:top w:val="none" w:sz="0" w:space="0" w:color="auto"/>
                    <w:left w:val="none" w:sz="0" w:space="0" w:color="auto"/>
                    <w:bottom w:val="none" w:sz="0" w:space="0" w:color="auto"/>
                    <w:right w:val="none" w:sz="0" w:space="0" w:color="auto"/>
                  </w:divBdr>
                </w:div>
              </w:divsChild>
            </w:div>
            <w:div w:id="256250904">
              <w:marLeft w:val="0"/>
              <w:marRight w:val="0"/>
              <w:marTop w:val="0"/>
              <w:marBottom w:val="0"/>
              <w:divBdr>
                <w:top w:val="none" w:sz="0" w:space="0" w:color="auto"/>
                <w:left w:val="none" w:sz="0" w:space="0" w:color="auto"/>
                <w:bottom w:val="none" w:sz="0" w:space="0" w:color="auto"/>
                <w:right w:val="none" w:sz="0" w:space="0" w:color="auto"/>
              </w:divBdr>
              <w:divsChild>
                <w:div w:id="127824401">
                  <w:marLeft w:val="0"/>
                  <w:marRight w:val="0"/>
                  <w:marTop w:val="0"/>
                  <w:marBottom w:val="525"/>
                  <w:divBdr>
                    <w:top w:val="none" w:sz="0" w:space="0" w:color="auto"/>
                    <w:left w:val="none" w:sz="0" w:space="0" w:color="auto"/>
                    <w:bottom w:val="none" w:sz="0" w:space="0" w:color="auto"/>
                    <w:right w:val="none" w:sz="0" w:space="0" w:color="auto"/>
                  </w:divBdr>
                  <w:divsChild>
                    <w:div w:id="14950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06571">
      <w:bodyDiv w:val="1"/>
      <w:marLeft w:val="0"/>
      <w:marRight w:val="0"/>
      <w:marTop w:val="0"/>
      <w:marBottom w:val="0"/>
      <w:divBdr>
        <w:top w:val="none" w:sz="0" w:space="0" w:color="auto"/>
        <w:left w:val="none" w:sz="0" w:space="0" w:color="auto"/>
        <w:bottom w:val="none" w:sz="0" w:space="0" w:color="auto"/>
        <w:right w:val="none" w:sz="0" w:space="0" w:color="auto"/>
      </w:divBdr>
    </w:div>
    <w:div w:id="2066223237">
      <w:bodyDiv w:val="1"/>
      <w:marLeft w:val="0"/>
      <w:marRight w:val="0"/>
      <w:marTop w:val="0"/>
      <w:marBottom w:val="0"/>
      <w:divBdr>
        <w:top w:val="none" w:sz="0" w:space="0" w:color="auto"/>
        <w:left w:val="none" w:sz="0" w:space="0" w:color="auto"/>
        <w:bottom w:val="none" w:sz="0" w:space="0" w:color="auto"/>
        <w:right w:val="none" w:sz="0" w:space="0" w:color="auto"/>
      </w:divBdr>
      <w:divsChild>
        <w:div w:id="696275458">
          <w:marLeft w:val="0"/>
          <w:marRight w:val="0"/>
          <w:marTop w:val="0"/>
          <w:marBottom w:val="0"/>
          <w:divBdr>
            <w:top w:val="dotted" w:sz="6" w:space="4" w:color="EBEBEB"/>
            <w:left w:val="none" w:sz="0" w:space="8" w:color="auto"/>
            <w:bottom w:val="dotted" w:sz="6" w:space="4" w:color="EBEBEB"/>
            <w:right w:val="none" w:sz="0" w:space="8" w:color="auto"/>
          </w:divBdr>
        </w:div>
        <w:div w:id="76280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terfax-russia.ru/volga/news/tatarstan-predlozhit-minselhozu-rf-vvesti-dopolnitelnye-mery-podderzhki-proizvoditeley-moloka" TargetMode="External"/><Relationship Id="rId18" Type="http://schemas.openxmlformats.org/officeDocument/2006/relationships/hyperlink" Target="https://fedpress.ru/news/77/economy/2958504" TargetMode="External"/><Relationship Id="rId26" Type="http://schemas.openxmlformats.org/officeDocument/2006/relationships/hyperlink" Target="https://russian.rt.com/business/news/986703-peskov-rossiya-iskusstvennyi-defolt" TargetMode="External"/><Relationship Id="rId3" Type="http://schemas.openxmlformats.org/officeDocument/2006/relationships/settings" Target="settings.xml"/><Relationship Id="rId21" Type="http://schemas.openxmlformats.org/officeDocument/2006/relationships/hyperlink" Target="https://milknews.ru/index/altajj-proizvoditeli.html" TargetMode="External"/><Relationship Id="rId7" Type="http://schemas.openxmlformats.org/officeDocument/2006/relationships/hyperlink" Target="https://tass.ru/ekonomika/14301431" TargetMode="External"/><Relationship Id="rId12" Type="http://schemas.openxmlformats.org/officeDocument/2006/relationships/hyperlink" Target="https://www.pnp.ru/social/plotnikov-nazval-usloviya-dlya-operezhayushhego-rosta-apk.html" TargetMode="External"/><Relationship Id="rId17" Type="http://schemas.openxmlformats.org/officeDocument/2006/relationships/hyperlink" Target="https://newizv.ru/news/society/06-04-2022/rezhem-po-zhivomu-s-chem-stalkivayutsya-veterinarnye-kliniki-iz-za-sanktsiy" TargetMode="External"/><Relationship Id="rId25" Type="http://schemas.openxmlformats.org/officeDocument/2006/relationships/hyperlink" Target="https://tass.ru/ekonomika/14294809" TargetMode="External"/><Relationship Id="rId2" Type="http://schemas.openxmlformats.org/officeDocument/2006/relationships/styles" Target="styles.xml"/><Relationship Id="rId16" Type="http://schemas.openxmlformats.org/officeDocument/2006/relationships/hyperlink" Target="https://www.pnp.ru/economics/rossiya-riskuet-ostatsya-bez-piva.html" TargetMode="External"/><Relationship Id="rId20" Type="http://schemas.openxmlformats.org/officeDocument/2006/relationships/hyperlink" Target="https://rg.ru/2022/04/06/ekspert-ocenil-ushcherb-ot-zapreta-na-import-rossijskoj-ikry.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4300233" TargetMode="External"/><Relationship Id="rId24" Type="http://schemas.openxmlformats.org/officeDocument/2006/relationships/hyperlink" Target="https://www.vedomosti.ru/economics/news/2022/04/06/916847-kazahstan-vvedet-kvoti-na-eksport-zerna-i-muki" TargetMode="External"/><Relationship Id="rId5" Type="http://schemas.openxmlformats.org/officeDocument/2006/relationships/footnotes" Target="footnotes.xml"/><Relationship Id="rId15" Type="http://schemas.openxmlformats.org/officeDocument/2006/relationships/hyperlink" Target="https://milknews.ru/index/rusprodsoyuz-apk.html" TargetMode="External"/><Relationship Id="rId23" Type="http://schemas.openxmlformats.org/officeDocument/2006/relationships/hyperlink" Target="https://www.interfax-russia.ru/ural/news/svalku-ostankov-zhivotnyh-vyyavili-pod-chelyabinskom" TargetMode="External"/><Relationship Id="rId28" Type="http://schemas.openxmlformats.org/officeDocument/2006/relationships/header" Target="header2.xml"/><Relationship Id="rId10" Type="http://schemas.openxmlformats.org/officeDocument/2006/relationships/hyperlink" Target="https://tass.ru/ekonomika/14297047" TargetMode="External"/><Relationship Id="rId19" Type="http://schemas.openxmlformats.org/officeDocument/2006/relationships/hyperlink" Target="https://www.akm.ru/press/bolee_100_vypusknikov_shkoly_fermera_rosselkhozbanka_stali_poluchatelyami_grantov_na_razvitie_bizn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nterfax.ru/russia/833498" TargetMode="External"/><Relationship Id="rId22" Type="http://schemas.openxmlformats.org/officeDocument/2006/relationships/hyperlink" Target="https://tass.ru/ekonomika/14305279" TargetMode="External"/><Relationship Id="rId27" Type="http://schemas.openxmlformats.org/officeDocument/2006/relationships/hyperlink" Target="https://www.rbc.ru/economics/06/04/2022/624d5f109a79473b2b6fc376"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34</TotalTime>
  <Pages>6</Pages>
  <Words>3645</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14</cp:revision>
  <cp:lastPrinted>2022-04-07T12:25:00Z</cp:lastPrinted>
  <dcterms:created xsi:type="dcterms:W3CDTF">2022-04-07T05:29:00Z</dcterms:created>
  <dcterms:modified xsi:type="dcterms:W3CDTF">2022-04-07T12:26:00Z</dcterms:modified>
</cp:coreProperties>
</file>