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086C00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09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9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86"/>
        <w:gridCol w:w="283"/>
        <w:gridCol w:w="1923"/>
        <w:gridCol w:w="5307"/>
      </w:tblGrid>
      <w:tr w:rsidR="00C8396B" w:rsidTr="00593687">
        <w:tc>
          <w:tcPr>
            <w:tcW w:w="4792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5307" w:type="dxa"/>
            <w:shd w:val="clear" w:color="auto" w:fill="FECA37"/>
          </w:tcPr>
          <w:p w:rsidR="00C8396B" w:rsidRDefault="00086C00" w:rsidP="0026329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09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63297">
              <w:rPr>
                <w:rFonts w:cs="Arial"/>
                <w:color w:val="FFFFFF"/>
                <w:sz w:val="28"/>
                <w:szCs w:val="28"/>
              </w:rPr>
              <w:t>февраля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:rsidTr="00593687">
        <w:trPr>
          <w:trHeight w:val="726"/>
        </w:trPr>
        <w:tc>
          <w:tcPr>
            <w:tcW w:w="2586" w:type="dxa"/>
            <w:shd w:val="clear" w:color="auto" w:fill="E6E7EA"/>
          </w:tcPr>
          <w:p w:rsidR="00C8396B" w:rsidRDefault="00C8396B">
            <w:bookmarkStart w:id="4" w:name="SEC_1"/>
          </w:p>
          <w:p w:rsidR="00B024BC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B024BC" w:rsidRPr="00746C85" w:rsidRDefault="00B024BC" w:rsidP="00593687">
            <w:pPr>
              <w:pStyle w:val="a9"/>
            </w:pPr>
            <w:r w:rsidRPr="00746C85">
              <w:t>9 ФЕВРАЛЯ</w:t>
            </w:r>
          </w:p>
          <w:p w:rsidR="00593687" w:rsidRPr="003A672E" w:rsidRDefault="00B024BC" w:rsidP="00943724">
            <w:r w:rsidRPr="00746C85">
              <w:t xml:space="preserve">МОСКВА. 11:30. </w:t>
            </w:r>
            <w:proofErr w:type="spellStart"/>
            <w:r w:rsidRPr="00746C85">
              <w:t>Вебинар</w:t>
            </w:r>
            <w:proofErr w:type="spellEnd"/>
            <w:r w:rsidRPr="00746C85">
              <w:t xml:space="preserve"> "</w:t>
            </w:r>
            <w:proofErr w:type="spellStart"/>
            <w:r w:rsidRPr="00746C85">
              <w:t>Агроиндустрия</w:t>
            </w:r>
            <w:proofErr w:type="spellEnd"/>
            <w:r w:rsidRPr="00746C85">
              <w:t xml:space="preserve">: инновационные решения и перспективы развития через итало-российское сотрудничество". Организаторы: Итало-российская торговая палата и </w:t>
            </w:r>
            <w:proofErr w:type="spellStart"/>
            <w:r w:rsidRPr="00746C85">
              <w:t>Confindustria</w:t>
            </w:r>
            <w:proofErr w:type="spellEnd"/>
            <w:r w:rsidRPr="00746C85">
              <w:t xml:space="preserve"> Russia при поддержке </w:t>
            </w:r>
            <w:r w:rsidR="00943724">
              <w:t>Торгово-промышленной палаты РФ.</w:t>
            </w:r>
          </w:p>
          <w:p w:rsidR="00593687" w:rsidRPr="00B024BC" w:rsidRDefault="00593687" w:rsidP="00B024BC"/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593687" w:rsidRDefault="00593687" w:rsidP="00593687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593687" w:rsidRPr="00B4179D" w:rsidRDefault="00593687" w:rsidP="00B024BC"/>
          <w:p w:rsidR="00B024BC" w:rsidRDefault="00B024BC" w:rsidP="00B024BC">
            <w:r w:rsidRPr="00B4179D">
              <w:t>9 февраля</w:t>
            </w:r>
            <w:r w:rsidR="00943724">
              <w:t xml:space="preserve"> - </w:t>
            </w:r>
            <w:r w:rsidRPr="00B4179D">
              <w:t>День работника гражданской авиации России</w:t>
            </w:r>
            <w:r w:rsidR="00943724">
              <w:t>;</w:t>
            </w:r>
          </w:p>
          <w:p w:rsidR="00943724" w:rsidRPr="00B4179D" w:rsidRDefault="00943724" w:rsidP="00B024BC"/>
          <w:p w:rsidR="00C8396B" w:rsidRDefault="00943724" w:rsidP="00244969">
            <w:r w:rsidRPr="00B4179D">
              <w:t>9 февраля</w:t>
            </w:r>
            <w:r>
              <w:t xml:space="preserve"> -</w:t>
            </w:r>
            <w:r w:rsidR="00B024BC" w:rsidRPr="00B4179D">
              <w:t>Международный день стоматолога</w:t>
            </w:r>
            <w:r>
              <w:t>.</w:t>
            </w:r>
            <w:bookmarkEnd w:id="5"/>
          </w:p>
        </w:tc>
        <w:tc>
          <w:tcPr>
            <w:tcW w:w="283" w:type="dxa"/>
          </w:tcPr>
          <w:p w:rsidR="00C8396B" w:rsidRDefault="00C8396B" w:rsidP="00593687">
            <w:pPr>
              <w:ind w:lef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7230" w:type="dxa"/>
            <w:gridSpan w:val="2"/>
          </w:tcPr>
          <w:p w:rsidR="00B024BC" w:rsidRDefault="008B282E" w:rsidP="00593687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bookmarkEnd w:id="6"/>
          <w:p w:rsidR="008E0787" w:rsidRPr="00B024BC" w:rsidRDefault="008E0787" w:rsidP="008E0787">
            <w:pPr>
              <w:pStyle w:val="a9"/>
            </w:pPr>
            <w:r w:rsidRPr="00B024BC">
              <w:fldChar w:fldCharType="begin"/>
            </w:r>
            <w:r w:rsidRPr="00B024BC">
              <w:instrText xml:space="preserve"> HYPERLINK "https://milknews.ru/index/minselhoz-ploshchadi.html" </w:instrText>
            </w:r>
            <w:r w:rsidRPr="00B024BC">
              <w:fldChar w:fldCharType="separate"/>
            </w:r>
            <w:r w:rsidRPr="00B024BC">
              <w:t>ВЕСЕННИЙ СЕВ В РФ В 2022 ГОДУ НАЧНЕТСЯ РАНЬШЕ СРЕДНЕМНОГОЛЕТНИХ СРОКОВ - МИНСЕЛЬХОЗ</w:t>
            </w:r>
            <w:r w:rsidRPr="00B024BC">
              <w:fldChar w:fldCharType="end"/>
            </w:r>
          </w:p>
          <w:p w:rsidR="008E0787" w:rsidRDefault="008E0787" w:rsidP="008E0787">
            <w:r>
              <w:t xml:space="preserve">Весенний сев в России начнется в 2022 году раньше среднемноголетних сроков. Планируется увеличение площадей под основными </w:t>
            </w:r>
            <w:proofErr w:type="spellStart"/>
            <w:r>
              <w:t>сельхозкультурами</w:t>
            </w:r>
            <w:proofErr w:type="spellEnd"/>
            <w:r>
              <w:t xml:space="preserve">, в частности, под зерновыми, сахарной свеклой, овощами и картофелем. Об этом сообщили журналистам в пресс-службе </w:t>
            </w:r>
            <w:r w:rsidRPr="00B024BC">
              <w:rPr>
                <w:b/>
              </w:rPr>
              <w:t>Минсельхоза</w:t>
            </w:r>
            <w:r>
              <w:t xml:space="preserve"> по итогам заседания </w:t>
            </w:r>
            <w:proofErr w:type="spellStart"/>
            <w:r>
              <w:t>оперштаба</w:t>
            </w:r>
            <w:proofErr w:type="spellEnd"/>
            <w:r>
              <w:t xml:space="preserve"> по мониторингу ситуации в </w:t>
            </w:r>
            <w:r w:rsidRPr="008E0787">
              <w:rPr>
                <w:rFonts w:cs="Arial"/>
                <w:b/>
                <w:caps/>
                <w:color w:val="000000" w:themeColor="text1"/>
                <w:szCs w:val="18"/>
              </w:rPr>
              <w:t>АПК</w:t>
            </w:r>
            <w:r>
              <w:t xml:space="preserve"> и на продовольственном рынке под председательством </w:t>
            </w:r>
            <w:r w:rsidRPr="00B024BC">
              <w:rPr>
                <w:b/>
              </w:rPr>
              <w:t>министра сельского хозяйства РФ</w:t>
            </w:r>
            <w:r>
              <w:t xml:space="preserve"> </w:t>
            </w:r>
            <w:r w:rsidRPr="00B024BC">
              <w:rPr>
                <w:b/>
              </w:rPr>
              <w:t>Дмитрия Патрушева</w:t>
            </w:r>
            <w:r>
              <w:t>.</w:t>
            </w:r>
          </w:p>
          <w:p w:rsidR="00943724" w:rsidRPr="008E0787" w:rsidRDefault="008E0787" w:rsidP="00244969">
            <w:pPr>
              <w:rPr>
                <w:i/>
              </w:rPr>
            </w:pPr>
            <w:r>
              <w:t xml:space="preserve">Обеспеченность аграриев семенами находится на уровне прошлого года и составляет более 95%. </w:t>
            </w:r>
            <w:r w:rsidRPr="00B024BC">
              <w:rPr>
                <w:b/>
              </w:rPr>
              <w:t>Министр</w:t>
            </w:r>
            <w:r>
              <w:t xml:space="preserve"> призвал полностью закрыть потребность в семенах к началу массового сева. Темпы закупки ГСМ также соответствуют прошлогодним. Кроме того, постепенно нормализуется ситуация на рынке удобрений. По данным субъектов РФ, к началу февраля аграрии приобрели более 500 тыс. тонн удобрений, что в целом соответствует уровню на аналогичную дату 2021 года. Накопленные ресурсы с учетом остатков почти на 270 тыс. тонн превышают уровень прошлого года. </w:t>
            </w:r>
            <w:r w:rsidRPr="00943724">
              <w:t xml:space="preserve">Министр подчеркнул, что в настоящее время продолжается работа по стабилизации ситуации на продовольственном рынке. В зоне особого внимания хлеб, сахар, молоко и овощи. Для производителей данной продукции прорабатываются дополнительные меры поддержки, указали в Минсельхозе. В частности, в 2022 году производителям хлеба планируется направить 2,5 млрд руб. в виде субсидий. Кроме того, прорабатывается выделение не менее 10 млрд руб. на закупку кормов для крупного рогатого скота молочного направления для сдерживания цен на сырое молоко и молочную продукцию. Минсельхоз также планирует федеральный проект по развитию овощеводства и картофелеводства и прорабатывает другие меры совместно с ФАС, </w:t>
            </w:r>
            <w:proofErr w:type="spellStart"/>
            <w:r w:rsidRPr="00943724">
              <w:t>Минпромторгом</w:t>
            </w:r>
            <w:proofErr w:type="spellEnd"/>
            <w:r w:rsidRPr="00943724">
              <w:t xml:space="preserve"> и прочими ведомствами, добавили в министерстве.</w:t>
            </w:r>
            <w:r>
              <w:t xml:space="preserve"> </w:t>
            </w:r>
            <w:r w:rsidRPr="008E0787">
              <w:rPr>
                <w:i/>
              </w:rPr>
              <w:t>Россия 24, ТАСС, РИА Новости, Интерфакс, MilkNews.ru, Российская газета</w:t>
            </w:r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8E0787" w:rsidRDefault="008E0787" w:rsidP="008E0787">
      <w:pPr>
        <w:pStyle w:val="a9"/>
        <w:spacing w:before="0"/>
      </w:pPr>
      <w:bookmarkStart w:id="9" w:name="SEC_3"/>
      <w:r>
        <w:lastRenderedPageBreak/>
        <w:t>В РОССИИ УВЕЛИЧАТ ПОСЕВНЫЕ ПЛОЩАДИ ПОД ОВОЩИ</w:t>
      </w:r>
    </w:p>
    <w:p w:rsidR="008E0787" w:rsidRPr="008E0787" w:rsidRDefault="008E0787" w:rsidP="008E0787">
      <w:pPr>
        <w:rPr>
          <w:i/>
        </w:rPr>
      </w:pPr>
      <w:r w:rsidRPr="008E0787">
        <w:rPr>
          <w:b/>
        </w:rPr>
        <w:t>Минсельхоз</w:t>
      </w:r>
      <w:r w:rsidRPr="008E0787">
        <w:t xml:space="preserve"> в этом году планирует расширить посевные площади для основных овощных</w:t>
      </w:r>
      <w:r>
        <w:t xml:space="preserve"> </w:t>
      </w:r>
      <w:r w:rsidRPr="008E0787">
        <w:t xml:space="preserve">культур. </w:t>
      </w:r>
      <w:r w:rsidR="00DB0022" w:rsidRPr="00DB0022">
        <w:t xml:space="preserve">Это может привести к рекордному росту урожая овощей </w:t>
      </w:r>
      <w:proofErr w:type="spellStart"/>
      <w:r w:rsidR="00DB0022" w:rsidRPr="00DB0022">
        <w:t>борщевого</w:t>
      </w:r>
      <w:proofErr w:type="spellEnd"/>
      <w:r w:rsidR="00DB0022" w:rsidRPr="00DB0022">
        <w:t xml:space="preserve"> набора.</w:t>
      </w:r>
      <w:r w:rsidR="00DB0022">
        <w:t xml:space="preserve"> </w:t>
      </w:r>
      <w:r w:rsidRPr="008E0787">
        <w:t>Эксперты полагают, что благодаря высокому урожаю в сент</w:t>
      </w:r>
      <w:r>
        <w:t xml:space="preserve">ябре стоимость </w:t>
      </w:r>
      <w:proofErr w:type="spellStart"/>
      <w:r>
        <w:t>борщевого</w:t>
      </w:r>
      <w:proofErr w:type="spellEnd"/>
      <w:r>
        <w:t xml:space="preserve"> набора </w:t>
      </w:r>
      <w:r w:rsidRPr="008E0787">
        <w:t>может снизиться на 5-10 процентов.</w:t>
      </w:r>
      <w:r>
        <w:t xml:space="preserve"> </w:t>
      </w:r>
      <w:r w:rsidRPr="008E0787">
        <w:rPr>
          <w:i/>
        </w:rPr>
        <w:t>Россия 24</w:t>
      </w:r>
    </w:p>
    <w:p w:rsidR="006C6F28" w:rsidRPr="00B024BC" w:rsidRDefault="00345422" w:rsidP="006C6F28">
      <w:pPr>
        <w:pStyle w:val="a9"/>
      </w:pPr>
      <w:hyperlink r:id="rId9" w:history="1">
        <w:r w:rsidR="006C6F28" w:rsidRPr="00B024BC">
          <w:t>КВОТА НА ЭКСПОРТ ЗЕРНА ИЗ РФ РАСПРЕДЕЛЕНА МЕЖДУ 206 КОМПАНИЯМИ</w:t>
        </w:r>
      </w:hyperlink>
    </w:p>
    <w:p w:rsidR="006C6F28" w:rsidRDefault="006C6F28" w:rsidP="006C6F28">
      <w:r>
        <w:t xml:space="preserve">Квота на экспорт пшеницы из России в объеме 11 млн тонн распределена между 206 компаниями, следует из приказа </w:t>
      </w:r>
      <w:r w:rsidRPr="00B024BC">
        <w:rPr>
          <w:b/>
        </w:rPr>
        <w:t>Минсельхоза</w:t>
      </w:r>
      <w:r>
        <w:t>, с которым ознакомился "Интерфакс". В том числе право на экспорт пшеницы получили 163 компании. Квота на поставки пшеницы в рамках общей квоты составляет 8 млн тонн. Согласно приказу, квота на экспорт кукурузы, ржи и ячменя распределена между 176 компаниями. Большинство экспортеров получили доли в квотах на все виды зерна.</w:t>
      </w:r>
    </w:p>
    <w:p w:rsidR="006C6F28" w:rsidRDefault="006C6F28" w:rsidP="006C6F28">
      <w:pPr>
        <w:rPr>
          <w:i/>
        </w:rPr>
      </w:pPr>
      <w:r>
        <w:t xml:space="preserve">Квота распределялась по историческому принципу, поэтому наибольшие доли получили ведущие экспортеры зерна. Так, квота торгового дома "РИФ" на экспорт пшеницы составила 1,6 млн тонн (674,7 тыс. тонн - на экспорт ячменя, кукурузы и ржи), компаний "Деметра </w:t>
      </w:r>
      <w:proofErr w:type="spellStart"/>
      <w:r>
        <w:t>трейдинг</w:t>
      </w:r>
      <w:proofErr w:type="spellEnd"/>
      <w:r>
        <w:t xml:space="preserve">" - 950,76 тыс. тонн (399,8 тыс. тонн), "ОЗК </w:t>
      </w:r>
      <w:proofErr w:type="spellStart"/>
      <w:r>
        <w:t>трейдинг</w:t>
      </w:r>
      <w:proofErr w:type="spellEnd"/>
      <w:r>
        <w:t>" - 550,892 тыс. тонн (квоты на ячмень, ржи и кукурузы нет), "</w:t>
      </w:r>
      <w:proofErr w:type="spellStart"/>
      <w:r>
        <w:t>Витерра</w:t>
      </w:r>
      <w:proofErr w:type="spellEnd"/>
      <w:r>
        <w:t xml:space="preserve">" - 658,1 тыс. тонн (276,8 тыс. тонн). </w:t>
      </w:r>
      <w:r w:rsidRPr="00085CEC">
        <w:rPr>
          <w:i/>
        </w:rPr>
        <w:t>Интерфакс</w:t>
      </w:r>
    </w:p>
    <w:p w:rsidR="00392D98" w:rsidRDefault="00392D98" w:rsidP="006C6F28">
      <w:pPr>
        <w:rPr>
          <w:b/>
        </w:rPr>
      </w:pPr>
      <w:bookmarkStart w:id="10" w:name="_GoBack"/>
      <w:bookmarkEnd w:id="10"/>
    </w:p>
    <w:p w:rsidR="009E098C" w:rsidRPr="006C6F28" w:rsidRDefault="00345422" w:rsidP="006C6F28">
      <w:pPr>
        <w:rPr>
          <w:b/>
          <w:i/>
        </w:rPr>
      </w:pPr>
      <w:hyperlink r:id="rId10" w:history="1">
        <w:r w:rsidR="009E098C" w:rsidRPr="006C6F28">
          <w:rPr>
            <w:b/>
          </w:rPr>
          <w:t>МИНСЕЛЬХОЗ ПЛАНИРУЕТ СОЗДАТЬ ИНФОРМСИСТЕМУ ПЛЕМЕННЫХ РЕСУРСОВ</w:t>
        </w:r>
      </w:hyperlink>
    </w:p>
    <w:p w:rsidR="009E098C" w:rsidRDefault="009E098C" w:rsidP="009E098C">
      <w:r w:rsidRPr="003A672E">
        <w:rPr>
          <w:b/>
        </w:rPr>
        <w:t>Минсельхоз РФ</w:t>
      </w:r>
      <w:r>
        <w:t xml:space="preserve"> опубликовал проект изменений в ФЗ "О племенном животноводстве", которые регламентирует создание Федеральной государственной информационно-аналитической системы племенных ресурсов (ФГИАС ПР), в которую будут предоставлять данные владельцы племенных животных. Публичное обсуждение документа, опубликованного на сайте regulation.gov.ru, продлится до 27 февраля.</w:t>
      </w:r>
    </w:p>
    <w:p w:rsidR="009E098C" w:rsidRPr="009E098C" w:rsidRDefault="009E098C" w:rsidP="009E098C">
      <w:pPr>
        <w:rPr>
          <w:i/>
        </w:rPr>
      </w:pPr>
      <w:r>
        <w:t xml:space="preserve">"Создание ФГИАС ПР позволит обеспечить учет племенных животных (племенных стад), вести анализ, обработку представленной в нее информации, разрабатывать селекционные программы и мероприятия, способствующие развитию отечественного племенного животноводства и снижению поставок генетического материала из-за рубежа", - говорится в пояснительной записке. </w:t>
      </w:r>
      <w:r w:rsidRPr="001176BD">
        <w:rPr>
          <w:i/>
        </w:rPr>
        <w:t>MilkNews.ru</w:t>
      </w:r>
    </w:p>
    <w:p w:rsidR="009E098C" w:rsidRPr="009E098C" w:rsidRDefault="009E098C" w:rsidP="009E098C"/>
    <w:p w:rsidR="00FF57C5" w:rsidRPr="00B024BC" w:rsidRDefault="00FF57C5" w:rsidP="009E098C">
      <w:pPr>
        <w:pStyle w:val="a9"/>
        <w:spacing w:before="0"/>
      </w:pPr>
      <w:r w:rsidRPr="00B024BC">
        <w:t>Перевозчикам могут рекомендовать не повышать тарифы на доставку продуктов</w:t>
      </w:r>
    </w:p>
    <w:p w:rsidR="00FF57C5" w:rsidRDefault="00FF57C5" w:rsidP="00FF57C5">
      <w:r>
        <w:t>Власти продолжают попытки сдержать рост цен на продукты питания. Вслед за рекомендацией торговым сетям ограничить наценку на ряд товаров чиновники могут попросить транспортные компании не повышать тарифы на перевозки продуктов. В 2021 году автоперевозки подорожали на 30%, но бизнес против решения проблемы нерыночными методами.</w:t>
      </w:r>
    </w:p>
    <w:p w:rsidR="00FF57C5" w:rsidRPr="00085CEC" w:rsidRDefault="00FF57C5" w:rsidP="00FF57C5">
      <w:pPr>
        <w:rPr>
          <w:i/>
        </w:rPr>
      </w:pPr>
      <w:r>
        <w:t xml:space="preserve">В </w:t>
      </w:r>
      <w:r w:rsidRPr="00B024BC">
        <w:rPr>
          <w:b/>
        </w:rPr>
        <w:t>Минсельхозе</w:t>
      </w:r>
      <w:r>
        <w:t xml:space="preserve"> заявили "Ъ", что отраслевые союзы объясняли ситуацию ростом цен на топливо, транспорт, дефицитом машин и водителей. Эта информация направлена в Минтранс, где прорабатывают меры стабилизации цен на автоперевозки социально значимых продуктов, говорят в </w:t>
      </w:r>
      <w:r w:rsidRPr="00B024BC">
        <w:rPr>
          <w:b/>
        </w:rPr>
        <w:t>Минсельхозе</w:t>
      </w:r>
      <w:r>
        <w:t xml:space="preserve">. В Федеральной антимонопольной службе (ФАС) добавили, что тарифы в отрасли формируются в условиях конкуренции. В то же время служба считает, что в текущей ситуации придерживаться принципа "ответственного ценообразования" необходимо всем участникам товаропроводящей цепочки. </w:t>
      </w:r>
      <w:r w:rsidR="00244969">
        <w:rPr>
          <w:i/>
        </w:rPr>
        <w:t>Коммерсантъ</w:t>
      </w:r>
    </w:p>
    <w:p w:rsidR="00961837" w:rsidRPr="00B024BC" w:rsidRDefault="00345422" w:rsidP="00961837">
      <w:pPr>
        <w:pStyle w:val="a9"/>
      </w:pPr>
      <w:hyperlink r:id="rId11" w:history="1">
        <w:r w:rsidR="00961837" w:rsidRPr="00B024BC">
          <w:t>ЭКСПОРТ ПРОДУКЦИИ АПК ИЗ РОССИИ С НАЧАЛА ГОДА СОКРАТИЛСЯ НА 15%</w:t>
        </w:r>
      </w:hyperlink>
    </w:p>
    <w:p w:rsidR="00961837" w:rsidRDefault="00961837" w:rsidP="00961837">
      <w:r>
        <w:t>РФ с 1 января по 6 февраля экспортировала продукции АПК на $2,092 млрд, что на 15% меньше, чем за аналогичный период прошлого года (на $2,468 млрд), сообщает центр "</w:t>
      </w:r>
      <w:proofErr w:type="spellStart"/>
      <w:r>
        <w:t>Агроэкспорт</w:t>
      </w:r>
      <w:proofErr w:type="spellEnd"/>
      <w:r>
        <w:t xml:space="preserve">" при </w:t>
      </w:r>
      <w:r w:rsidRPr="00B024BC">
        <w:rPr>
          <w:b/>
        </w:rPr>
        <w:t>Минсельхозе</w:t>
      </w:r>
      <w:r>
        <w:t>.</w:t>
      </w:r>
    </w:p>
    <w:p w:rsidR="00961837" w:rsidRPr="00085CEC" w:rsidRDefault="00961837" w:rsidP="00961837">
      <w:pPr>
        <w:rPr>
          <w:i/>
        </w:rPr>
      </w:pPr>
      <w:r>
        <w:t xml:space="preserve">Лидером по закупкам продукции АПК является ЕС, куда ее было поставлено на $368 млн (доля 17,6%), что на 34% больше, чем год назад. На втором месте Турция - на $289 млн (13,8%), что на 26% меньше, чем за аналогичный период прошлого года. Топ-3 замыкает Китай, который ввез продукции на $238 млн (11,4%), что на 57% меньше, чем год назад. </w:t>
      </w:r>
      <w:r w:rsidRPr="00085CEC">
        <w:rPr>
          <w:i/>
        </w:rPr>
        <w:t>MilkNews.ru</w:t>
      </w:r>
    </w:p>
    <w:p w:rsidR="00B024BC" w:rsidRDefault="00F62502" w:rsidP="00593687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C23445" w:rsidRPr="00B024BC" w:rsidRDefault="00345422" w:rsidP="00C23445">
      <w:pPr>
        <w:pStyle w:val="a9"/>
      </w:pPr>
      <w:hyperlink r:id="rId12" w:history="1">
        <w:r w:rsidR="00C23445" w:rsidRPr="00B024BC">
          <w:t>ПУТИН ПОДПИСАЛ УКАЗ О НАЦИОНАЛЬНОМ ЦЕНТРЕ ГЕНЕТИЧЕСКИХ РЕСУРСОВ РАСТЕНИЙ</w:t>
        </w:r>
      </w:hyperlink>
    </w:p>
    <w:p w:rsidR="00C23445" w:rsidRDefault="00C23445" w:rsidP="00C23445">
      <w:r w:rsidRPr="00E84057">
        <w:t>Президент РФ Владимир Путин</w:t>
      </w:r>
      <w:r>
        <w:t xml:space="preserve"> подписал указ "О Национальном центре генетических ресурсов растений".</w:t>
      </w:r>
    </w:p>
    <w:p w:rsidR="00C23445" w:rsidRDefault="00C23445" w:rsidP="00C23445">
      <w:r>
        <w:t>Документ размещен на официальном портале правовой информации.</w:t>
      </w:r>
    </w:p>
    <w:p w:rsidR="00C23445" w:rsidRPr="00C23445" w:rsidRDefault="00C23445" w:rsidP="00C23445">
      <w:r>
        <w:t xml:space="preserve">Центр создается на базе ФГБНУ "Федеральный исследовательский центр Всероссийский институт генетических ресурсов растений имени </w:t>
      </w:r>
      <w:proofErr w:type="spellStart"/>
      <w:r>
        <w:t>Н.И.Вавилова</w:t>
      </w:r>
      <w:proofErr w:type="spellEnd"/>
      <w:r>
        <w:t xml:space="preserve">". Координация работы центра возложена на межведомственную комиссию по вопросам формирования, сохранения и использования коллекций генетических ресурсов растений. </w:t>
      </w:r>
      <w:r w:rsidRPr="002B235B">
        <w:rPr>
          <w:i/>
        </w:rPr>
        <w:t>Инт</w:t>
      </w:r>
      <w:r>
        <w:rPr>
          <w:i/>
        </w:rPr>
        <w:t>ерфакс</w:t>
      </w:r>
    </w:p>
    <w:p w:rsidR="006C6F28" w:rsidRPr="00B024BC" w:rsidRDefault="00345422" w:rsidP="006C6F28">
      <w:pPr>
        <w:pStyle w:val="a9"/>
      </w:pPr>
      <w:hyperlink r:id="rId13" w:history="1">
        <w:r w:rsidR="006C6F28" w:rsidRPr="00B024BC">
          <w:t>В ГОСДУМЕ ПОПРОСИЛИ МИНСЕЛЬХОЗ УВЕЛИЧИТЬ ЛИМИТЫ СУБСИДИЙ НА ЛЬГОТНЫЕ КРЕДИТЫ</w:t>
        </w:r>
      </w:hyperlink>
    </w:p>
    <w:p w:rsidR="006C6F28" w:rsidRDefault="006C6F28" w:rsidP="006C6F28">
      <w:r>
        <w:t xml:space="preserve">Заместитель председателя комитета Госдумы по аграрным вопросам Надежда </w:t>
      </w:r>
      <w:proofErr w:type="spellStart"/>
      <w:r>
        <w:t>Школкина</w:t>
      </w:r>
      <w:proofErr w:type="spellEnd"/>
      <w:r>
        <w:t xml:space="preserve"> ("Единая Россия") просит </w:t>
      </w:r>
      <w:r w:rsidRPr="00B024BC">
        <w:rPr>
          <w:b/>
        </w:rPr>
        <w:t>Минсельхоз</w:t>
      </w:r>
      <w:r>
        <w:t xml:space="preserve"> увеличить лимиты субсидий на льготные кредиты на 2022 год. Об этом она сообщила в беседе с журналистами.</w:t>
      </w:r>
    </w:p>
    <w:p w:rsidR="006C6F28" w:rsidRPr="00085CEC" w:rsidRDefault="006C6F28" w:rsidP="006C6F28">
      <w:pPr>
        <w:rPr>
          <w:i/>
        </w:rPr>
      </w:pPr>
      <w:r>
        <w:t xml:space="preserve">"Мы просим </w:t>
      </w:r>
      <w:r w:rsidRPr="00B024BC">
        <w:rPr>
          <w:b/>
        </w:rPr>
        <w:t>Минсельхоз</w:t>
      </w:r>
      <w:r>
        <w:t xml:space="preserve"> и правительство РФ оперативно реагировать за запросы сельхозпроизводителей и увеличить лимиты субсидий на льготные кредиты на 2022 год. С сохранением прежней ставки в 5%, по нашим оценкам, объем кредитов должен составлять минимум 15 млрд рублей, а возможно и 20 млрд рублей. Мы обеспокоены ситуацией, связанной с льготным кредитованием в преддверии весенне-полевых работ, уже скоро работы начнутся в южных регионах, и нам необходимо предусмотреть соответствующее достойное финансирование. </w:t>
      </w:r>
      <w:r>
        <w:lastRenderedPageBreak/>
        <w:t xml:space="preserve">Следует учитывать также рост себестоимости затрат на весенне-полевые работы и введение экспортных таможенных пошлин", - отмечает депутат. </w:t>
      </w:r>
      <w:r>
        <w:rPr>
          <w:i/>
        </w:rPr>
        <w:t>ТАСС, Крестьянские Ведомости,</w:t>
      </w:r>
      <w:r w:rsidRPr="00943724">
        <w:rPr>
          <w:i/>
        </w:rPr>
        <w:t xml:space="preserve"> </w:t>
      </w:r>
      <w:r>
        <w:rPr>
          <w:i/>
        </w:rPr>
        <w:t xml:space="preserve">Парламентская газета, </w:t>
      </w:r>
      <w:r w:rsidRPr="00085CEC">
        <w:rPr>
          <w:i/>
        </w:rPr>
        <w:t xml:space="preserve">ИА </w:t>
      </w:r>
      <w:proofErr w:type="spellStart"/>
      <w:r w:rsidRPr="00085CEC">
        <w:rPr>
          <w:i/>
        </w:rPr>
        <w:t>Regnum</w:t>
      </w:r>
      <w:proofErr w:type="spellEnd"/>
    </w:p>
    <w:p w:rsidR="009B4F0B" w:rsidRDefault="009B4F0B" w:rsidP="009B4F0B">
      <w:pPr>
        <w:rPr>
          <w:rFonts w:cs="Arial"/>
          <w:b/>
          <w:caps/>
          <w:color w:val="000000" w:themeColor="text1"/>
          <w:szCs w:val="18"/>
        </w:rPr>
      </w:pPr>
    </w:p>
    <w:p w:rsidR="009B4F0B" w:rsidRPr="009B4F0B" w:rsidRDefault="009B4F0B" w:rsidP="009B4F0B">
      <w:pPr>
        <w:rPr>
          <w:rFonts w:cs="Arial"/>
          <w:b/>
          <w:caps/>
          <w:color w:val="000000" w:themeColor="text1"/>
          <w:szCs w:val="18"/>
        </w:rPr>
      </w:pPr>
      <w:r w:rsidRPr="009B4F0B">
        <w:rPr>
          <w:rFonts w:cs="Arial"/>
          <w:b/>
          <w:caps/>
          <w:color w:val="000000" w:themeColor="text1"/>
          <w:szCs w:val="18"/>
        </w:rPr>
        <w:t>Воронежская область попросила у Минсельхоза РФ почти 784 млн рублей на льготные краткосрочные кредиты аграриям</w:t>
      </w:r>
    </w:p>
    <w:p w:rsidR="009B4F0B" w:rsidRPr="009B4F0B" w:rsidRDefault="009B4F0B" w:rsidP="009B4F0B">
      <w:r w:rsidRPr="009B4F0B">
        <w:t>Губернатор Воронежской области Александр Гусев обратился к министру сельского хозяйства РФ Дмитрию Патрушеву с просьбой рассмотреть вопрос о выделении региону дополнительно 783,9 млн руб. субсидий. Они необходимы для выдачи льготных к</w:t>
      </w:r>
      <w:r>
        <w:t>раткосрочных кредитов аграриям.</w:t>
      </w:r>
    </w:p>
    <w:p w:rsidR="009B4F0B" w:rsidRPr="009B4F0B" w:rsidRDefault="009B4F0B" w:rsidP="009B4F0B">
      <w:pPr>
        <w:rPr>
          <w:i/>
        </w:rPr>
      </w:pPr>
      <w:r w:rsidRPr="009B4F0B">
        <w:t xml:space="preserve">По данным вице-премьера </w:t>
      </w:r>
      <w:proofErr w:type="spellStart"/>
      <w:r w:rsidRPr="009B4F0B">
        <w:t>Логвинова</w:t>
      </w:r>
      <w:proofErr w:type="spellEnd"/>
      <w:r w:rsidRPr="009B4F0B">
        <w:t>, только на льготные краткосрочные кредиты в растениеводстве нужно еще 287,2 млн руб., в животноводстве — 220,5 млн руб., в молочном скотоводстве — 141,3 млн руб., в мясном скотоводстве — 15,8 млн руб. Растениеводам льготные кредиты необходимы уже для проведения весенних полевых работ.</w:t>
      </w:r>
      <w:r>
        <w:t xml:space="preserve"> </w:t>
      </w:r>
      <w:r w:rsidRPr="009B4F0B">
        <w:rPr>
          <w:i/>
        </w:rPr>
        <w:t>Коммерсантъ</w:t>
      </w:r>
    </w:p>
    <w:p w:rsidR="006C6F28" w:rsidRPr="003A672E" w:rsidRDefault="00345422" w:rsidP="009B4F0B">
      <w:pPr>
        <w:pStyle w:val="a9"/>
      </w:pPr>
      <w:hyperlink r:id="rId14" w:history="1">
        <w:r w:rsidR="006C6F28" w:rsidRPr="003A672E">
          <w:t>МАЙОРОВ: СИСТЕМА ПЛЕМЕННЫХ РЕСУРСОВ ПОВЫСИТ ВЕТЕРИНАРНУЮ БЕЗОПАСНОСТЬ</w:t>
        </w:r>
      </w:hyperlink>
    </w:p>
    <w:p w:rsidR="006C6F28" w:rsidRDefault="006C6F28" w:rsidP="006C6F28">
      <w:r>
        <w:t xml:space="preserve">Благодаря системе племенных ресурсов будет значительно повышена ветеринарная безопасность в животноводстве, рассказал "Парламентской газете" глава Комитета Совета Федерации по аграрно-продовольственной политике и природопользованию Алексей Майоров. </w:t>
      </w:r>
    </w:p>
    <w:p w:rsidR="006C6F28" w:rsidRPr="001176BD" w:rsidRDefault="006C6F28" w:rsidP="006C6F28">
      <w:pPr>
        <w:rPr>
          <w:i/>
        </w:rPr>
      </w:pPr>
      <w:r>
        <w:t xml:space="preserve">Майоров напомнил, что сегодня в области животноводства большую проблему представляют различные заболевания скота. При этом, по словам сенатора, распространяются такие болезни неконтролируемо, поскольку единой системы учета скота сейчас нет. </w:t>
      </w:r>
      <w:r w:rsidRPr="006C6F28">
        <w:rPr>
          <w:i/>
        </w:rPr>
        <w:t>Парламентская газета</w:t>
      </w:r>
      <w:r>
        <w:t xml:space="preserve">, </w:t>
      </w:r>
      <w:r>
        <w:rPr>
          <w:i/>
        </w:rPr>
        <w:t xml:space="preserve">Крестьянские Ведомости </w:t>
      </w:r>
    </w:p>
    <w:p w:rsidR="006C6F28" w:rsidRPr="00B024BC" w:rsidRDefault="006C6F28" w:rsidP="006C6F28">
      <w:pPr>
        <w:pStyle w:val="a9"/>
      </w:pPr>
      <w:r w:rsidRPr="00B024BC">
        <w:t>Ведомства подводят к согласию в описании ответственности за отходы товаров и упаковки</w:t>
      </w:r>
    </w:p>
    <w:p w:rsidR="006C6F28" w:rsidRPr="006C6F28" w:rsidRDefault="006C6F28" w:rsidP="006C6F28">
      <w:r>
        <w:t xml:space="preserve">"Ъ" удалось ознакомиться с содержанием поручений, данных вице-премьером Викторией </w:t>
      </w:r>
      <w:proofErr w:type="spellStart"/>
      <w:r>
        <w:t>Абрамченко</w:t>
      </w:r>
      <w:proofErr w:type="spellEnd"/>
      <w:r>
        <w:t xml:space="preserve"> ведомствам после январского совещания с чиновниками о перезапуске механизма расширенной ответственности производителей и импортеров (РОП) за отходы товаров и упаковки. К середине февраля предложения ведомств должны поступить в аппарат вице-премьера, а уже 25 февраля поправки к закону о РОП должны быть сведены, чтобы Госдума успела принять их в весеннюю сессию. </w:t>
      </w:r>
      <w:r>
        <w:rPr>
          <w:i/>
        </w:rPr>
        <w:t>Коммерсантъ</w:t>
      </w:r>
    </w:p>
    <w:p w:rsidR="00244969" w:rsidRPr="00B024BC" w:rsidRDefault="00244969" w:rsidP="00244969">
      <w:pPr>
        <w:pStyle w:val="a9"/>
      </w:pPr>
      <w:r w:rsidRPr="00B024BC">
        <w:t>На какие продукты предложили установить наценки до 5%</w:t>
      </w:r>
    </w:p>
    <w:p w:rsidR="00244969" w:rsidRPr="00244969" w:rsidRDefault="00244969" w:rsidP="006C6F28">
      <w:proofErr w:type="spellStart"/>
      <w:r>
        <w:t>Минпромторг</w:t>
      </w:r>
      <w:proofErr w:type="spellEnd"/>
      <w:r>
        <w:t xml:space="preserve"> считает нужным установить наценку на уровне не более 5% примерно на 60 социально значимых товаров. Речь о продуктах из таких категорий, как овощи "</w:t>
      </w:r>
      <w:proofErr w:type="spellStart"/>
      <w:r>
        <w:t>борщевого</w:t>
      </w:r>
      <w:proofErr w:type="spellEnd"/>
      <w:r>
        <w:t xml:space="preserve"> набора", питьевое молоко, творог, кефир, сливочное масло, сахар и хлеб. Как рассказал "Известиям" замглавы </w:t>
      </w:r>
      <w:proofErr w:type="spellStart"/>
      <w:r>
        <w:t>Минпромторга</w:t>
      </w:r>
      <w:proofErr w:type="spellEnd"/>
      <w:r>
        <w:t xml:space="preserve"> Виктор </w:t>
      </w:r>
      <w:proofErr w:type="spellStart"/>
      <w:r>
        <w:t>Евтухов</w:t>
      </w:r>
      <w:proofErr w:type="spellEnd"/>
      <w:r>
        <w:t xml:space="preserve">, наценку стоит сделать минимальной лишь для нескольких наименований в каждой категории. Обсуждаемую меру могут реализовать, когда ведомства договорятся. Пока </w:t>
      </w:r>
      <w:r w:rsidRPr="00B024BC">
        <w:rPr>
          <w:b/>
        </w:rPr>
        <w:t>Минсельхоз</w:t>
      </w:r>
      <w:r>
        <w:t xml:space="preserve"> занимает более жесткую позицию, предлагая установить наценку не выше 5% на товары внутри четырех категорий, но на все наименования. </w:t>
      </w:r>
      <w:r>
        <w:rPr>
          <w:i/>
        </w:rPr>
        <w:t>Известия</w:t>
      </w:r>
    </w:p>
    <w:p w:rsidR="006C6F28" w:rsidRPr="00B024BC" w:rsidRDefault="006C6F28" w:rsidP="006C6F28">
      <w:pPr>
        <w:pStyle w:val="a9"/>
      </w:pPr>
      <w:r w:rsidRPr="00B024BC">
        <w:t>Рыбаки просят отложить строительство промыслового флота</w:t>
      </w:r>
    </w:p>
    <w:p w:rsidR="006C6F28" w:rsidRDefault="006C6F28" w:rsidP="006C6F28">
      <w:r>
        <w:t xml:space="preserve">Бизнес просит власти переписать законопроект о втором этапе </w:t>
      </w:r>
      <w:proofErr w:type="spellStart"/>
      <w:r>
        <w:t>инвестквот</w:t>
      </w:r>
      <w:proofErr w:type="spellEnd"/>
      <w:r>
        <w:t xml:space="preserve"> на вылов рыбы - к документу поступило более сотни замечаний. Так, рыбаки предлагают отложить начало строительства рыбопромыслового флота в рамках второго этапа на три года - верфи серьезно задерживают сдачу судов, строящихся в рамках первого. Но главное - непонятно, как предлагаемые изменения отразятся на конечной стоимости продукции, потребление которой и так падает.</w:t>
      </w:r>
    </w:p>
    <w:p w:rsidR="006C6F28" w:rsidRPr="00085CEC" w:rsidRDefault="006C6F28" w:rsidP="006C6F28">
      <w:pPr>
        <w:rPr>
          <w:i/>
        </w:rPr>
      </w:pPr>
      <w:r w:rsidRPr="006C6F28">
        <w:rPr>
          <w:b/>
        </w:rPr>
        <w:t xml:space="preserve">В </w:t>
      </w:r>
      <w:proofErr w:type="spellStart"/>
      <w:r w:rsidRPr="006C6F28">
        <w:rPr>
          <w:b/>
        </w:rPr>
        <w:t>Росрыболовстве</w:t>
      </w:r>
      <w:proofErr w:type="spellEnd"/>
      <w:r w:rsidRPr="006C6F28">
        <w:t xml:space="preserve"> признали, что на законопроект о втором этапе инвестиционных квот поступило уже более 100 отзывов и заверили, что ведомство "проводит консультации с отраслевым сообществом о втором этапе программы инвестиционных квот и возможностях российских верфей для строительства новых судов".</w:t>
      </w:r>
      <w:r>
        <w:rPr>
          <w:i/>
        </w:rPr>
        <w:t xml:space="preserve"> Российская газета</w:t>
      </w:r>
    </w:p>
    <w:p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:rsidR="00943724" w:rsidRPr="00B024BC" w:rsidRDefault="00345422" w:rsidP="00277A96">
      <w:pPr>
        <w:pStyle w:val="a9"/>
      </w:pPr>
      <w:hyperlink r:id="rId15" w:history="1">
        <w:r w:rsidR="00943724" w:rsidRPr="00B024BC">
          <w:t>РОССИЯ ПОЛУЧИЛА ПРАВО ЭКСПОРТИРОВАТЬ МОЛОЧНУЮ ПРОДУКЦИЮ В ТАИЛАНД</w:t>
        </w:r>
      </w:hyperlink>
    </w:p>
    <w:p w:rsidR="00943724" w:rsidRDefault="00943724" w:rsidP="00277A96">
      <w:r>
        <w:t xml:space="preserve">Россия согласовала ветеринарный сертификат для экспорта в Таиланд молока и молочных продуктов, полученных от крупного и мелкого рогатого скота. Об этом сообщил </w:t>
      </w:r>
      <w:proofErr w:type="spellStart"/>
      <w:r>
        <w:t>Россельхознадзор</w:t>
      </w:r>
      <w:proofErr w:type="spellEnd"/>
      <w:r>
        <w:t>.</w:t>
      </w:r>
    </w:p>
    <w:p w:rsidR="00943724" w:rsidRPr="00943724" w:rsidRDefault="00943724" w:rsidP="00277A96">
      <w:r>
        <w:t xml:space="preserve">Теперь российские производители смогут поставлять продукцию в Таиланд, в случае если предприятие внесено в реестр компаний, имеющих право на такой экспорт. "Кроме того, поставки молочной продукции в Королевство российскими предприятиями возможны при наличии заинтересованного таиландского импортера, у которого имеется лицензия на такую деятельность. Предварительно импортер должен подтвердить для Минздрава Таиланда соответствие ввозимых товаров установленным в Королевстве требованиям законодательства", - говорится в сообщении ведомства. </w:t>
      </w:r>
      <w:r>
        <w:rPr>
          <w:i/>
        </w:rPr>
        <w:t xml:space="preserve">Российская газета </w:t>
      </w:r>
    </w:p>
    <w:p w:rsidR="00DF4F94" w:rsidRDefault="00DF4F94" w:rsidP="00DF4F94">
      <w:pPr>
        <w:rPr>
          <w:rFonts w:cs="Arial"/>
          <w:b/>
          <w:caps/>
          <w:color w:val="000000" w:themeColor="text1"/>
          <w:szCs w:val="18"/>
        </w:rPr>
      </w:pPr>
    </w:p>
    <w:p w:rsidR="00DF4F94" w:rsidRDefault="00DF4F94" w:rsidP="00DF4F94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>Сбор зерна в РФ в 2022 году будет выше прошлогоднего</w:t>
      </w:r>
    </w:p>
    <w:p w:rsidR="00DF4F94" w:rsidRPr="00DF4F94" w:rsidRDefault="00DF4F94" w:rsidP="00DF4F94">
      <w:r w:rsidRPr="00DF4F94">
        <w:t>Эксперты зернового рынка определились с первыми прогнозами сбора зерна в РФ в этом году. Как прогнозирует генеральный директор компании "</w:t>
      </w:r>
      <w:proofErr w:type="spellStart"/>
      <w:r w:rsidRPr="00DF4F94">
        <w:t>ПроЗерно</w:t>
      </w:r>
      <w:proofErr w:type="spellEnd"/>
      <w:r w:rsidRPr="00DF4F94">
        <w:t>" Владимир Петриченко, в этом урожай зерна может составить 130,2 млн тонн, в том числе 83 млн тонн пшеницы. "Эта оценка основана на очень хорошем состоянии озимых. В прошлом году их посеяли меньше, чем годом ранее, но к уборке придет больше, че</w:t>
      </w:r>
      <w:r w:rsidR="009B4F0B">
        <w:t>м в прошлом году", - сказал он.</w:t>
      </w:r>
    </w:p>
    <w:p w:rsidR="00DF4F94" w:rsidRPr="00DF4F94" w:rsidRDefault="00DF4F94" w:rsidP="00DF4F94">
      <w:r w:rsidRPr="00DF4F94">
        <w:lastRenderedPageBreak/>
        <w:t>Комментируя звучавшие опасения по поводу подтопления полей в одном из основных производителей зерна - Краснодарском крае, Петриченко заявил, что "в этом регионе влага - это хорошо". "Скоро увидим нормал</w:t>
      </w:r>
      <w:r w:rsidR="009B4F0B">
        <w:t>изацию ситуации", - добавил он.</w:t>
      </w:r>
    </w:p>
    <w:p w:rsidR="00DF4F94" w:rsidRPr="00DF4F94" w:rsidRDefault="00DF4F94" w:rsidP="00DF4F94">
      <w:r w:rsidRPr="00DF4F94">
        <w:t>Такой же позиции придерживается и генеральный директор Института конъюнктуры аграрного рынка (ИКАР) Дмитрий Рылько. "Определенные проблемы, связанные с подтоплением полей, есть, но мы не склонны их др</w:t>
      </w:r>
      <w:r w:rsidR="009B4F0B">
        <w:t>аматизировать, - сказал он.</w:t>
      </w:r>
      <w:r w:rsidR="009B4F0B" w:rsidRPr="00DF4F94">
        <w:t xml:space="preserve"> </w:t>
      </w:r>
      <w:r w:rsidRPr="00DF4F94">
        <w:t>По прогнозу ИКАР, сбор пшеницы в этом году может составить 82-83 млн тонн, общ</w:t>
      </w:r>
      <w:r w:rsidR="009B4F0B">
        <w:t xml:space="preserve">ий урожай зерна - 127 млн тонн. </w:t>
      </w:r>
      <w:r w:rsidR="009B4F0B" w:rsidRPr="009B4F0B">
        <w:rPr>
          <w:i/>
        </w:rPr>
        <w:t>Интерфакс</w:t>
      </w:r>
    </w:p>
    <w:p w:rsidR="007B45F7" w:rsidRPr="003A672E" w:rsidRDefault="00345422" w:rsidP="00DF4F94">
      <w:pPr>
        <w:pStyle w:val="a9"/>
      </w:pPr>
      <w:hyperlink r:id="rId16" w:history="1">
        <w:r w:rsidR="007B45F7" w:rsidRPr="003A672E">
          <w:t>ВНУТРЕННЕЕ ПОТРЕБЛЕНИЕ МИНУДОБРЕНИЙ В РОССИИ РАСТЕТ ВДВОЕ БЫСТРЕЕ ЭКСПОРТА</w:t>
        </w:r>
      </w:hyperlink>
    </w:p>
    <w:p w:rsidR="007B45F7" w:rsidRDefault="007B45F7" w:rsidP="007B45F7">
      <w:r>
        <w:t xml:space="preserve">Менее чем на 10% выросли экспортные поставки российских минеральных удобрений в 2021 г., следует из материалов ФТС России. Это вдвое меньше, чем динамика внутреннего рынка. По данным </w:t>
      </w:r>
      <w:r w:rsidRPr="003A672E">
        <w:rPr>
          <w:b/>
        </w:rPr>
        <w:t>Минсельхоза России</w:t>
      </w:r>
      <w:r>
        <w:t xml:space="preserve">, в прошлом году </w:t>
      </w:r>
      <w:proofErr w:type="spellStart"/>
      <w:r>
        <w:t>сельхозтоваропроизводители</w:t>
      </w:r>
      <w:proofErr w:type="spellEnd"/>
      <w:r>
        <w:t xml:space="preserve"> увеличили закупки минеральных удобрений почти на 20%, до 4,7 млн тонн (в пересчете на 100% питательных веществ - </w:t>
      </w:r>
      <w:proofErr w:type="spellStart"/>
      <w:r>
        <w:t>д.в</w:t>
      </w:r>
      <w:proofErr w:type="spellEnd"/>
      <w:r>
        <w:t xml:space="preserve">.). С учетом накопленных ресурсов, совокупный объем приобретения вырос до 5 млн тонн </w:t>
      </w:r>
      <w:proofErr w:type="spellStart"/>
      <w:r>
        <w:t>д.в</w:t>
      </w:r>
      <w:proofErr w:type="spellEnd"/>
      <w:r>
        <w:t>.</w:t>
      </w:r>
    </w:p>
    <w:p w:rsidR="007B45F7" w:rsidRPr="007B45F7" w:rsidRDefault="007B45F7" w:rsidP="007B45F7">
      <w:r>
        <w:t xml:space="preserve">Исполнительный директор РАПУ Максим Кузнецов: "Стратегически приоритетным потребителем для российской отрасли минеральных удобрений всегда выступает отечественный АПК. Аграрии нашей страны ежегодно приобретают отечественных </w:t>
      </w:r>
      <w:proofErr w:type="spellStart"/>
      <w:r>
        <w:t>минудобрений</w:t>
      </w:r>
      <w:proofErr w:type="spellEnd"/>
      <w:r>
        <w:t xml:space="preserve"> больше, чем любая из почти 150 стран-импортеров российской продукции.  </w:t>
      </w:r>
      <w:r w:rsidRPr="001176BD">
        <w:rPr>
          <w:i/>
        </w:rPr>
        <w:t xml:space="preserve">ИА </w:t>
      </w:r>
      <w:proofErr w:type="spellStart"/>
      <w:r w:rsidRPr="001176BD">
        <w:rPr>
          <w:i/>
        </w:rPr>
        <w:t>Regnum</w:t>
      </w:r>
      <w:proofErr w:type="spellEnd"/>
    </w:p>
    <w:p w:rsidR="000D2FFA" w:rsidRDefault="000D2FFA" w:rsidP="000D2FFA">
      <w:pPr>
        <w:rPr>
          <w:rFonts w:cs="Arial"/>
          <w:b/>
          <w:caps/>
          <w:color w:val="000000" w:themeColor="text1"/>
          <w:szCs w:val="18"/>
        </w:rPr>
      </w:pPr>
    </w:p>
    <w:p w:rsidR="000D2FFA" w:rsidRPr="000D2FFA" w:rsidRDefault="000D2FFA" w:rsidP="000D2FFA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>В</w:t>
      </w:r>
      <w:r w:rsidRPr="000D2FFA">
        <w:rPr>
          <w:rFonts w:cs="Arial"/>
          <w:b/>
          <w:caps/>
          <w:color w:val="000000" w:themeColor="text1"/>
          <w:szCs w:val="18"/>
        </w:rPr>
        <w:t>ино в России может подорожать на</w:t>
      </w:r>
      <w:r>
        <w:rPr>
          <w:rFonts w:cs="Arial"/>
          <w:b/>
          <w:caps/>
          <w:color w:val="000000" w:themeColor="text1"/>
          <w:szCs w:val="18"/>
        </w:rPr>
        <w:t xml:space="preserve"> 15% из-за маркировки</w:t>
      </w:r>
    </w:p>
    <w:p w:rsidR="00BE3AD7" w:rsidRDefault="000D2FFA" w:rsidP="000D2FFA">
      <w:r w:rsidRPr="000D2FFA">
        <w:t xml:space="preserve">Ассоциация «Винодельческий союз» обратилась к вице-премьеру России Дмитрию Григоренко с письмом о нецелесообразности введения маркировки «Честный знак» для винодельческой продукции. </w:t>
      </w:r>
    </w:p>
    <w:p w:rsidR="000D2FFA" w:rsidRPr="000D2FFA" w:rsidRDefault="000D2FFA" w:rsidP="000D2FFA">
      <w:r w:rsidRPr="000D2FFA">
        <w:t>Ассоциация в своем письме указывает, что введение маркировки приведет к увеличению затрат у производителей. Например, сам цифровой код стоит 50 коп. за штуку, а маркировочные этикетки – не менее 20 коп. и т. д. Кроме того, потребуются затраты на приобретение оборудования, запчастей, техническое обслуживание системы, наем дополнительного персонала и т. д., говорится в обращении. Рост издержек, в свою очередь, приведет к повышению отпускных цен на продукцию (в зависимости от типа и объема тары) на 4–8%, что вместе с торговыми наценками и дополнительными затратами на обработку кодов составит не менее 15% для конечного потребителя. В письме также сказано, что из-за низкой покупательной способности россиян такой рост приведет к снижению потребления качественных легальных напитков и налоговых поступлений в бюджет. Авторы обращения не видят смысла во внедрении новой системы для алкоголя – такая продукция уже маркируется федеральными специальными марками, а все операции с ней отражаются в системе ЕГАИС.</w:t>
      </w:r>
      <w:r>
        <w:t xml:space="preserve"> </w:t>
      </w:r>
      <w:r w:rsidRPr="000D2FFA">
        <w:rPr>
          <w:i/>
        </w:rPr>
        <w:t>Ведомости</w:t>
      </w:r>
    </w:p>
    <w:p w:rsidR="001F3B7F" w:rsidRPr="00B024BC" w:rsidRDefault="00345422" w:rsidP="001F3B7F">
      <w:pPr>
        <w:pStyle w:val="a9"/>
      </w:pPr>
      <w:hyperlink r:id="rId17" w:history="1">
        <w:r w:rsidR="001F3B7F" w:rsidRPr="00B024BC">
          <w:t>ЭКСПЕРТ МИРОНЕНКО: ОРГАНИЧЕСКУЮ ПРОДУКЦИЮ В РОССИИ МОЖНО УДЕШЕВИТЬ НА ДЕСЯТКИ ПРОЦЕНТОВ</w:t>
        </w:r>
      </w:hyperlink>
    </w:p>
    <w:p w:rsidR="001F3B7F" w:rsidRDefault="001F3B7F" w:rsidP="001F3B7F">
      <w:r>
        <w:t>Органическая продукция пока обходится российскому потребителю дороже обычной на 25-60%, но эта разница может сократиться до 15-30%, чтобы это произошло, сектору нужно больше внимания со стороны государства, сообщил в интервью РИА Новости директор Национального органического союза Олег Мироненко.</w:t>
      </w:r>
    </w:p>
    <w:p w:rsidR="001F3B7F" w:rsidRPr="006C6F28" w:rsidRDefault="001F3B7F" w:rsidP="001F3B7F">
      <w:r>
        <w:t xml:space="preserve">"Наши ожидания - это разница в цене в 15-30%, и это адекватные цифры. Если государство проявит активную позицию в поддержке органического производства, шансы снизить цену вполне реальны", - сказал Мироненко. </w:t>
      </w:r>
      <w:r w:rsidRPr="00085CEC">
        <w:rPr>
          <w:i/>
        </w:rPr>
        <w:t>ПРАЙМ</w:t>
      </w:r>
    </w:p>
    <w:p w:rsidR="001F3B7F" w:rsidRPr="00B024BC" w:rsidRDefault="00345422" w:rsidP="001F3B7F">
      <w:pPr>
        <w:pStyle w:val="a9"/>
      </w:pPr>
      <w:hyperlink r:id="rId18" w:history="1">
        <w:r w:rsidR="001F3B7F" w:rsidRPr="00B024BC">
          <w:t>В МИРЕ ОЖИДАЮТ СТРЕМИТЕЛЬНЫЙ РОСТ ИНВЕСТИЦИЙ В ЦИФРОВИЗАЦИЮ АПК</w:t>
        </w:r>
      </w:hyperlink>
    </w:p>
    <w:p w:rsidR="001F3B7F" w:rsidRDefault="001F3B7F" w:rsidP="001F3B7F">
      <w:r>
        <w:t xml:space="preserve">В ближайшие пять лет в России значительно увеличатся инвестиции в сектор </w:t>
      </w:r>
      <w:proofErr w:type="spellStart"/>
      <w:r>
        <w:t>AgTech</w:t>
      </w:r>
      <w:proofErr w:type="spellEnd"/>
      <w:r>
        <w:t xml:space="preserve"> - цифровые технологии в сельском хозяйстве, отмечают эксперты "РГ".</w:t>
      </w:r>
    </w:p>
    <w:p w:rsidR="001F3B7F" w:rsidRPr="00085CEC" w:rsidRDefault="001F3B7F" w:rsidP="001F3B7F">
      <w:pPr>
        <w:rPr>
          <w:i/>
        </w:rPr>
      </w:pPr>
      <w:r>
        <w:t xml:space="preserve">С 2019 года в России реализуется проект </w:t>
      </w:r>
      <w:r w:rsidRPr="00B024BC">
        <w:rPr>
          <w:b/>
        </w:rPr>
        <w:t>Минсельхоза</w:t>
      </w:r>
      <w:r>
        <w:t xml:space="preserve"> "Цифровое сельское хозяйство". Это должно активизировать разработку IT-решений в АПК и ускорить темпы их внедрения, отмечает </w:t>
      </w:r>
      <w:r>
        <w:rPr>
          <w:rFonts w:cs="Arial"/>
          <w:color w:val="000000"/>
          <w:spacing w:val="3"/>
        </w:rPr>
        <w:t>ведущий аналитик консалтинговой группы "</w:t>
      </w:r>
      <w:proofErr w:type="spellStart"/>
      <w:r>
        <w:rPr>
          <w:rFonts w:cs="Arial"/>
          <w:color w:val="000000"/>
          <w:spacing w:val="3"/>
        </w:rPr>
        <w:t>Текарт</w:t>
      </w:r>
      <w:proofErr w:type="spellEnd"/>
      <w:r>
        <w:rPr>
          <w:rFonts w:cs="Arial"/>
          <w:color w:val="000000"/>
          <w:spacing w:val="3"/>
        </w:rPr>
        <w:t>" </w:t>
      </w:r>
      <w:r>
        <w:t xml:space="preserve">Евгения </w:t>
      </w:r>
      <w:proofErr w:type="spellStart"/>
      <w:r>
        <w:t>Пармухина</w:t>
      </w:r>
      <w:proofErr w:type="spellEnd"/>
      <w:r>
        <w:t xml:space="preserve">. Но, замечает редактор Национального аграрного агентства Дмитрий Беляев, переход, например, на беспилотную технику требует огромных инвестиций, это могут себе позволить только крупные и богатые хозяйства. Однако присутствие большого числа производителей </w:t>
      </w:r>
      <w:proofErr w:type="spellStart"/>
      <w:r>
        <w:t>беспилотников</w:t>
      </w:r>
      <w:proofErr w:type="spellEnd"/>
      <w:r>
        <w:t xml:space="preserve"> на мировом рынке должно снизить стоимость технических решений. Два производителя - "Ростсельмаш" и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Pilot</w:t>
      </w:r>
      <w:proofErr w:type="spellEnd"/>
      <w:r>
        <w:t xml:space="preserve"> - работают и в России. </w:t>
      </w:r>
      <w:r>
        <w:rPr>
          <w:i/>
        </w:rPr>
        <w:t xml:space="preserve">Российская газета </w:t>
      </w:r>
    </w:p>
    <w:p w:rsidR="00476C8D" w:rsidRPr="00B024BC" w:rsidRDefault="00345422" w:rsidP="000D2FFA">
      <w:pPr>
        <w:pStyle w:val="a9"/>
      </w:pPr>
      <w:hyperlink r:id="rId19" w:history="1">
        <w:r w:rsidR="00476C8D" w:rsidRPr="00B024BC">
          <w:t>РОССЕЛЬХОЗБАНК И "СКОЛКОВО" СОЗДАЮТ ЭКОСИСТЕМУ ИННОВАЦИЙ В АГРОПРОМЫШЛЕННОМ СЕКТОРЕ</w:t>
        </w:r>
      </w:hyperlink>
    </w:p>
    <w:p w:rsidR="00476C8D" w:rsidRDefault="00476C8D" w:rsidP="00476C8D">
      <w:proofErr w:type="spellStart"/>
      <w:r w:rsidRPr="00B024BC">
        <w:rPr>
          <w:b/>
        </w:rPr>
        <w:t>Россельхозбанк</w:t>
      </w:r>
      <w:proofErr w:type="spellEnd"/>
      <w:r>
        <w:t xml:space="preserve"> и "</w:t>
      </w:r>
      <w:proofErr w:type="spellStart"/>
      <w:r>
        <w:t>Сколково</w:t>
      </w:r>
      <w:proofErr w:type="spellEnd"/>
      <w:r>
        <w:t xml:space="preserve">" создают экосистему инноваций в агропромышленном секторе. Сотрудничество, в частности, включает акселерацию проектов в области сельского хозяйства и финансовых технологий в АПК. Банк получит доступ к профильным </w:t>
      </w:r>
      <w:proofErr w:type="spellStart"/>
      <w:r>
        <w:t>стартапам</w:t>
      </w:r>
      <w:proofErr w:type="spellEnd"/>
      <w:r>
        <w:t xml:space="preserve"> из числа участников проекта "</w:t>
      </w:r>
      <w:proofErr w:type="spellStart"/>
      <w:r>
        <w:t>Сколково</w:t>
      </w:r>
      <w:proofErr w:type="spellEnd"/>
      <w:r>
        <w:t xml:space="preserve">". Об этом говорится в сообщении банка. </w:t>
      </w:r>
    </w:p>
    <w:p w:rsidR="00476C8D" w:rsidRPr="006C6F28" w:rsidRDefault="00476C8D" w:rsidP="00476C8D">
      <w:r>
        <w:t xml:space="preserve">Компании, в свою очередь, смогут воспользоваться экспертизой по основным технологическим тенденциям отрасли. Меморандум о сотрудничестве подписан на полях форума </w:t>
      </w:r>
      <w:proofErr w:type="spellStart"/>
      <w:r>
        <w:t>iFin</w:t>
      </w:r>
      <w:proofErr w:type="spellEnd"/>
      <w:r>
        <w:t xml:space="preserve"> 2022. </w:t>
      </w:r>
      <w:r w:rsidRPr="00354D99">
        <w:rPr>
          <w:i/>
        </w:rPr>
        <w:t>AK&amp;M</w:t>
      </w:r>
    </w:p>
    <w:p w:rsidR="00C23445" w:rsidRPr="00B024BC" w:rsidRDefault="00345422" w:rsidP="00C23445">
      <w:pPr>
        <w:pStyle w:val="a9"/>
      </w:pPr>
      <w:hyperlink r:id="rId20" w:history="1">
        <w:r w:rsidR="00C23445" w:rsidRPr="00B024BC">
          <w:t>НА КУБАНИ РАЗРАБОТАЛИ ТЕХНОЛОГИЮ УВЕЛИЧЕНИЯ ЭФФЕКТИВНОСТИ ПОСЕВА</w:t>
        </w:r>
      </w:hyperlink>
    </w:p>
    <w:p w:rsidR="00C23445" w:rsidRDefault="00C23445" w:rsidP="00C23445">
      <w:r>
        <w:t>Группа исследователей из Кубанского государственного аграрного университета разработала технологию посева, которая в несколько раз увеличивает его эффективность. Об этом в ходе марафона "Знание" о науке будущего" рассказала исполнительный директор Фонда развития инноваций в Краснодарском крае Ольга Лукашева.</w:t>
      </w:r>
    </w:p>
    <w:p w:rsidR="00E403FF" w:rsidRPr="00C23445" w:rsidRDefault="00C23445" w:rsidP="00E403FF">
      <w:pPr>
        <w:rPr>
          <w:i/>
        </w:rPr>
      </w:pPr>
      <w:r>
        <w:lastRenderedPageBreak/>
        <w:t xml:space="preserve">Как уточнила ТАСС Лукашева, исследователи предложили конструктивно-технологическую схему универсального высевающего аппарата, позволяющего производить посев зерновых колосовых, зернобобовых и пропашных культур. Предлагаемая посевная машина позволит заменить две </w:t>
      </w:r>
      <w:r w:rsidRPr="00E84057">
        <w:t>сельскохозяйственные</w:t>
      </w:r>
      <w:r>
        <w:t xml:space="preserve"> машины: рядовую и пунктирную сеялки, что позволит повысить экономическую эффективность возделывания </w:t>
      </w:r>
      <w:r w:rsidRPr="00E84057">
        <w:t>сельскохозяйственных</w:t>
      </w:r>
      <w:r>
        <w:t xml:space="preserve"> культур. </w:t>
      </w:r>
      <w:r w:rsidRPr="002B235B">
        <w:rPr>
          <w:i/>
        </w:rPr>
        <w:t>MilkNews.ru</w:t>
      </w:r>
      <w:r>
        <w:rPr>
          <w:i/>
        </w:rPr>
        <w:t xml:space="preserve">, </w:t>
      </w:r>
      <w:r w:rsidR="00E403FF">
        <w:rPr>
          <w:i/>
        </w:rPr>
        <w:t>ТАСС, Крестьянские Ведомости</w:t>
      </w:r>
    </w:p>
    <w:p w:rsidR="000F0557" w:rsidRPr="00B024BC" w:rsidRDefault="00345422" w:rsidP="000F0557">
      <w:pPr>
        <w:pStyle w:val="a9"/>
      </w:pPr>
      <w:hyperlink r:id="rId21" w:history="1">
        <w:r w:rsidR="000F0557" w:rsidRPr="00B024BC">
          <w:t>ЭКСПЕРТЫ: ЭКСПОРТ ЗЕРНА ИЗ СИБИРИ НЕ ПОСТРАДАЕТ ОТ ОТКРЫТИЯ КИТАЯ ДЛЯ ВСЕХ РЕГИОНОВ СТРАНЫ</w:t>
        </w:r>
      </w:hyperlink>
    </w:p>
    <w:p w:rsidR="000F0557" w:rsidRDefault="000F0557" w:rsidP="000F0557">
      <w:r>
        <w:t xml:space="preserve">Открытие зернового рынка Китая для всех регионов РФ, которое 4 февраля анонсировал федеральный </w:t>
      </w:r>
      <w:proofErr w:type="spellStart"/>
      <w:r w:rsidRPr="00B024BC">
        <w:rPr>
          <w:b/>
        </w:rPr>
        <w:t>Россельхознадзор</w:t>
      </w:r>
      <w:proofErr w:type="spellEnd"/>
      <w:r>
        <w:t xml:space="preserve">, не приведет к снижению объемов </w:t>
      </w:r>
      <w:r w:rsidRPr="00B024BC">
        <w:rPr>
          <w:b/>
        </w:rPr>
        <w:t>экспорта зерна</w:t>
      </w:r>
      <w:r>
        <w:t xml:space="preserve"> из регионов Сибири, одних из основных поставщиков этой сельхозпродукции в КНР. Такое мнение высказали ТАСС представители властных структур Сибири, </w:t>
      </w:r>
      <w:proofErr w:type="spellStart"/>
      <w:r w:rsidRPr="00B024BC">
        <w:rPr>
          <w:b/>
        </w:rPr>
        <w:t>Россельхознадзора</w:t>
      </w:r>
      <w:proofErr w:type="spellEnd"/>
      <w:r>
        <w:t xml:space="preserve"> и бизнес-сообществ.</w:t>
      </w:r>
    </w:p>
    <w:p w:rsidR="000F0557" w:rsidRPr="007B2135" w:rsidRDefault="000F0557" w:rsidP="000F0557">
      <w:pPr>
        <w:rPr>
          <w:i/>
        </w:rPr>
      </w:pPr>
      <w:r>
        <w:t xml:space="preserve">"На нашем </w:t>
      </w:r>
      <w:r w:rsidRPr="00B024BC">
        <w:rPr>
          <w:b/>
        </w:rPr>
        <w:t>экспорте</w:t>
      </w:r>
      <w:r>
        <w:t xml:space="preserve"> это не скажется. Конечно, нам придется тщательнее работать в этом направлении. Но тут надо просчитывать логистику, мы выгоднее расположены [чем центральные аграрные регионы РФ]. К тому же Китай - это огромная страна, которая потребит гораздо больше, чем мы сегодня поставляем", - сказал ТАСС министр сельского хозяйства и продовольствия Омской области, где ежегодно выращивают более 3 млн тонн </w:t>
      </w:r>
      <w:r w:rsidRPr="00B024BC">
        <w:rPr>
          <w:b/>
        </w:rPr>
        <w:t>зерна</w:t>
      </w:r>
      <w:r>
        <w:t xml:space="preserve">, Николай Дрофа. </w:t>
      </w:r>
      <w:r w:rsidRPr="007B2135">
        <w:rPr>
          <w:i/>
        </w:rPr>
        <w:t>ТАСС</w:t>
      </w:r>
    </w:p>
    <w:p w:rsidR="00943724" w:rsidRPr="00B024BC" w:rsidRDefault="00345422" w:rsidP="00943724">
      <w:pPr>
        <w:pStyle w:val="a9"/>
      </w:pPr>
      <w:hyperlink r:id="rId22" w:history="1">
        <w:r w:rsidR="00943724" w:rsidRPr="00B024BC">
          <w:t>ПОДМОСКОВЬЕ СТАЛО ЛИДЕРОМ ПО ЭКСПОРТУ БЕЗАЛКОГОЛЬНЫХ НАПИТКОВ В 2021 ГОДУ</w:t>
        </w:r>
      </w:hyperlink>
    </w:p>
    <w:p w:rsidR="00943724" w:rsidRDefault="00943724" w:rsidP="00943724">
      <w:r>
        <w:t>Московская область стала лидером среди российских регионов по экспорту безалкогольных напитков за 2021 год. Об этом сообщила пресс-служба регионального правительства. По итогам прошлого года регион увеличил экспорт данной продукции более чем на 50% - до $125,6 млн - по сравнению с аналогичным периодом 2020 года ($80,4 млн).</w:t>
      </w:r>
    </w:p>
    <w:p w:rsidR="00943724" w:rsidRDefault="00943724" w:rsidP="00943724">
      <w:r>
        <w:t>В натуральном выражении экспорт напитков вырос и составит 191 тыс. т, что на 38% больше, чем по итогам прошлого года (138,2 тыс. т), отмечает REGNUM.</w:t>
      </w:r>
    </w:p>
    <w:p w:rsidR="00943724" w:rsidRPr="00943724" w:rsidRDefault="00943724" w:rsidP="00943724">
      <w:r>
        <w:t xml:space="preserve">Безалкогольные напитки, произведенные в Московской области, поставляют в Казахстан, Белоруссию, Узбекистан, Грузию и Азербайджан, пишет RT. Общая же доля Подмосковья от всего общероссийского экспорта напитков составила 37,1%. </w:t>
      </w:r>
      <w:r>
        <w:rPr>
          <w:i/>
        </w:rPr>
        <w:t xml:space="preserve">Известия </w:t>
      </w:r>
    </w:p>
    <w:p w:rsidR="00E403FF" w:rsidRPr="003A672E" w:rsidRDefault="00345422" w:rsidP="00E403FF">
      <w:pPr>
        <w:pStyle w:val="a9"/>
      </w:pPr>
      <w:hyperlink r:id="rId23" w:history="1">
        <w:r w:rsidR="00E403FF" w:rsidRPr="003A672E">
          <w:t>КАК В КАЛМЫКИИ РАЗВИВАЮТ ПЛЕМЕННОЕ ЖИВОТНОВОДСТВО</w:t>
        </w:r>
      </w:hyperlink>
    </w:p>
    <w:p w:rsidR="00E403FF" w:rsidRDefault="00E403FF" w:rsidP="00E403FF">
      <w:r>
        <w:t xml:space="preserve">Подводя итоги 2021 года, министр </w:t>
      </w:r>
      <w:r w:rsidRPr="002322EF">
        <w:t>сельского хозяйства</w:t>
      </w:r>
      <w:r>
        <w:t xml:space="preserve"> республики Максим </w:t>
      </w:r>
      <w:proofErr w:type="spellStart"/>
      <w:r>
        <w:t>Менкнасунов</w:t>
      </w:r>
      <w:proofErr w:type="spellEnd"/>
      <w:r>
        <w:t xml:space="preserve"> рассказал о приоритетах на 2022 год. Среди них - развитие племенного животноводства. По его словам, поддержка в этой отрасли увеличится с 117 до 173 млн рублей.</w:t>
      </w:r>
    </w:p>
    <w:p w:rsidR="00E403FF" w:rsidRPr="00E403FF" w:rsidRDefault="00E403FF" w:rsidP="00E403FF">
      <w:r>
        <w:t xml:space="preserve">В рамках субсидии предусмотрена покупка племенного молодняка. Эта поддержка поможет фермерам восстановить поголовье до того уровня, который был до засухи. Развивают племенное дело в республике и современными способами: в прошлом году на базе </w:t>
      </w:r>
      <w:proofErr w:type="spellStart"/>
      <w:r>
        <w:t>КалмГУ</w:t>
      </w:r>
      <w:proofErr w:type="spellEnd"/>
      <w:r>
        <w:t xml:space="preserve"> появился центр искусственного осеменения с европейским оборудованием. По состоянию на конец декабря прошлого года, в центре осеменили более 1000 голов мелко-рогатого скота. </w:t>
      </w:r>
      <w:r w:rsidRPr="006B0247">
        <w:rPr>
          <w:i/>
        </w:rPr>
        <w:t>Emeat.ru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:rsidR="006C6F28" w:rsidRPr="003A672E" w:rsidRDefault="00345422" w:rsidP="006C6F28">
      <w:pPr>
        <w:pStyle w:val="a9"/>
      </w:pPr>
      <w:hyperlink r:id="rId24" w:history="1">
        <w:r w:rsidR="006C6F28" w:rsidRPr="003A672E">
          <w:t>ТАМОЖЕННИКИ СМОГУТ САМОСТОЯТЕЛЬНО ДОСМАТРИВАТЬ ФУРЫ ПО ВСЕЙ РОССИИ</w:t>
        </w:r>
      </w:hyperlink>
    </w:p>
    <w:p w:rsidR="006C6F28" w:rsidRDefault="006C6F28" w:rsidP="006C6F28">
      <w:r>
        <w:t>Правительство внесло в Государственную думу законопроект, согласно которому таможенники будут иметь право останавливать и досматривать фуры вне зон таможенного контроля без сотрудников ГИБДД во всех регионах страны. Проект размещен на сайте Госдумы.</w:t>
      </w:r>
    </w:p>
    <w:p w:rsidR="006C6F28" w:rsidRPr="006C6F28" w:rsidRDefault="006C6F28" w:rsidP="006C6F28">
      <w:r>
        <w:t xml:space="preserve">Как утверждает правительство, новые меры положительно скажутся на контроле за социально значимыми товарами, сократят ввоз </w:t>
      </w:r>
      <w:proofErr w:type="spellStart"/>
      <w:r>
        <w:t>санкционной</w:t>
      </w:r>
      <w:proofErr w:type="spellEnd"/>
      <w:r>
        <w:t xml:space="preserve"> и контрафактной продукции, а также остановят схемы минимизации НДС при торговле в рамках ЕАЭС. </w:t>
      </w:r>
      <w:r w:rsidRPr="001176BD">
        <w:rPr>
          <w:i/>
        </w:rPr>
        <w:t>Коммерсантъ</w:t>
      </w:r>
    </w:p>
    <w:p w:rsidR="00B024BC" w:rsidRPr="00B024BC" w:rsidRDefault="00345422" w:rsidP="00B024BC">
      <w:pPr>
        <w:pStyle w:val="a9"/>
      </w:pPr>
      <w:hyperlink r:id="rId25" w:history="1">
        <w:r w:rsidR="00B024BC" w:rsidRPr="00B024BC">
          <w:t xml:space="preserve">ПРАВИТЕЛЬСТВО ПРЕДЛОЖИЛО ИЗМЕНИТЬ МЕХАНИЗМ ОСОБЫХ ЭКОНОМИЧЕСКИХ ЗОН  </w:t>
        </w:r>
      </w:hyperlink>
    </w:p>
    <w:p w:rsidR="00B024BC" w:rsidRDefault="00B024BC" w:rsidP="00B024BC">
      <w:r>
        <w:t>Правительство предложило целый ряд принципиальных изменений в законодательство об особых экономических зонах. Соответствующие поправки внесены на рассмотрение Госдумы.</w:t>
      </w:r>
    </w:p>
    <w:p w:rsidR="00B024BC" w:rsidRDefault="00B024BC" w:rsidP="00B024BC">
      <w:pPr>
        <w:rPr>
          <w:i/>
        </w:rPr>
      </w:pPr>
      <w:r>
        <w:t xml:space="preserve">Законопроектом предлагается сокращение действующих типов ОЭЗ: вместо текущих четырех будет три типа зон - туристско-рекреационные, портовые и промышленно-технологические (объединяются промышленно-производственные и технико-внедренческие). Одновременно с этим сокращается перечень запрещенных в ОЭЗ видов деятельности. В частности, теперь на территории таких зон можно будет производить и перерабатывать этан и сжиженный углеводородный газ. </w:t>
      </w:r>
      <w:r w:rsidR="006D6F06">
        <w:rPr>
          <w:i/>
        </w:rPr>
        <w:t xml:space="preserve">РБК </w:t>
      </w:r>
    </w:p>
    <w:p w:rsidR="00E403FF" w:rsidRPr="003A672E" w:rsidRDefault="00345422" w:rsidP="00E403FF">
      <w:pPr>
        <w:pStyle w:val="a9"/>
      </w:pPr>
      <w:hyperlink r:id="rId26" w:history="1">
        <w:r w:rsidR="00E403FF" w:rsidRPr="003A672E">
          <w:t>РОССИЙСКУЮ НАУКУ НАМЕЧЕНО РАЗВИВАТЬ С ПОМОЩЬЮ НОВЫХ МЕХАНИЗМОВ ГОСПОДДЕРЖКИ</w:t>
        </w:r>
      </w:hyperlink>
    </w:p>
    <w:p w:rsidR="00E403FF" w:rsidRDefault="00E403FF" w:rsidP="00E403FF">
      <w:r>
        <w:t>Исследования и разработки по приоритетным направлениям развития научно-технологического комплекса России, которые в 2014-2021 годах велись в рамках одноименной федеральной целевой программы, поддержат в рамках новой государственной программы научно-технологического развития, сообщил накануне вице-премьер РФ Дмитрий Чернышенко.</w:t>
      </w:r>
    </w:p>
    <w:p w:rsidR="00E403FF" w:rsidRDefault="00E403FF" w:rsidP="00E403FF">
      <w:r>
        <w:t xml:space="preserve">За время действия программы на развитие научно-технологического комплекса России было направлено около 135 миллиардов рублей, из них более 84 миллиардов - на исследования и разработки. Она была прежде всего направлена </w:t>
      </w:r>
      <w:r>
        <w:lastRenderedPageBreak/>
        <w:t>на модернизацию приборно-инструментальной базы и обеспечение кооперации науки и бизнеса. Господдержку получили 50 центров коллективного пользования научным оборудованием и 25 уникальных научных установок.</w:t>
      </w:r>
    </w:p>
    <w:p w:rsidR="00C8396B" w:rsidRDefault="00E403FF" w:rsidP="00B9124C">
      <w:r>
        <w:t xml:space="preserve">Исследования касались самых разных направлений - от </w:t>
      </w:r>
      <w:r w:rsidRPr="002322EF">
        <w:t>сельского хозяйства</w:t>
      </w:r>
      <w:r>
        <w:t xml:space="preserve"> до искусственного интеллекта, а их результаты уже были использованы организациями реального сектора экономик. В реализации программы были задействованы свыше 50 тысяч ученых, они получили результаты по более чем 2,2 тысячи научно-технических проектов, отметил Чернышенко. </w:t>
      </w:r>
      <w:r w:rsidRPr="006B0247">
        <w:rPr>
          <w:i/>
        </w:rPr>
        <w:t>РИА Новости</w:t>
      </w:r>
      <w:bookmarkEnd w:id="12"/>
    </w:p>
    <w:sectPr w:rsidR="00C8396B" w:rsidSect="005F3758">
      <w:headerReference w:type="default" r:id="rId27"/>
      <w:footerReference w:type="default" r:id="rId2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22" w:rsidRDefault="00345422">
      <w:r>
        <w:separator/>
      </w:r>
    </w:p>
  </w:endnote>
  <w:endnote w:type="continuationSeparator" w:id="0">
    <w:p w:rsidR="00345422" w:rsidRDefault="0034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086C0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086C00">
            <w:rPr>
              <w:rFonts w:cs="Arial"/>
              <w:color w:val="90989E"/>
              <w:sz w:val="16"/>
              <w:szCs w:val="16"/>
            </w:rPr>
            <w:t>9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63297">
            <w:rPr>
              <w:rFonts w:cs="Arial"/>
              <w:color w:val="90989E"/>
              <w:sz w:val="16"/>
              <w:szCs w:val="16"/>
            </w:rPr>
            <w:t>февраля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086C00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9124C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086C0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086C00">
            <w:rPr>
              <w:rFonts w:cs="Arial"/>
              <w:color w:val="90989E"/>
              <w:sz w:val="16"/>
              <w:szCs w:val="16"/>
            </w:rPr>
            <w:t>9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февраля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086C00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9124C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22" w:rsidRDefault="00345422">
      <w:r>
        <w:separator/>
      </w:r>
    </w:p>
  </w:footnote>
  <w:footnote w:type="continuationSeparator" w:id="0">
    <w:p w:rsidR="00345422" w:rsidRDefault="00345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C51261A" wp14:editId="202F5FC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24BC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3DFBD9B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24BC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5E74EBB6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BC"/>
    <w:rsid w:val="0003491F"/>
    <w:rsid w:val="00064E96"/>
    <w:rsid w:val="00066C93"/>
    <w:rsid w:val="00086C00"/>
    <w:rsid w:val="000D2FFA"/>
    <w:rsid w:val="000E652E"/>
    <w:rsid w:val="000F0557"/>
    <w:rsid w:val="00195925"/>
    <w:rsid w:val="001F3B7F"/>
    <w:rsid w:val="00244969"/>
    <w:rsid w:val="00263297"/>
    <w:rsid w:val="00270257"/>
    <w:rsid w:val="00277A96"/>
    <w:rsid w:val="002E5101"/>
    <w:rsid w:val="003058E2"/>
    <w:rsid w:val="0031238E"/>
    <w:rsid w:val="00345422"/>
    <w:rsid w:val="00392D98"/>
    <w:rsid w:val="003C3C67"/>
    <w:rsid w:val="00414286"/>
    <w:rsid w:val="00427B17"/>
    <w:rsid w:val="004304C8"/>
    <w:rsid w:val="00434574"/>
    <w:rsid w:val="00476C8D"/>
    <w:rsid w:val="004D37A6"/>
    <w:rsid w:val="005233A0"/>
    <w:rsid w:val="005240C2"/>
    <w:rsid w:val="00593687"/>
    <w:rsid w:val="005F3758"/>
    <w:rsid w:val="00604F1E"/>
    <w:rsid w:val="0063461A"/>
    <w:rsid w:val="006C6F28"/>
    <w:rsid w:val="006D6F06"/>
    <w:rsid w:val="006E64AC"/>
    <w:rsid w:val="007143B4"/>
    <w:rsid w:val="0074571A"/>
    <w:rsid w:val="00750476"/>
    <w:rsid w:val="007910D0"/>
    <w:rsid w:val="007B0EAF"/>
    <w:rsid w:val="007B45F7"/>
    <w:rsid w:val="007F0AB1"/>
    <w:rsid w:val="00880679"/>
    <w:rsid w:val="008B282E"/>
    <w:rsid w:val="008E0787"/>
    <w:rsid w:val="00943724"/>
    <w:rsid w:val="00961837"/>
    <w:rsid w:val="00985DA8"/>
    <w:rsid w:val="009B4B1F"/>
    <w:rsid w:val="009B4F0B"/>
    <w:rsid w:val="009E098C"/>
    <w:rsid w:val="009F5BD0"/>
    <w:rsid w:val="00A12D82"/>
    <w:rsid w:val="00B024BC"/>
    <w:rsid w:val="00B9124C"/>
    <w:rsid w:val="00B922A1"/>
    <w:rsid w:val="00BC4068"/>
    <w:rsid w:val="00BE3AD7"/>
    <w:rsid w:val="00BF48EC"/>
    <w:rsid w:val="00C14B74"/>
    <w:rsid w:val="00C14EA4"/>
    <w:rsid w:val="00C23445"/>
    <w:rsid w:val="00C23AC3"/>
    <w:rsid w:val="00C75EE3"/>
    <w:rsid w:val="00C8396B"/>
    <w:rsid w:val="00C87324"/>
    <w:rsid w:val="00C90FBF"/>
    <w:rsid w:val="00C9507B"/>
    <w:rsid w:val="00CD2DDE"/>
    <w:rsid w:val="00CD5A45"/>
    <w:rsid w:val="00D52CCC"/>
    <w:rsid w:val="00DB0022"/>
    <w:rsid w:val="00DF4F94"/>
    <w:rsid w:val="00E12208"/>
    <w:rsid w:val="00E403FF"/>
    <w:rsid w:val="00E4368A"/>
    <w:rsid w:val="00EA7B65"/>
    <w:rsid w:val="00F17E4E"/>
    <w:rsid w:val="00F41E23"/>
    <w:rsid w:val="00F62502"/>
    <w:rsid w:val="00F65057"/>
    <w:rsid w:val="00FC274F"/>
    <w:rsid w:val="00FC4705"/>
    <w:rsid w:val="00FC7700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8CB330-6DD7-41BB-B518-8C876375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593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079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44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5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3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74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4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3677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31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12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90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774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4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09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2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ekonomika/13650657" TargetMode="External"/><Relationship Id="rId18" Type="http://schemas.openxmlformats.org/officeDocument/2006/relationships/hyperlink" Target="https://rg.ru/2022/02/08/v-mire-ozhidaiut-stremitelnyj-rost-investicij-v-cifrovizaciiu-apk.html" TargetMode="External"/><Relationship Id="rId26" Type="http://schemas.openxmlformats.org/officeDocument/2006/relationships/hyperlink" Target="https://ria.ru/20220208/nauka-177160746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ass.ru/ekonomika/13649505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interfax-russia.ru/moscow/news/putin-podpisal-ukaz-o-nacionalnom-centre-geneticheskih-resursov-rasteniy" TargetMode="External"/><Relationship Id="rId17" Type="http://schemas.openxmlformats.org/officeDocument/2006/relationships/hyperlink" Target="https://1prime.ru/state_regulation/20220209/836021471.html" TargetMode="External"/><Relationship Id="rId25" Type="http://schemas.openxmlformats.org/officeDocument/2006/relationships/hyperlink" Target="https://www.rbc.ru/economics/08/02/2022/62024e9d9a794770253cbc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num.ru/news/3500441.html" TargetMode="External"/><Relationship Id="rId20" Type="http://schemas.openxmlformats.org/officeDocument/2006/relationships/hyperlink" Target="https://milknews.ru/index/kuban-posevy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lknews.ru/index/apk-ehkspomrt.html" TargetMode="External"/><Relationship Id="rId24" Type="http://schemas.openxmlformats.org/officeDocument/2006/relationships/hyperlink" Target="https://www.kommersant.ru/doc/52059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g.ru/2022/02/08/rossiia-poluchila-pravo-eksportirovat-molochnuiu-produkciiu-v-tailand.html" TargetMode="External"/><Relationship Id="rId23" Type="http://schemas.openxmlformats.org/officeDocument/2006/relationships/hyperlink" Target="http://emeat.ru/news/kak-v-kalmykii-razvivajut-plemennoe-zhivotnovodstvo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milknews.ru/index/minselhoz-plembaza.html" TargetMode="External"/><Relationship Id="rId19" Type="http://schemas.openxmlformats.org/officeDocument/2006/relationships/hyperlink" Target="https://www.akm.ru/news/rosselkhozbank_i_skolkovo_sozdayut_ekosistemu_innovatsiy_v_agropromyshlennom_sekto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fax.ru/business/820953" TargetMode="External"/><Relationship Id="rId14" Type="http://schemas.openxmlformats.org/officeDocument/2006/relationships/hyperlink" Target="https://kvedomosti.ru/?p=1112523" TargetMode="External"/><Relationship Id="rId22" Type="http://schemas.openxmlformats.org/officeDocument/2006/relationships/hyperlink" Target="https://iz.ru/1288533/2022-02-08/podmoskove-stalo-liderom-po-eksportu-bezalkogolnykh-napitkov-v-2021-godu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55</TotalTime>
  <Pages>7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14</cp:revision>
  <cp:lastPrinted>2022-02-09T04:37:00Z</cp:lastPrinted>
  <dcterms:created xsi:type="dcterms:W3CDTF">2022-02-09T05:16:00Z</dcterms:created>
  <dcterms:modified xsi:type="dcterms:W3CDTF">2022-02-09T09:57:00Z</dcterms:modified>
</cp:coreProperties>
</file>