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840C25">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12</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13</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840C25" w:rsidP="00840C25">
            <w:pPr>
              <w:spacing w:before="120" w:after="120"/>
              <w:jc w:val="right"/>
              <w:rPr>
                <w:rFonts w:cs="Arial"/>
                <w:color w:val="FFFFFF"/>
                <w:sz w:val="28"/>
                <w:szCs w:val="28"/>
              </w:rPr>
            </w:pPr>
            <w:r>
              <w:rPr>
                <w:rFonts w:cs="Arial"/>
                <w:color w:val="FFFFFF"/>
                <w:sz w:val="28"/>
                <w:szCs w:val="28"/>
              </w:rPr>
              <w:t>13</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B332EC" w:rsidRDefault="00C301F1">
            <w:pPr>
              <w:pStyle w:val="aa"/>
              <w:jc w:val="left"/>
              <w:rPr>
                <w:kern w:val="36"/>
              </w:rPr>
            </w:pPr>
            <w:r>
              <w:rPr>
                <w:kern w:val="36"/>
              </w:rPr>
              <w:t>Анонсы</w:t>
            </w:r>
          </w:p>
          <w:p w:rsidR="00B332EC" w:rsidRDefault="00C301F1" w:rsidP="00C301F1">
            <w:pPr>
              <w:pStyle w:val="a9"/>
            </w:pPr>
            <w:r>
              <w:t>22 апреля</w:t>
            </w:r>
          </w:p>
          <w:p w:rsidR="003A1622" w:rsidRDefault="00AE1D04" w:rsidP="00C301F1">
            <w:hyperlink r:id="rId7" w:history="1">
              <w:r w:rsidR="00C301F1" w:rsidRPr="00B332EC">
                <w:t>Конференция о нормативных изменениях в области виноделия</w:t>
              </w:r>
              <w:r w:rsidR="003A1622">
                <w:t>.</w:t>
              </w:r>
              <w:r w:rsidR="00C301F1" w:rsidRPr="00B332EC">
                <w:t xml:space="preserve"> </w:t>
              </w:r>
            </w:hyperlink>
            <w:r w:rsidR="003A1622">
              <w:t xml:space="preserve"> </w:t>
            </w:r>
            <w:r w:rsidR="003A1622" w:rsidRPr="003A1622">
              <w:t>Организатором выступает Союз производителей коньяка («</w:t>
            </w:r>
            <w:proofErr w:type="spellStart"/>
            <w:r w:rsidR="003A1622" w:rsidRPr="003A1622">
              <w:t>Союзконьяк</w:t>
            </w:r>
            <w:proofErr w:type="spellEnd"/>
            <w:r w:rsidR="003A1622" w:rsidRPr="003A1622">
              <w:t>») при поддержке Фонда «</w:t>
            </w:r>
            <w:proofErr w:type="spellStart"/>
            <w:r w:rsidR="003A1622" w:rsidRPr="003A1622">
              <w:t>Росконгресс</w:t>
            </w:r>
            <w:proofErr w:type="spellEnd"/>
            <w:r w:rsidR="003A1622" w:rsidRPr="003A1622">
              <w:t>».</w:t>
            </w:r>
          </w:p>
          <w:p w:rsidR="00F94B88" w:rsidRPr="00471805" w:rsidRDefault="00F94B88" w:rsidP="003A1622">
            <w:pPr>
              <w:pStyle w:val="a9"/>
            </w:pPr>
            <w:r>
              <w:t>26-27 апреля</w:t>
            </w:r>
          </w:p>
          <w:p w:rsidR="00F94B88" w:rsidRDefault="00F94B88" w:rsidP="00F94B88">
            <w:r>
              <w:t>В Таврическом дворце в Санкт-Петербурге пройдут мероп</w:t>
            </w:r>
            <w:r w:rsidR="007F6677">
              <w:t>риятия Совета законодателей РФ.</w:t>
            </w:r>
          </w:p>
          <w:p w:rsidR="003A1622" w:rsidRDefault="003A1622" w:rsidP="00F94B88"/>
          <w:p w:rsidR="00C301F1" w:rsidRDefault="00C301F1" w:rsidP="00C301F1">
            <w:pPr>
              <w:pStyle w:val="aa"/>
              <w:jc w:val="left"/>
              <w:rPr>
                <w:kern w:val="36"/>
                <w:sz w:val="24"/>
              </w:rPr>
            </w:pPr>
            <w:r>
              <w:rPr>
                <w:kern w:val="36"/>
                <w:sz w:val="24"/>
              </w:rPr>
              <w:t>Государственные и профессиональные праздники</w:t>
            </w:r>
          </w:p>
          <w:p w:rsidR="00C301F1" w:rsidRPr="004F2BB1" w:rsidRDefault="00C301F1" w:rsidP="00B332EC"/>
          <w:p w:rsidR="00C8396B" w:rsidRDefault="00B332EC" w:rsidP="006A7F1C">
            <w:r w:rsidRPr="004F2BB1">
              <w:t>13 апреля</w:t>
            </w:r>
            <w:r w:rsidR="003A1622">
              <w:t xml:space="preserve"> - </w:t>
            </w:r>
            <w:r w:rsidRPr="004F2BB1">
              <w:t>День мецената и благотворителя в России</w:t>
            </w:r>
            <w:bookmarkEnd w:id="4"/>
          </w:p>
        </w:tc>
        <w:tc>
          <w:tcPr>
            <w:tcW w:w="283" w:type="dxa"/>
          </w:tcPr>
          <w:p w:rsidR="00C8396B" w:rsidRDefault="00C8396B">
            <w:pPr>
              <w:rPr>
                <w:rFonts w:cs="Arial"/>
                <w:sz w:val="20"/>
                <w:szCs w:val="20"/>
              </w:rPr>
            </w:pPr>
          </w:p>
        </w:tc>
        <w:tc>
          <w:tcPr>
            <w:tcW w:w="7245" w:type="dxa"/>
            <w:gridSpan w:val="2"/>
          </w:tcPr>
          <w:p w:rsidR="00B332EC" w:rsidRDefault="009D6545">
            <w:pPr>
              <w:pStyle w:val="a8"/>
              <w:pageBreakBefore/>
              <w:outlineLvl w:val="0"/>
            </w:pPr>
            <w:bookmarkStart w:id="5" w:name="SEC_4"/>
            <w:r>
              <w:t>М</w:t>
            </w:r>
            <w:r w:rsidR="00F62502">
              <w:t>инистерство</w:t>
            </w:r>
          </w:p>
          <w:bookmarkEnd w:id="5"/>
          <w:p w:rsidR="00B65724" w:rsidRDefault="00B65724" w:rsidP="00B65724">
            <w:pPr>
              <w:pStyle w:val="a9"/>
            </w:pPr>
            <w:r>
              <w:t>Товарооборот про</w:t>
            </w:r>
            <w:r w:rsidR="00032ACD">
              <w:t xml:space="preserve">дукции АПК с Арменией в 2021 году </w:t>
            </w:r>
            <w:r>
              <w:t xml:space="preserve">вырос на </w:t>
            </w:r>
            <w:r w:rsidR="00176FEC">
              <w:t xml:space="preserve">15% </w:t>
            </w:r>
            <w:r>
              <w:t xml:space="preserve">до $773 млн </w:t>
            </w:r>
          </w:p>
          <w:p w:rsidR="00B65724" w:rsidRPr="00B65724" w:rsidRDefault="00B65724" w:rsidP="00B65724">
            <w:r w:rsidRPr="00B65724">
              <w:t xml:space="preserve">Товарооборот продукции АПК между РФ и Арменией в 2021 году составил почти $773 млн, что на 15% больше, чем в 2020 году, сообщает Минсельхоз РФ по итогам встречи главы ведомства </w:t>
            </w:r>
            <w:r w:rsidRPr="00B65724">
              <w:rPr>
                <w:b/>
              </w:rPr>
              <w:t>Дмитрия Патрушева</w:t>
            </w:r>
            <w:r w:rsidRPr="00B65724">
              <w:t xml:space="preserve"> с министром экономики Армении </w:t>
            </w:r>
            <w:proofErr w:type="spellStart"/>
            <w:r w:rsidRPr="00B65724">
              <w:t>Ваганом</w:t>
            </w:r>
            <w:proofErr w:type="spellEnd"/>
            <w:r w:rsidRPr="00B65724">
              <w:t xml:space="preserve"> </w:t>
            </w:r>
            <w:proofErr w:type="spellStart"/>
            <w:r w:rsidRPr="00B65724">
              <w:t>Керобяном</w:t>
            </w:r>
            <w:proofErr w:type="spellEnd"/>
            <w:r w:rsidRPr="00B65724">
              <w:t>.</w:t>
            </w:r>
          </w:p>
          <w:p w:rsidR="00B65724" w:rsidRPr="00B65724" w:rsidRDefault="00B65724" w:rsidP="00B65724">
            <w:r w:rsidRPr="00B65724">
              <w:t>"</w:t>
            </w:r>
            <w:r w:rsidRPr="00B65724">
              <w:rPr>
                <w:b/>
              </w:rPr>
              <w:t>Дмитрий Патрушев</w:t>
            </w:r>
            <w:r w:rsidRPr="00B65724">
              <w:t xml:space="preserve"> отметил значительный потенциал для дальнейшего развития взаимодействия. Состоявшийся диалог придаст дополнительный импульс отношениям между нашими стра</w:t>
            </w:r>
            <w:r>
              <w:t>нами", - говорится в сообщении.</w:t>
            </w:r>
          </w:p>
          <w:p w:rsidR="00B65724" w:rsidRPr="00B65724" w:rsidRDefault="00B65724" w:rsidP="00B65724">
            <w:r w:rsidRPr="00B65724">
              <w:rPr>
                <w:b/>
              </w:rPr>
              <w:t>Минсельхоз</w:t>
            </w:r>
            <w:r w:rsidRPr="00B65724">
              <w:t xml:space="preserve"> выражает заинтересованность в наращивании объемов взаимных поставок.</w:t>
            </w:r>
            <w:r w:rsidRPr="00B65724">
              <w:rPr>
                <w:i/>
              </w:rPr>
              <w:t xml:space="preserve"> Интерфакс</w:t>
            </w:r>
            <w:r>
              <w:rPr>
                <w:i/>
              </w:rPr>
              <w:t xml:space="preserve">, РИА Новости, </w:t>
            </w:r>
            <w:r>
              <w:rPr>
                <w:i/>
                <w:lang w:val="en-US"/>
              </w:rPr>
              <w:t>Sputnik</w:t>
            </w:r>
            <w:r w:rsidRPr="00F77141">
              <w:rPr>
                <w:i/>
              </w:rPr>
              <w:t xml:space="preserve"> </w:t>
            </w:r>
            <w:r>
              <w:rPr>
                <w:i/>
              </w:rPr>
              <w:t>Армения, ИА Красная весна</w:t>
            </w:r>
          </w:p>
          <w:p w:rsidR="00E678B1" w:rsidRPr="00B332EC" w:rsidRDefault="00AE1D04" w:rsidP="00E678B1">
            <w:pPr>
              <w:pStyle w:val="a9"/>
            </w:pPr>
            <w:hyperlink r:id="rId8" w:history="1">
              <w:r w:rsidR="00E678B1" w:rsidRPr="00B332EC">
                <w:t>КРЕДИТОВАНИЕ СЕЗОННЫХ ПОЛЕВЫХ РАБОТ В РОССИИ В 2022 ГОДУ ВЫРОСЛО ПОЧТИ НА 24%</w:t>
              </w:r>
            </w:hyperlink>
          </w:p>
          <w:p w:rsidR="00E678B1" w:rsidRDefault="00E678B1" w:rsidP="00E678B1">
            <w:r>
              <w:t xml:space="preserve">Кредитование сезонных полевых работ в России с начала 2022 года выросло почти на 24% и достигло 254,1 млрд рублей. Об этом говорится в сообщении </w:t>
            </w:r>
            <w:r w:rsidRPr="00B332EC">
              <w:rPr>
                <w:b/>
              </w:rPr>
              <w:t>Минсельхоза</w:t>
            </w:r>
            <w:r>
              <w:t>.</w:t>
            </w:r>
          </w:p>
          <w:p w:rsidR="00E678B1" w:rsidRDefault="00E678B1" w:rsidP="00E678B1">
            <w:r>
              <w:t>"По состоянию на 6 апреля общий объем кредитных средств, выданных ключевыми банками на проведение сезонных полевых работ, составил 254,1 млрд рублей. Это на 23,9% выше уровня аналогичного периода прошлого года". - отмечается в сообщении.</w:t>
            </w:r>
          </w:p>
          <w:p w:rsidR="00C8396B" w:rsidRPr="00B65724" w:rsidRDefault="00E678B1" w:rsidP="006A7F1C">
            <w:pPr>
              <w:rPr>
                <w:i/>
              </w:rPr>
            </w:pPr>
            <w:r>
              <w:t xml:space="preserve">В частности, по данным министерства, </w:t>
            </w:r>
            <w:proofErr w:type="spellStart"/>
            <w:r>
              <w:t>Россельхозбанком</w:t>
            </w:r>
            <w:proofErr w:type="spellEnd"/>
            <w:r>
              <w:t xml:space="preserve"> выдано 170,7 млрд рублей, Сбербанком - 83,4 млрд рублей. За аналогичный период прошлого года кредитование предприятий АПК на эти цели составило 205,2 млрд рублей, в том числе со стороны </w:t>
            </w:r>
            <w:proofErr w:type="spellStart"/>
            <w:r>
              <w:t>Россельхозбанка</w:t>
            </w:r>
            <w:proofErr w:type="spellEnd"/>
            <w:r>
              <w:t xml:space="preserve"> - на сумму 166,2 млрд рублей, Сбербанка - 39 млрд рублей, добавили в </w:t>
            </w:r>
            <w:r w:rsidRPr="00B332EC">
              <w:rPr>
                <w:b/>
              </w:rPr>
              <w:t>Минсельхозе</w:t>
            </w:r>
            <w:r>
              <w:t xml:space="preserve">. </w:t>
            </w:r>
            <w:r w:rsidRPr="00D51F5A">
              <w:rPr>
                <w:i/>
              </w:rPr>
              <w:t>ТАСС</w:t>
            </w:r>
            <w:r w:rsidR="00B65724">
              <w:rPr>
                <w:i/>
              </w:rPr>
              <w:t>, Интерфакс</w:t>
            </w:r>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bookmarkStart w:id="8" w:name="SEC_3"/>
    <w:p w:rsidR="00F95E25" w:rsidRPr="00B332EC" w:rsidRDefault="00F95E25" w:rsidP="00F95E25">
      <w:pPr>
        <w:pStyle w:val="a9"/>
        <w:spacing w:before="0"/>
      </w:pPr>
      <w:r>
        <w:lastRenderedPageBreak/>
        <w:fldChar w:fldCharType="begin"/>
      </w:r>
      <w:r>
        <w:instrText xml:space="preserve"> HYPERLINK "https://vmeste-rf.tv/news/senator-kondratenko-selkhozzemli-sleduet-izymat-u-sobstvennikov-pri-varvarskom-obrashchenii-s-nimi/" </w:instrText>
      </w:r>
      <w:r>
        <w:fldChar w:fldCharType="separate"/>
      </w:r>
      <w:r w:rsidRPr="00B332EC">
        <w:t>СЕЛЬХОЗЗЕМЛИ СЛЕДУЕТ ИЗЫМАТЬ У СОБСТВЕННИКОВ ПРИ ВАРВАРСКОМ ОБРАЩЕНИИ С НИМИ</w:t>
      </w:r>
      <w:r>
        <w:fldChar w:fldCharType="end"/>
      </w:r>
    </w:p>
    <w:p w:rsidR="00F95E25" w:rsidRDefault="00F95E25" w:rsidP="00F95E25">
      <w:r>
        <w:t>Сельскохозяйственные земли, в случае варварского обращения с ними, следует изымать у собственников, считает член Комитета СФ по аграрно-продовольственной политике и природопользованию Алексей Кондратенко. Об этом пишет "</w:t>
      </w:r>
      <w:proofErr w:type="spellStart"/>
      <w:r>
        <w:t>СенатИнформ</w:t>
      </w:r>
      <w:proofErr w:type="spellEnd"/>
      <w:r>
        <w:t xml:space="preserve">". </w:t>
      </w:r>
    </w:p>
    <w:p w:rsidR="00F95E25" w:rsidRDefault="00F95E25" w:rsidP="00F95E25">
      <w:r>
        <w:t xml:space="preserve">"Сегодня остро стоит проблема варварского использования сельхозземель не по целевому назначению, или, когда они обрабатываются с применением ядохимикатов. А потому необходимо подумать над механизмом изъятия таких земель у собственников, возможно внеся соответствующие поправки между первым и вторым чтением инициативы о введении внесудебного порядка оформления прав на невостребованные доли из этой категории земель при рассмотрении документа", - сказал Кондратенко. </w:t>
      </w:r>
    </w:p>
    <w:p w:rsidR="00F95E25" w:rsidRDefault="00F95E25" w:rsidP="00F95E25">
      <w:r w:rsidRPr="00325132">
        <w:t xml:space="preserve">Как сообщила замдиректора Департамента мелиорации, земельной политики и госсобственности </w:t>
      </w:r>
      <w:r w:rsidRPr="00325132">
        <w:rPr>
          <w:b/>
        </w:rPr>
        <w:t>Минсельхоза РФ Анастасия Умеренко</w:t>
      </w:r>
      <w:r w:rsidRPr="00325132">
        <w:t>, законопроект ведомства готов и летом планируется его внесение в Госдуму. Она также напомнила суть документа: с 2025 года на все доли, внесённые в список невостребованных, автоматически перейдут в собственность муниципалитетов, равно как и выморочные доли. Но ещё до того, как это случится, чиновники получат право сдавать эти участки сдавать в аренду.</w:t>
      </w:r>
      <w:r>
        <w:t xml:space="preserve"> </w:t>
      </w:r>
      <w:r w:rsidRPr="00D51F5A">
        <w:rPr>
          <w:i/>
        </w:rPr>
        <w:t>Вместе-РФ</w:t>
      </w:r>
      <w:r>
        <w:t xml:space="preserve"> </w:t>
      </w:r>
    </w:p>
    <w:p w:rsidR="002A6761" w:rsidRDefault="002A6761" w:rsidP="00F95E25"/>
    <w:p w:rsidR="00747873" w:rsidRPr="00B332EC" w:rsidRDefault="007F6677" w:rsidP="00F95E25">
      <w:pPr>
        <w:pStyle w:val="a9"/>
        <w:spacing w:before="0"/>
      </w:pPr>
      <w:r>
        <w:t>Евросоюз запретил поставки в Россию некоторых цветов и посадочного материала для их выращивания</w:t>
      </w:r>
    </w:p>
    <w:p w:rsidR="006A7F1C" w:rsidRDefault="00747873" w:rsidP="00747873">
      <w:r>
        <w:t xml:space="preserve">Импорт самих цветов участники рынка надеются заменить поставками из дружественных стран. </w:t>
      </w:r>
    </w:p>
    <w:p w:rsidR="00B65724" w:rsidRDefault="00747873" w:rsidP="006A7F1C">
      <w:r>
        <w:t xml:space="preserve">По данным </w:t>
      </w:r>
      <w:proofErr w:type="spellStart"/>
      <w:r w:rsidRPr="00B332EC">
        <w:rPr>
          <w:b/>
        </w:rPr>
        <w:t>минсельхоза</w:t>
      </w:r>
      <w:proofErr w:type="spellEnd"/>
      <w:r>
        <w:t>, в России работают более 80 предприятий по промышленному выращиванию цветов. Их суммарная площадь составляет около 240 га. По итогам 2021 года в России собрано рекордное количество срезанных цветов и бутонов - 338,8 млн штук, - почти на четверть больше, чем в 2020 году. По данным "Теплиц России", наши производители выращивают в основном розы (95%), а также герберы (3%), хризантемы (1%) и другие цветы (1%).</w:t>
      </w:r>
    </w:p>
    <w:p w:rsidR="006A7F1C" w:rsidRPr="00B65724" w:rsidRDefault="00747873" w:rsidP="006A7F1C">
      <w:r>
        <w:t xml:space="preserve">По информации ассоциации, на этот год предприятия обеспечены семенами и саженцами, а также расходными материалами в необходимом объеме. Но в </w:t>
      </w:r>
      <w:proofErr w:type="spellStart"/>
      <w:r w:rsidRPr="00B332EC">
        <w:rPr>
          <w:b/>
        </w:rPr>
        <w:t>минсельхозе</w:t>
      </w:r>
      <w:proofErr w:type="spellEnd"/>
      <w:r>
        <w:t xml:space="preserve"> признают, что сейчас есть некоторые логистические сложности в поставке отдельных ресурсов. Чтобы снизить зависи</w:t>
      </w:r>
      <w:r w:rsidR="00B80FF9">
        <w:t xml:space="preserve">мость от иностранной селекции, </w:t>
      </w:r>
      <w:r>
        <w:t xml:space="preserve">"ведется работа по воспроизводству саженцев в своих розариях", говорят в министерстве. </w:t>
      </w:r>
      <w:r w:rsidR="006A7F1C">
        <w:rPr>
          <w:i/>
        </w:rPr>
        <w:t>Российская газета</w:t>
      </w:r>
    </w:p>
    <w:p w:rsidR="006A7F1C" w:rsidRPr="006A7F1C" w:rsidRDefault="006A7F1C" w:rsidP="006A7F1C">
      <w:pPr>
        <w:jc w:val="left"/>
      </w:pPr>
    </w:p>
    <w:p w:rsidR="006A7F1C" w:rsidRPr="006A7F1C" w:rsidRDefault="006A7F1C" w:rsidP="006A7F1C">
      <w:pPr>
        <w:jc w:val="left"/>
        <w:rPr>
          <w:rFonts w:cs="Arial"/>
          <w:b/>
          <w:caps/>
          <w:color w:val="000000" w:themeColor="text1"/>
          <w:szCs w:val="18"/>
        </w:rPr>
      </w:pPr>
      <w:r w:rsidRPr="006A7F1C">
        <w:rPr>
          <w:rFonts w:cs="Arial"/>
          <w:b/>
          <w:caps/>
          <w:color w:val="000000" w:themeColor="text1"/>
          <w:szCs w:val="18"/>
        </w:rPr>
        <w:t>Производителям мяса птицы срочно нужны оборотные средства</w:t>
      </w:r>
    </w:p>
    <w:p w:rsidR="00737234" w:rsidRPr="0097724E" w:rsidRDefault="006A7F1C" w:rsidP="006A7F1C">
      <w:r>
        <w:t xml:space="preserve">У производителей мяса птицы возникли проблемы с получением краткосрочных кредитов по ставке 5% на пополнение оборотных средств. Дефицит финансирования усугубился в кризис, так как поставщики сырья стали требовать полной предоплаты поставок. Для решения проблемы </w:t>
      </w:r>
      <w:proofErr w:type="spellStart"/>
      <w:r>
        <w:t>Росптицесоюз</w:t>
      </w:r>
      <w:proofErr w:type="spellEnd"/>
      <w:r>
        <w:t xml:space="preserve"> предложил </w:t>
      </w:r>
      <w:r w:rsidRPr="00B332EC">
        <w:rPr>
          <w:b/>
        </w:rPr>
        <w:t>Минсельхозу</w:t>
      </w:r>
      <w:r>
        <w:t xml:space="preserve"> увеличить существующие лимиты льготных кредитов на одного заемщика втрое, до 1,5 млрд руб. Сейчас замещать недостаток средств производители вынуждены за счет коммерческих кредитов по ставкам выше 20%.</w:t>
      </w:r>
      <w:r w:rsidR="0097724E">
        <w:t xml:space="preserve"> </w:t>
      </w:r>
      <w:r w:rsidRPr="006A7F1C">
        <w:rPr>
          <w:b/>
        </w:rPr>
        <w:t>В Минсельхозе</w:t>
      </w:r>
      <w:r w:rsidRPr="006A7F1C">
        <w:t xml:space="preserve"> подтвердили “Ъ” получение письма, пообещав рассмотреть предложение.</w:t>
      </w:r>
      <w:r>
        <w:t xml:space="preserve"> </w:t>
      </w:r>
      <w:r>
        <w:rPr>
          <w:i/>
        </w:rPr>
        <w:t>Коммерсантъ</w:t>
      </w:r>
    </w:p>
    <w:p w:rsidR="00CA46A7" w:rsidRDefault="00CA46A7" w:rsidP="00CA46A7">
      <w:pPr>
        <w:pStyle w:val="a9"/>
      </w:pPr>
      <w:r w:rsidRPr="006A7F1C">
        <w:t>Искусство вскармливания: для производителей детских смесей просят префер</w:t>
      </w:r>
      <w:r>
        <w:t>енций</w:t>
      </w:r>
    </w:p>
    <w:p w:rsidR="00CA46A7" w:rsidRDefault="00CA46A7" w:rsidP="00CA46A7">
      <w:r>
        <w:t xml:space="preserve">Производителей детских смесей необходимо признать системообразующими предприятиями, а их продукцию внести в список товаров для обеспечения государственных и муниципальных нужд. Это даст им право на льготные кредиты и преференции при заключении </w:t>
      </w:r>
      <w:proofErr w:type="spellStart"/>
      <w:r>
        <w:t>госконтрактов</w:t>
      </w:r>
      <w:proofErr w:type="spellEnd"/>
      <w:r>
        <w:t xml:space="preserve">. Соответствующие предложения в Минсельхоз, </w:t>
      </w:r>
      <w:proofErr w:type="spellStart"/>
      <w:r>
        <w:t>Минпромторг</w:t>
      </w:r>
      <w:proofErr w:type="spellEnd"/>
      <w:r>
        <w:t xml:space="preserve"> и </w:t>
      </w:r>
      <w:proofErr w:type="spellStart"/>
      <w:r>
        <w:t>Роспотребнадзор</w:t>
      </w:r>
      <w:proofErr w:type="spellEnd"/>
      <w:r>
        <w:t xml:space="preserve"> направит депутат Госдумы Татьяна </w:t>
      </w:r>
      <w:proofErr w:type="spellStart"/>
      <w:r>
        <w:t>Буцкая</w:t>
      </w:r>
      <w:proofErr w:type="spellEnd"/>
      <w:r>
        <w:t xml:space="preserve">. Меры должны снизить зависимость страны от продукции иностранных концернов. Сегодня российские компании обеспечивают лишь 28% потребностей внутреннего рынка. </w:t>
      </w:r>
    </w:p>
    <w:p w:rsidR="00CA46A7" w:rsidRPr="006A7F1C" w:rsidRDefault="00CA46A7" w:rsidP="00CA46A7">
      <w:r w:rsidRPr="00A9500C">
        <w:t xml:space="preserve">В 2021 году объем производства заменителей грудного молока составил 32 тыс. т, сообщили в </w:t>
      </w:r>
      <w:r w:rsidRPr="00A9500C">
        <w:rPr>
          <w:b/>
        </w:rPr>
        <w:t>Минсельхозе</w:t>
      </w:r>
      <w:r w:rsidRPr="00A9500C">
        <w:t>. Мощности компаний на территории России позволяют нарастить объем производства в случае необходимости, считают в</w:t>
      </w:r>
      <w:r>
        <w:t xml:space="preserve"> Министерстве</w:t>
      </w:r>
      <w:r w:rsidRPr="00A9500C">
        <w:t>.</w:t>
      </w:r>
      <w:r>
        <w:rPr>
          <w:i/>
        </w:rPr>
        <w:t xml:space="preserve"> Известия</w:t>
      </w:r>
    </w:p>
    <w:p w:rsidR="00CA46A7" w:rsidRDefault="00CA46A7" w:rsidP="00737234">
      <w:pPr>
        <w:rPr>
          <w:rFonts w:cs="Arial"/>
          <w:b/>
          <w:caps/>
          <w:color w:val="000000" w:themeColor="text1"/>
          <w:szCs w:val="18"/>
        </w:rPr>
      </w:pPr>
    </w:p>
    <w:p w:rsidR="00737234" w:rsidRPr="00737234" w:rsidRDefault="00737234" w:rsidP="00737234">
      <w:pPr>
        <w:rPr>
          <w:rFonts w:cs="Arial"/>
          <w:b/>
          <w:caps/>
          <w:color w:val="000000" w:themeColor="text1"/>
          <w:szCs w:val="18"/>
        </w:rPr>
      </w:pPr>
      <w:r w:rsidRPr="00737234">
        <w:rPr>
          <w:rFonts w:cs="Arial"/>
          <w:b/>
          <w:caps/>
          <w:color w:val="000000" w:themeColor="text1"/>
          <w:szCs w:val="18"/>
        </w:rPr>
        <w:t>Сахаром по воде писано</w:t>
      </w:r>
    </w:p>
    <w:p w:rsidR="00737234" w:rsidRPr="00737234" w:rsidRDefault="00737234" w:rsidP="00737234">
      <w:r w:rsidRPr="00737234">
        <w:t>Регуляторы вернулись к обсуждению введения акциза на напитки с содержанием сахара. Вопрос, который последний раз поднимался в середине 2021 года, может быть рассмотрен в Минфине на этой неделе. Бизнес считает тему крайне несвоевременной, приводящей к росту нагрузки на производителей и потребителей, и подчеркивает рост цен на сахар.</w:t>
      </w:r>
    </w:p>
    <w:p w:rsidR="00737234" w:rsidRPr="00737234" w:rsidRDefault="00737234" w:rsidP="00737234">
      <w:r w:rsidRPr="00737234">
        <w:rPr>
          <w:b/>
        </w:rPr>
        <w:t>В Минсельхозе</w:t>
      </w:r>
      <w:r w:rsidRPr="00737234">
        <w:t xml:space="preserve"> не поддерживают данную инициативу. Там заявили “Ъ”, что применение акцизного регулирования может привести к рискам в виде роста цен, снижения производства и потребления безалкогольной продукции, а также сокращения числа производителей и формирования нелегального рынка, что нивелирует эффект от поступления акцизных сборов.</w:t>
      </w:r>
      <w:r w:rsidRPr="00737234">
        <w:rPr>
          <w:i/>
        </w:rPr>
        <w:t xml:space="preserve"> </w:t>
      </w:r>
      <w:r>
        <w:rPr>
          <w:i/>
        </w:rPr>
        <w:t>Коммерсантъ</w:t>
      </w:r>
    </w:p>
    <w:p w:rsidR="00B332EC" w:rsidRDefault="00F62502" w:rsidP="00C301F1">
      <w:pPr>
        <w:pStyle w:val="a8"/>
        <w:spacing w:before="240"/>
        <w:outlineLvl w:val="0"/>
      </w:pPr>
      <w:r>
        <w:t>Государственное регулирование отрасли АПК</w:t>
      </w:r>
    </w:p>
    <w:p w:rsidR="006A7F1C" w:rsidRPr="00B332EC" w:rsidRDefault="00AE1D04" w:rsidP="006A7F1C">
      <w:pPr>
        <w:pStyle w:val="a9"/>
      </w:pPr>
      <w:hyperlink r:id="rId11" w:history="1">
        <w:r w:rsidR="006A7F1C" w:rsidRPr="00B332EC">
          <w:t>ПУТИНА ПОПРОСИЛИ ВВЕСТИ ЗАГРАДИТЕЛЬНУЮ ПОШЛИНУ НА ЭКСПОРТ СОИ</w:t>
        </w:r>
      </w:hyperlink>
    </w:p>
    <w:p w:rsidR="006A7F1C" w:rsidRDefault="006A7F1C" w:rsidP="006A7F1C">
      <w:r>
        <w:t xml:space="preserve">В России необходимо установить заградительную пошлину на сою, заявил в беседе с президентом страны Владимиром Путиным глава региона Василий Орлов. </w:t>
      </w:r>
    </w:p>
    <w:p w:rsidR="006A7F1C" w:rsidRDefault="006A7F1C" w:rsidP="006A7F1C">
      <w:r>
        <w:t xml:space="preserve">"Большие урожаи по сое нас </w:t>
      </w:r>
      <w:proofErr w:type="spellStart"/>
      <w:r>
        <w:t>сподвигли</w:t>
      </w:r>
      <w:proofErr w:type="spellEnd"/>
      <w:r>
        <w:t xml:space="preserve"> на мысль, что необходимо ее перерабатывать здесь, и 70 процентов сои по нашим задачам, по нашим планам должны перерабатываться в регионе. Сегодня эта цифра меньше 50 процентов. Мы стимулируем инвесторов для строительства перерабатывающих мощностей - также им помогаем на приобретение оборудования и частично на капитальные затраты", - сказал глава региона.</w:t>
      </w:r>
    </w:p>
    <w:p w:rsidR="006A7F1C" w:rsidRPr="00D51F5A" w:rsidRDefault="006A7F1C" w:rsidP="006A7F1C">
      <w:pPr>
        <w:rPr>
          <w:i/>
        </w:rPr>
      </w:pPr>
      <w:r>
        <w:lastRenderedPageBreak/>
        <w:t xml:space="preserve">По его словам, очень важное значение имеет установление заградительной пошлины на сою, сейчас представители правительства Приамурья прорабатывают эту тему с </w:t>
      </w:r>
      <w:r w:rsidRPr="00B332EC">
        <w:rPr>
          <w:b/>
        </w:rPr>
        <w:t>Министерством сельского хозяйства России</w:t>
      </w:r>
      <w:r>
        <w:t xml:space="preserve">. Это необходимо для того, чтобы создать конкурентные условия для перерабатывающих сою компаний, подчеркнул Василий Орлов. </w:t>
      </w:r>
      <w:r w:rsidRPr="00D51F5A">
        <w:rPr>
          <w:i/>
        </w:rPr>
        <w:t xml:space="preserve">ИА </w:t>
      </w:r>
      <w:proofErr w:type="spellStart"/>
      <w:r w:rsidRPr="00D51F5A">
        <w:rPr>
          <w:i/>
        </w:rPr>
        <w:t>Regnum</w:t>
      </w:r>
      <w:proofErr w:type="spellEnd"/>
    </w:p>
    <w:p w:rsidR="006E7A26" w:rsidRDefault="006E7A26" w:rsidP="00325132">
      <w:pPr>
        <w:rPr>
          <w:rFonts w:cs="Arial"/>
          <w:b/>
          <w:caps/>
          <w:color w:val="000000" w:themeColor="text1"/>
          <w:szCs w:val="18"/>
        </w:rPr>
      </w:pPr>
    </w:p>
    <w:p w:rsidR="00325132" w:rsidRPr="00325132" w:rsidRDefault="00325132" w:rsidP="00325132">
      <w:pPr>
        <w:rPr>
          <w:rFonts w:cs="Arial"/>
          <w:b/>
          <w:caps/>
          <w:color w:val="000000" w:themeColor="text1"/>
          <w:szCs w:val="18"/>
        </w:rPr>
      </w:pPr>
      <w:r w:rsidRPr="00325132">
        <w:rPr>
          <w:rFonts w:cs="Arial"/>
          <w:b/>
          <w:caps/>
          <w:color w:val="000000" w:themeColor="text1"/>
          <w:szCs w:val="18"/>
        </w:rPr>
        <w:t>РФ и Белоруссия найдут рынки для своих удобрений, если Запад будет препятствовать поставкам - Путин</w:t>
      </w:r>
    </w:p>
    <w:p w:rsidR="00325132" w:rsidRPr="00325132" w:rsidRDefault="00325132" w:rsidP="00325132">
      <w:r w:rsidRPr="00325132">
        <w:t>Россия и Белоруссия найдут рынки для своих удобрений, если проблемы при поставках на западные рынки будут сохраняться, заявил президент РФ Владимир Путин на пресс-конференции по итогам переговоров с Александром Лукашенко.</w:t>
      </w:r>
    </w:p>
    <w:p w:rsidR="00325132" w:rsidRPr="00325132" w:rsidRDefault="00325132" w:rsidP="00325132">
      <w:r w:rsidRPr="00325132">
        <w:t>"Нам создают проблемы с логистикой: с заходами в порты, со страховкой судов. Мы только что это обсуждали на примере отрасли удобрений (...) Отрасль наша найдет, куда это все деть. Потому что многие страны, которые мы не относим к разряду недружественных, заинтересованы в получении российских и белорусских удобрений", - сказал он.</w:t>
      </w:r>
      <w:r>
        <w:t xml:space="preserve"> </w:t>
      </w:r>
      <w:r w:rsidRPr="00325132">
        <w:rPr>
          <w:i/>
        </w:rPr>
        <w:t>Интерфакс</w:t>
      </w:r>
    </w:p>
    <w:p w:rsidR="00E678B1" w:rsidRPr="00B332EC" w:rsidRDefault="00AE1D04" w:rsidP="00325132">
      <w:pPr>
        <w:pStyle w:val="a9"/>
      </w:pPr>
      <w:hyperlink r:id="rId12" w:history="1">
        <w:r w:rsidR="00E678B1" w:rsidRPr="00B332EC">
          <w:t>КАБМИН НАПРАВИТ 5 МЛРД РУБЛЕЙ НА ОБЕСПЕЧЕНИЕ ПТИЦЕФАБРИК ЦЫПЛЯТАМИ</w:t>
        </w:r>
      </w:hyperlink>
    </w:p>
    <w:p w:rsidR="00E678B1" w:rsidRDefault="00E678B1" w:rsidP="00E678B1">
      <w:r>
        <w:t xml:space="preserve">Правительство РФ выделит 5 млрд рублей на создание предприятия для развития отечественных племенных фондов мясных кур. Это позволит полностью обеспечить российские птицефабрики цыплятами, заявил премьер-министр РФ </w:t>
      </w:r>
      <w:r w:rsidRPr="00337ECA">
        <w:t xml:space="preserve">Михаил </w:t>
      </w:r>
      <w:proofErr w:type="spellStart"/>
      <w:r w:rsidRPr="00337ECA">
        <w:t>Мишустин</w:t>
      </w:r>
      <w:proofErr w:type="spellEnd"/>
      <w:r>
        <w:t xml:space="preserve"> на заседании президиума правительственной комиссии по повышению устойчивости российской экономики в условиях санкций.</w:t>
      </w:r>
    </w:p>
    <w:p w:rsidR="00E678B1" w:rsidRPr="00865F8B" w:rsidRDefault="00E678B1" w:rsidP="00E678B1">
      <w:pPr>
        <w:rPr>
          <w:i/>
        </w:rPr>
      </w:pPr>
      <w:r>
        <w:t xml:space="preserve">Говоря о развитии собственной племенной базы в </w:t>
      </w:r>
      <w:r w:rsidRPr="00337ECA">
        <w:t>агропромышленном</w:t>
      </w:r>
      <w:r>
        <w:t xml:space="preserve"> комплексе, </w:t>
      </w:r>
      <w:proofErr w:type="spellStart"/>
      <w:r w:rsidRPr="00337ECA">
        <w:t>Мишустин</w:t>
      </w:r>
      <w:proofErr w:type="spellEnd"/>
      <w:r>
        <w:t xml:space="preserve"> напомнил слова </w:t>
      </w:r>
      <w:r w:rsidRPr="00337ECA">
        <w:t>президента РФ</w:t>
      </w:r>
      <w:r>
        <w:t xml:space="preserve"> </w:t>
      </w:r>
      <w:r w:rsidRPr="00337ECA">
        <w:t>Владимира Путина</w:t>
      </w:r>
      <w:r>
        <w:t xml:space="preserve"> о том, что в этой сфере нужно поставить четкие цели по </w:t>
      </w:r>
      <w:proofErr w:type="spellStart"/>
      <w:r>
        <w:t>импортозамещению</w:t>
      </w:r>
      <w:proofErr w:type="spellEnd"/>
      <w:r>
        <w:t xml:space="preserve"> и настойчиво их добиваться. "Все возможности у нас для этого есть", - подчеркнул премьер. </w:t>
      </w:r>
      <w:r w:rsidRPr="00865F8B">
        <w:rPr>
          <w:i/>
        </w:rPr>
        <w:t>ТАСС</w:t>
      </w:r>
      <w:r>
        <w:rPr>
          <w:i/>
        </w:rPr>
        <w:t>,</w:t>
      </w:r>
      <w:r w:rsidRPr="00E678B1">
        <w:rPr>
          <w:i/>
        </w:rPr>
        <w:t xml:space="preserve"> </w:t>
      </w:r>
      <w:r>
        <w:rPr>
          <w:i/>
        </w:rPr>
        <w:t xml:space="preserve">Парламентская газета </w:t>
      </w:r>
    </w:p>
    <w:p w:rsidR="006A7F1C" w:rsidRPr="003E1292" w:rsidRDefault="00AE1D04" w:rsidP="006A7F1C">
      <w:pPr>
        <w:pStyle w:val="a9"/>
        <w:rPr>
          <w:i/>
        </w:rPr>
      </w:pPr>
      <w:hyperlink r:id="rId13" w:history="1">
        <w:r w:rsidR="006A7F1C" w:rsidRPr="00B332EC">
          <w:t>РАБОТУ НАД ЗАКОНОПРОЕКТОМ О ПЕРЕДАЧЕ МУНИЦИПАЛИТЕТАМ НЕИСПОЛЬЗУЕМЫХ ЗЕМЕЛЬ ПРИЗВАЛИ УСКОРИТЬ</w:t>
        </w:r>
      </w:hyperlink>
    </w:p>
    <w:p w:rsidR="006A7F1C" w:rsidRDefault="006A7F1C" w:rsidP="006A7F1C">
      <w:r>
        <w:t xml:space="preserve">Необходимо ускорить работу над законом об упрощении перевода в муниципальную собственность невостребованных земельных долей. Об этом заявил заместитель председателя комитета Совета Федерации по экономической политике Алексей Синицын на круглом столе, на котором обсудили проблемы постановки на кадастровый учет земель сельскохозяйственного назначения. </w:t>
      </w:r>
    </w:p>
    <w:p w:rsidR="006A7F1C" w:rsidRDefault="006A7F1C" w:rsidP="006A7F1C">
      <w:pPr>
        <w:rPr>
          <w:i/>
        </w:rPr>
      </w:pPr>
      <w:r>
        <w:t xml:space="preserve">Сенатор отметил, что в нынешней геополитической обстановке, когда в мире возможно возникновение дефицита продовольствия, введение в оборот ранее не используемых земель </w:t>
      </w:r>
      <w:proofErr w:type="spellStart"/>
      <w:r>
        <w:t>сельхозназначения</w:t>
      </w:r>
      <w:proofErr w:type="spellEnd"/>
      <w:r>
        <w:t xml:space="preserve"> приобретает большую ак</w:t>
      </w:r>
      <w:r w:rsidR="00951AD2">
        <w:t xml:space="preserve">туальность. </w:t>
      </w:r>
      <w:r>
        <w:rPr>
          <w:i/>
        </w:rPr>
        <w:t>Парламентская газета</w:t>
      </w:r>
    </w:p>
    <w:p w:rsidR="003E1292" w:rsidRPr="00B332EC" w:rsidRDefault="00AE1D04" w:rsidP="003E1292">
      <w:pPr>
        <w:pStyle w:val="a9"/>
      </w:pPr>
      <w:hyperlink r:id="rId14" w:history="1">
        <w:r w:rsidR="003E1292" w:rsidRPr="00B332EC">
          <w:t>АГРАРИИ ПОПРОСИЛИ ПРАВИТЕЛЬСТВО РАСШИРИТЬ ПОДДЕРЖКУ СЕЛЬСКОГО ХОЗЯЙСТВА</w:t>
        </w:r>
      </w:hyperlink>
    </w:p>
    <w:p w:rsidR="003E1292" w:rsidRDefault="003E1292" w:rsidP="003E1292">
      <w:r>
        <w:t xml:space="preserve">Бизнес-омбудсмен Борис Титов направил вице-премьеру РФ </w:t>
      </w:r>
      <w:r w:rsidRPr="00337ECA">
        <w:t xml:space="preserve">Виктории </w:t>
      </w:r>
      <w:proofErr w:type="spellStart"/>
      <w:r w:rsidRPr="00337ECA">
        <w:t>Абрамченко</w:t>
      </w:r>
      <w:proofErr w:type="spellEnd"/>
      <w:r>
        <w:t xml:space="preserve"> предложения по антикризисной поддержке российского </w:t>
      </w:r>
      <w:r w:rsidRPr="00337ECA">
        <w:t>АПК</w:t>
      </w:r>
      <w:r>
        <w:t>, разработанные вместе с игроками отрасли, в их числе - увеличение в три раза объема субсидирования льготных кредитов и обнуление ввозных таможенных пошлин на запчасти к импортной сельхозтехнике, сообщили в аппарате омбудсмена.</w:t>
      </w:r>
    </w:p>
    <w:p w:rsidR="003E1292" w:rsidRDefault="003E1292" w:rsidP="003E1292">
      <w:r>
        <w:t>Среди предлагаемых мер - расширение программы льготного кредитования сельхозпроизводителей в 2022 году в объеме 75 миллиардов рублей - ранее было объявлено, что правительство выделит на эти цели 25 миллиардов рублей, уточняют в аппарате. Кроме того, предлагается обнулить ввозные таможенные пошлины на запчасти к сельхозтехнике, которые не производятся в России, а также упростить ввоз и сертификацию техники из КНР и Индии, если ее аналоги в России не выпускаются.</w:t>
      </w:r>
    </w:p>
    <w:p w:rsidR="003E1292" w:rsidRPr="003E1292" w:rsidRDefault="003E1292" w:rsidP="006A7F1C">
      <w:pPr>
        <w:rPr>
          <w:i/>
        </w:rPr>
      </w:pPr>
      <w:r>
        <w:t xml:space="preserve">Другие предложенные меры - льготное оборотное кредитование для поставщиков импортной сельхозтехники, упрощение сертификации семян, а также обнуление ввозных пошлин на импортные семена. </w:t>
      </w:r>
      <w:r w:rsidRPr="00865F8B">
        <w:rPr>
          <w:i/>
        </w:rPr>
        <w:t>РИА</w:t>
      </w:r>
      <w:r>
        <w:rPr>
          <w:i/>
        </w:rPr>
        <w:t xml:space="preserve"> Новости, Крестьянские Ведомости, </w:t>
      </w:r>
      <w:r w:rsidRPr="00865F8B">
        <w:rPr>
          <w:i/>
        </w:rPr>
        <w:t>ПРАЙМ</w:t>
      </w:r>
      <w:r>
        <w:rPr>
          <w:i/>
        </w:rPr>
        <w:t>, ТАСС</w:t>
      </w:r>
    </w:p>
    <w:p w:rsidR="00C8396B" w:rsidRDefault="00F62502">
      <w:pPr>
        <w:pStyle w:val="a8"/>
        <w:spacing w:before="240"/>
        <w:outlineLvl w:val="0"/>
      </w:pPr>
      <w:bookmarkStart w:id="9" w:name="SEC_5"/>
      <w:bookmarkEnd w:id="8"/>
      <w:r>
        <w:t>Агропромышленный комплекс</w:t>
      </w:r>
    </w:p>
    <w:p w:rsidR="009A6BF5" w:rsidRPr="00B332EC" w:rsidRDefault="00AE1D04" w:rsidP="009A6BF5">
      <w:pPr>
        <w:pStyle w:val="a9"/>
      </w:pPr>
      <w:hyperlink r:id="rId15" w:history="1">
        <w:r w:rsidR="009A6BF5" w:rsidRPr="00B332EC">
          <w:t>ГЛАВА ПРИАМУРЬЯ ПООБЕЩАЛ ПУТИНУ ХОРОШИЙ УРОЖАЙ, ЕСЛИ ПОГОДА НЕ ПОДВЕДЕТ</w:t>
        </w:r>
      </w:hyperlink>
    </w:p>
    <w:p w:rsidR="009A6BF5" w:rsidRDefault="009A6BF5" w:rsidP="009A6BF5">
      <w:r>
        <w:t>Сельское хозяйство Амурской области уже хорошо адаптировалось к санкциям благодаря тому, что регион закупает и закупал отечественную технику. Об этом рассказал на встрече с президентом РФ Владимиром Путиным губернатор региона Василий Орлов, сообщается на сайте Кремля.</w:t>
      </w:r>
    </w:p>
    <w:p w:rsidR="009A6BF5" w:rsidRPr="00E678B1" w:rsidRDefault="009A6BF5" w:rsidP="009A6BF5">
      <w:r>
        <w:t xml:space="preserve">"У нас несколько лет реализуется программа поддержки </w:t>
      </w:r>
      <w:proofErr w:type="spellStart"/>
      <w:r>
        <w:t>сельхозтоваропроизводителей</w:t>
      </w:r>
      <w:proofErr w:type="spellEnd"/>
      <w:r>
        <w:t xml:space="preserve">. Федеральные средства по линии </w:t>
      </w:r>
      <w:r w:rsidRPr="00B332EC">
        <w:rPr>
          <w:b/>
        </w:rPr>
        <w:t>Минсельхоза</w:t>
      </w:r>
      <w:r>
        <w:t xml:space="preserve"> выделяются. Хочу коллег поблагодарить, они очень хорошо нас слышат. На что выделялись эти деньги в последние три года? На приобретение техники. В прошлом году уникально много накупили - на 5,5 миллиарда рублей, это рекорд. В этом году мы докупим еще 270 единиц. Условие - техника должна быть российская. В итоге у нас 90 процентов техники - это российская техника. Санкций в этой части мы не боимся", - заверил Василий Орлов. </w:t>
      </w:r>
      <w:r w:rsidRPr="00D51F5A">
        <w:rPr>
          <w:i/>
        </w:rPr>
        <w:t xml:space="preserve">ИА </w:t>
      </w:r>
      <w:proofErr w:type="spellStart"/>
      <w:r w:rsidRPr="00D51F5A">
        <w:rPr>
          <w:i/>
        </w:rPr>
        <w:t>Regnum</w:t>
      </w:r>
      <w:proofErr w:type="spellEnd"/>
    </w:p>
    <w:p w:rsidR="009B5EBA" w:rsidRPr="00B332EC" w:rsidRDefault="00AE1D04" w:rsidP="009B5EBA">
      <w:pPr>
        <w:pStyle w:val="a9"/>
      </w:pPr>
      <w:hyperlink r:id="rId16" w:history="1">
        <w:r w:rsidR="009B5EBA" w:rsidRPr="00B332EC">
          <w:t>ФАС ВОЗБУДИЛА ДЕЛО ПРОТИВ "ПРОДИМЕКСА" ИЗ-ЗА НИШЕВОГО, НЕ СОЦИАЛЬНОГО, ПРОДУКТА - КОМПАНИЯ</w:t>
        </w:r>
      </w:hyperlink>
    </w:p>
    <w:p w:rsidR="003E1292" w:rsidRDefault="009B5EBA" w:rsidP="003E1292">
      <w:r>
        <w:t>Крупнейший в России производитель сахара "</w:t>
      </w:r>
      <w:proofErr w:type="spellStart"/>
      <w:r>
        <w:t>Продимекс</w:t>
      </w:r>
      <w:proofErr w:type="spellEnd"/>
      <w:r>
        <w:t xml:space="preserve">" объяснил причину возбуждения против него антимонопольного дела: ей стала продажа сахара марки </w:t>
      </w:r>
      <w:proofErr w:type="spellStart"/>
      <w:r>
        <w:t>Naturiqa</w:t>
      </w:r>
      <w:proofErr w:type="spellEnd"/>
      <w:r>
        <w:t xml:space="preserve"> - </w:t>
      </w:r>
      <w:proofErr w:type="spellStart"/>
      <w:r>
        <w:t>нишевого</w:t>
      </w:r>
      <w:proofErr w:type="spellEnd"/>
      <w:r>
        <w:t xml:space="preserve"> продукта, который не относится к социально значимым, сообщили РИА Новости в пресс-службе компании. </w:t>
      </w:r>
      <w:r w:rsidRPr="00E678B1">
        <w:rPr>
          <w:i/>
        </w:rPr>
        <w:t>РИА Новости,</w:t>
      </w:r>
      <w:r>
        <w:t xml:space="preserve"> </w:t>
      </w:r>
      <w:r w:rsidRPr="00D51F5A">
        <w:rPr>
          <w:i/>
        </w:rPr>
        <w:t>MilkNews.ru</w:t>
      </w:r>
    </w:p>
    <w:p w:rsidR="003E1292" w:rsidRPr="003E1292" w:rsidRDefault="003E1292" w:rsidP="003E1292"/>
    <w:p w:rsidR="00737234" w:rsidRPr="00737234" w:rsidRDefault="00737234" w:rsidP="00737234">
      <w:r w:rsidRPr="00737234">
        <w:rPr>
          <w:rFonts w:cs="Arial"/>
          <w:b/>
          <w:caps/>
          <w:color w:val="000000" w:themeColor="text1"/>
          <w:szCs w:val="18"/>
        </w:rPr>
        <w:t xml:space="preserve">Меры поддержки шерстяной отрасли РФ могут включать продажу сырья на аукционах и субсидии переработчикам - </w:t>
      </w:r>
    </w:p>
    <w:p w:rsidR="00737234" w:rsidRPr="00737234" w:rsidRDefault="00737234" w:rsidP="00737234">
      <w:r w:rsidRPr="00737234">
        <w:t>Федеральные ведомства и экспертное сообщество обсуждают меры поддержки шерстяной отрасли РФ, такие меры могут включать субсидии для производителей при закупках российской шерсти, а также организацию "шерстяных" аукционов, сообщил президент</w:t>
      </w:r>
      <w:r>
        <w:t xml:space="preserve"> </w:t>
      </w:r>
      <w:proofErr w:type="spellStart"/>
      <w:r>
        <w:t>Союзлегпрома</w:t>
      </w:r>
      <w:proofErr w:type="spellEnd"/>
      <w:r>
        <w:t xml:space="preserve"> Андрей </w:t>
      </w:r>
      <w:proofErr w:type="spellStart"/>
      <w:r>
        <w:t>Разбродин</w:t>
      </w:r>
      <w:proofErr w:type="spellEnd"/>
      <w:r>
        <w:t>.</w:t>
      </w:r>
    </w:p>
    <w:p w:rsidR="00737234" w:rsidRPr="00737234" w:rsidRDefault="00737234" w:rsidP="00737234">
      <w:r w:rsidRPr="00737234">
        <w:t xml:space="preserve">"Я надеюсь, что в полном объеме будет принята программа поддержки шерстяной отрасли, которая идет точно также, как и в пушно-меховой отрасли, от самого низа, то есть от производства шерсти", - сказал </w:t>
      </w:r>
      <w:proofErr w:type="spellStart"/>
      <w:r w:rsidRPr="00737234">
        <w:t>Разбродин</w:t>
      </w:r>
      <w:proofErr w:type="spellEnd"/>
      <w:r w:rsidRPr="00737234">
        <w:t xml:space="preserve"> в ходе международного форума меховой индустрии</w:t>
      </w:r>
      <w:r>
        <w:t xml:space="preserve"> во вторник в Пятигорске.</w:t>
      </w:r>
    </w:p>
    <w:p w:rsidR="00737234" w:rsidRPr="00737234" w:rsidRDefault="00737234" w:rsidP="00737234">
      <w:r w:rsidRPr="00737234">
        <w:t>В частности, в качестве идеи обсуждается проведение "шерстяных" аукционов, которые позволят производителям сырья реализовывать его по принципу "единого окна".</w:t>
      </w:r>
      <w:r w:rsidRPr="00737234">
        <w:rPr>
          <w:i/>
        </w:rPr>
        <w:t xml:space="preserve"> </w:t>
      </w:r>
      <w:r w:rsidRPr="003E1292">
        <w:rPr>
          <w:i/>
        </w:rPr>
        <w:t>Интерфакс</w:t>
      </w:r>
    </w:p>
    <w:p w:rsidR="00737234" w:rsidRDefault="00737234" w:rsidP="00737234">
      <w:pPr>
        <w:rPr>
          <w:rFonts w:cs="Arial"/>
          <w:b/>
          <w:caps/>
          <w:color w:val="000000" w:themeColor="text1"/>
          <w:szCs w:val="18"/>
        </w:rPr>
      </w:pPr>
    </w:p>
    <w:p w:rsidR="003E1292" w:rsidRDefault="003E1292" w:rsidP="00737234">
      <w:pPr>
        <w:rPr>
          <w:rFonts w:cs="Arial"/>
          <w:b/>
          <w:caps/>
          <w:color w:val="000000" w:themeColor="text1"/>
          <w:szCs w:val="18"/>
        </w:rPr>
      </w:pPr>
      <w:r>
        <w:rPr>
          <w:rFonts w:cs="Arial"/>
          <w:b/>
          <w:caps/>
          <w:color w:val="000000" w:themeColor="text1"/>
          <w:szCs w:val="18"/>
        </w:rPr>
        <w:t xml:space="preserve">РФ в 2022 году </w:t>
      </w:r>
      <w:r w:rsidRPr="003E1292">
        <w:rPr>
          <w:rFonts w:cs="Arial"/>
          <w:b/>
          <w:caps/>
          <w:color w:val="000000" w:themeColor="text1"/>
          <w:szCs w:val="18"/>
        </w:rPr>
        <w:t>сохран</w:t>
      </w:r>
      <w:r>
        <w:rPr>
          <w:rFonts w:cs="Arial"/>
          <w:b/>
          <w:caps/>
          <w:color w:val="000000" w:themeColor="text1"/>
          <w:szCs w:val="18"/>
        </w:rPr>
        <w:t>ит вылов рыбы на уровне 5 млн тонн</w:t>
      </w:r>
    </w:p>
    <w:p w:rsidR="003E1292" w:rsidRPr="003E1292" w:rsidRDefault="003E1292" w:rsidP="003E1292">
      <w:r w:rsidRPr="003E1292">
        <w:t>РФ в этом году сохранит вылов рыбы на уровне 5 млн тонн, но ее потребление может снизиться, заявили эксперты отрасли на пресс-конференции во вторник.</w:t>
      </w:r>
    </w:p>
    <w:p w:rsidR="003E1292" w:rsidRPr="003E1292" w:rsidRDefault="003E1292" w:rsidP="003E1292">
      <w:r w:rsidRPr="003E1292">
        <w:t xml:space="preserve">"Думаю, общероссийский улов в этом году в любом случае оставит 5 млн тонн. Никаких предпосылок для сокращения вылова нет", - прогнозирует президент Ассоциации </w:t>
      </w:r>
      <w:proofErr w:type="spellStart"/>
      <w:r w:rsidRPr="003E1292">
        <w:t>рыбохозяйственных</w:t>
      </w:r>
      <w:proofErr w:type="spellEnd"/>
      <w:r w:rsidRPr="003E1292">
        <w:t xml:space="preserve"> предприятий Приморья Георгий Мартынов.</w:t>
      </w:r>
    </w:p>
    <w:p w:rsidR="003E1292" w:rsidRPr="003E1292" w:rsidRDefault="003E1292" w:rsidP="003E1292">
      <w:r w:rsidRPr="003E1292">
        <w:t>По его словам, нет предпосылок и для исчезновения некоторых видов рыбы с рынка. Единственный минус, считает он, в том, что вылов лососей в этом году может быть меньше прошлогоднего.</w:t>
      </w:r>
    </w:p>
    <w:p w:rsidR="003E1292" w:rsidRPr="003E1292" w:rsidRDefault="003E1292" w:rsidP="003E1292">
      <w:r w:rsidRPr="003E1292">
        <w:t xml:space="preserve">"Никакая рыба не исчезнет", - согласился председатель подкомитета по развитию </w:t>
      </w:r>
      <w:proofErr w:type="spellStart"/>
      <w:r w:rsidRPr="003E1292">
        <w:t>рыбохозяйственного</w:t>
      </w:r>
      <w:proofErr w:type="spellEnd"/>
      <w:r w:rsidRPr="003E1292">
        <w:t xml:space="preserve"> комплекса комитета ТПП РФ по развитию АПК Виктор </w:t>
      </w:r>
      <w:proofErr w:type="spellStart"/>
      <w:r w:rsidRPr="003E1292">
        <w:t>Кирочкини</w:t>
      </w:r>
      <w:proofErr w:type="spellEnd"/>
      <w:r w:rsidRPr="003E1292">
        <w:t>. - Единственная опасность - это снижение потребления из-за "провисания" кошелька потребителя, но не снижение ассортимента на прилавке".</w:t>
      </w:r>
    </w:p>
    <w:p w:rsidR="003E1292" w:rsidRPr="003E1292" w:rsidRDefault="003E1292" w:rsidP="003E1292">
      <w:pPr>
        <w:rPr>
          <w:i/>
        </w:rPr>
      </w:pPr>
      <w:r w:rsidRPr="003E1292">
        <w:t xml:space="preserve">По его словам, импортная продукция на рыбном рынке появляется не потому, что не хватает российской. "А потому, что есть определенные группы бизнеса, которые работают именно на импорте. Им надо завозить продукцию", - сказал </w:t>
      </w:r>
      <w:proofErr w:type="spellStart"/>
      <w:r w:rsidRPr="003E1292">
        <w:t>Кирочкини</w:t>
      </w:r>
      <w:proofErr w:type="spellEnd"/>
      <w:r w:rsidRPr="003E1292">
        <w:t>.</w:t>
      </w:r>
      <w:r>
        <w:t xml:space="preserve"> </w:t>
      </w:r>
      <w:r w:rsidRPr="003E1292">
        <w:rPr>
          <w:i/>
        </w:rPr>
        <w:t>Интерфакс</w:t>
      </w:r>
    </w:p>
    <w:p w:rsidR="009B5EBA" w:rsidRPr="00471805" w:rsidRDefault="00AE1D04" w:rsidP="003E1292">
      <w:pPr>
        <w:pStyle w:val="a9"/>
      </w:pPr>
      <w:hyperlink r:id="rId17" w:history="1">
        <w:r w:rsidR="009B5EBA" w:rsidRPr="00471805">
          <w:t>"НЕГДЕ ХРАНИТЬ": МАРТЫНОВ ОБЪЯСНИЛ, ПОЧЕМУ В МОСКВЕ НЕТ ДАЛЬНЕВОСТОЧНОГО ЛОСОСЯ</w:t>
        </w:r>
      </w:hyperlink>
    </w:p>
    <w:p w:rsidR="009B5EBA" w:rsidRDefault="009B5EBA" w:rsidP="009B5EBA">
      <w:r>
        <w:t xml:space="preserve">В Приморье не хватает холодильных мощностей для того, чтобы хранить дальневосточный лосось длительное время, а прямых контактов с рестораторами Москвы для поставки им рыбы сразу после путины нет, заявил в пресс-центре НСН президент Ассоциации </w:t>
      </w:r>
      <w:proofErr w:type="spellStart"/>
      <w:r>
        <w:t>рыбохозяйственных</w:t>
      </w:r>
      <w:proofErr w:type="spellEnd"/>
      <w:r>
        <w:t xml:space="preserve"> предприятий Приморья Георгий Мартынов. </w:t>
      </w:r>
    </w:p>
    <w:p w:rsidR="009B5EBA" w:rsidRPr="00F96089" w:rsidRDefault="009B5EBA" w:rsidP="009B5EBA">
      <w:pPr>
        <w:rPr>
          <w:i/>
        </w:rPr>
      </w:pPr>
      <w:r>
        <w:t xml:space="preserve">В свою очередь президент Федерации рестораторов и </w:t>
      </w:r>
      <w:proofErr w:type="spellStart"/>
      <w:r>
        <w:t>отельеров</w:t>
      </w:r>
      <w:proofErr w:type="spellEnd"/>
      <w:r>
        <w:t xml:space="preserve"> России Игорь </w:t>
      </w:r>
      <w:proofErr w:type="spellStart"/>
      <w:r>
        <w:t>Бухаров</w:t>
      </w:r>
      <w:proofErr w:type="spellEnd"/>
      <w:r>
        <w:t xml:space="preserve"> в пресс-центре НСН выступил за то, чтобы </w:t>
      </w:r>
      <w:proofErr w:type="spellStart"/>
      <w:r w:rsidRPr="00471805">
        <w:rPr>
          <w:b/>
        </w:rPr>
        <w:t>Росрыболовство</w:t>
      </w:r>
      <w:proofErr w:type="spellEnd"/>
      <w:r>
        <w:t xml:space="preserve"> помогало рестораторам и рыбопромышленникам налаживать контакт. Он также отметил, что в Москве следует сделать склад для такой рыбы. </w:t>
      </w:r>
      <w:r w:rsidRPr="00F96089">
        <w:rPr>
          <w:i/>
        </w:rPr>
        <w:t xml:space="preserve">Национальная Служба Новостей </w:t>
      </w:r>
    </w:p>
    <w:p w:rsidR="003E35BC" w:rsidRDefault="003E35BC" w:rsidP="003E35BC">
      <w:pPr>
        <w:rPr>
          <w:rFonts w:cs="Arial"/>
          <w:b/>
          <w:caps/>
          <w:color w:val="000000" w:themeColor="text1"/>
          <w:szCs w:val="18"/>
        </w:rPr>
      </w:pPr>
    </w:p>
    <w:p w:rsidR="003E35BC" w:rsidRPr="003E35BC" w:rsidRDefault="003E35BC" w:rsidP="003E35BC">
      <w:pPr>
        <w:rPr>
          <w:rFonts w:cs="Arial"/>
          <w:b/>
          <w:caps/>
          <w:color w:val="000000" w:themeColor="text1"/>
          <w:szCs w:val="18"/>
        </w:rPr>
      </w:pPr>
      <w:r w:rsidRPr="003E35BC">
        <w:rPr>
          <w:rFonts w:cs="Arial"/>
          <w:b/>
          <w:caps/>
          <w:color w:val="000000" w:themeColor="text1"/>
          <w:szCs w:val="18"/>
        </w:rPr>
        <w:t>В России намечается дефицит пищевых фосфатов</w:t>
      </w:r>
    </w:p>
    <w:p w:rsidR="003E35BC" w:rsidRPr="003E35BC" w:rsidRDefault="003E35BC" w:rsidP="003E35BC">
      <w:r w:rsidRPr="003E35BC">
        <w:t xml:space="preserve">О рисках возникновения дефицита пищевых фосфатов «Ведомостям» рассказала исполнительный директор Союза производителей пищевых ингредиентов Полина Семенова. По ее словам, предприятия ряда отраслей пищевой промышленности, использующие при производстве своей продукции </w:t>
      </w:r>
      <w:proofErr w:type="spellStart"/>
      <w:r w:rsidRPr="003E35BC">
        <w:t>пирофосфат</w:t>
      </w:r>
      <w:proofErr w:type="spellEnd"/>
      <w:r w:rsidRPr="003E35BC">
        <w:t xml:space="preserve"> и пищевые соли, в данный момент испытывают большие трудности с поставками</w:t>
      </w:r>
      <w:r>
        <w:t xml:space="preserve"> ряда компонентов из-за рубежа.</w:t>
      </w:r>
    </w:p>
    <w:p w:rsidR="003E35BC" w:rsidRPr="003E35BC" w:rsidRDefault="003E35BC" w:rsidP="003E35BC">
      <w:r w:rsidRPr="003E35BC">
        <w:t xml:space="preserve">Она объясняет это нехваткой сырья и, как следствие, удорожанием последнего в некоторых странах. Эту информацию подтвердили два члена </w:t>
      </w:r>
      <w:proofErr w:type="spellStart"/>
      <w:r w:rsidRPr="003E35BC">
        <w:t>Руспродсоюза</w:t>
      </w:r>
      <w:proofErr w:type="spellEnd"/>
      <w:r w:rsidRPr="003E35BC">
        <w:t xml:space="preserve"> и Национального союза </w:t>
      </w:r>
      <w:proofErr w:type="spellStart"/>
      <w:r w:rsidRPr="003E35BC">
        <w:t>мясопереработчиков</w:t>
      </w:r>
      <w:proofErr w:type="spellEnd"/>
      <w:r w:rsidRPr="003E35BC">
        <w:t xml:space="preserve">. Топ-менеджер компании, занимающейся молочной продукцией, говорит, что у ряда заводов, производящих плавленые сыры, есть проблемы с </w:t>
      </w:r>
      <w:proofErr w:type="spellStart"/>
      <w:r w:rsidRPr="003E35BC">
        <w:t>солеплавителями</w:t>
      </w:r>
      <w:proofErr w:type="spellEnd"/>
      <w:r w:rsidRPr="003E35BC">
        <w:t>, в составе которых присутствуют фосфаты. «Компании в данный момент ищут замену поставщикам из Европейского союза в дружественных странах или внутри страны», – пояснил он.</w:t>
      </w:r>
      <w:r w:rsidRPr="003E35BC">
        <w:rPr>
          <w:i/>
        </w:rPr>
        <w:t xml:space="preserve"> Ведомости</w:t>
      </w:r>
    </w:p>
    <w:p w:rsidR="009B5EBA" w:rsidRPr="00B332EC" w:rsidRDefault="00AE1D04" w:rsidP="009B5EBA">
      <w:pPr>
        <w:pStyle w:val="a9"/>
      </w:pPr>
      <w:hyperlink r:id="rId18" w:history="1">
        <w:r w:rsidR="009B5EBA" w:rsidRPr="00B332EC">
          <w:t>АГРАРИИ РОСТОВСКОЙ ОБЛАСТИ ЗАСЕЯЛИ ЯРОВЫМИ ЧЕТВЕРТЬ ЗАПЛАНИРОВАННЫХ ПЛОЩАДЕЙ</w:t>
        </w:r>
      </w:hyperlink>
    </w:p>
    <w:p w:rsidR="009B5EBA" w:rsidRDefault="009B5EBA" w:rsidP="009B5EBA">
      <w:r>
        <w:t>Аграрии Ростовской области засеяли яровыми культурами почти 425 тыс. га, или 25% запланированных площадей, сообщается на сайте правительства региона.</w:t>
      </w:r>
    </w:p>
    <w:p w:rsidR="009B5EBA" w:rsidRPr="009B5EBA" w:rsidRDefault="009B5EBA" w:rsidP="009B5EBA">
      <w:r>
        <w:t xml:space="preserve">"Большую часть занимают зерновые и зернобобовые - ими уже засеяно более 300 тыс. га. Однако аграрии планомерно расширяют спектр полевых работ. Начался сев технических и кормовых культур, а также овощей и картофеля. Аграрии в этом году долго не могли выйти в поля из-за затянувшихся заморозков, но это не критично, они все равно укладываются в научно обоснованные сроки. При этом накопленная в почве влага положительно влияет на рост и развитие как озимых, так и яровых культур", - приводятся в пресс-релизе слова первого заместителя губернатора Ростовской области Виктора Гончарова. </w:t>
      </w:r>
      <w:r w:rsidRPr="00D51F5A">
        <w:rPr>
          <w:i/>
        </w:rPr>
        <w:t>Интерфакс, MilkNews.ru</w:t>
      </w:r>
      <w:r>
        <w:rPr>
          <w:i/>
        </w:rPr>
        <w:t xml:space="preserve"> </w:t>
      </w:r>
    </w:p>
    <w:p w:rsidR="009B5EBA" w:rsidRPr="00B332EC" w:rsidRDefault="00AE1D04" w:rsidP="009B5EBA">
      <w:pPr>
        <w:pStyle w:val="a9"/>
      </w:pPr>
      <w:hyperlink r:id="rId19" w:history="1">
        <w:r w:rsidR="009B5EBA" w:rsidRPr="00B332EC">
          <w:t>НА ДАЛЬНЕМ ВОСТОКЕ ВЫРОСЛИ ТЕМПЫ ВОЗВРАТА НЕИСПОЛЬЗУЕМЫХ ЗЕМЕЛЬ В СЕЛЬХОЗОБОРОТ</w:t>
        </w:r>
      </w:hyperlink>
    </w:p>
    <w:p w:rsidR="009B5EBA" w:rsidRDefault="009B5EBA" w:rsidP="00D6708A">
      <w:r>
        <w:t>Площади неиспользуемых земель, которые возвращают в сельскохозяйственный оборот, выросли на Дальнем Востоке - прежде всего, в его южных регионах. Это позволяет фермерам постоянно расширять посевные площади, сообщили в региональных правительствах.</w:t>
      </w:r>
    </w:p>
    <w:p w:rsidR="009B5EBA" w:rsidRPr="009B5EBA" w:rsidRDefault="009B5EBA" w:rsidP="00D6708A">
      <w:r>
        <w:lastRenderedPageBreak/>
        <w:t>По данным Корпорации развития Дальнего Востока и Арктики (КРДВ), в макрорегионе сформирован земельный банк, в который включено более 140 тыс. га земли. Эти участки предназначены для реализации проектов в сельском хозяйстве.</w:t>
      </w:r>
      <w:r w:rsidR="007F7AA7">
        <w:t xml:space="preserve"> </w:t>
      </w:r>
      <w:r w:rsidRPr="00082332">
        <w:rPr>
          <w:i/>
        </w:rPr>
        <w:t>ТАСС</w:t>
      </w:r>
      <w:r>
        <w:rPr>
          <w:i/>
        </w:rPr>
        <w:t xml:space="preserve"> </w:t>
      </w:r>
    </w:p>
    <w:p w:rsidR="009B5EBA" w:rsidRPr="00471805" w:rsidRDefault="00AE1D04" w:rsidP="00D6708A">
      <w:pPr>
        <w:pStyle w:val="a9"/>
      </w:pPr>
      <w:hyperlink r:id="rId20" w:history="1">
        <w:r w:rsidR="009B5EBA" w:rsidRPr="00471805">
          <w:t>НОВОСИБИРСКИЙ МЕДЦЕНТР ЗАПУСТИТ ПРОИЗВОДСТВО ВАКЦИН ДЛЯ ЖИВОТНЫХ</w:t>
        </w:r>
      </w:hyperlink>
    </w:p>
    <w:p w:rsidR="009B5EBA" w:rsidRPr="00671BAE" w:rsidRDefault="009B5EBA" w:rsidP="00D6708A">
      <w:r>
        <w:t xml:space="preserve">Федеральный исследовательский центр фундаментальной и трансляционной медицины (ФИЦ ФТМ) в Новосибирске планирует открыть экспериментальное производство ветеринарных фармацевтических средств и вакцин. Мощностей центра хватит, чтобы закрыть потребность Новосибирской области и разрабатывать новые решения для отечественного рынка, сообщили в пресс-службе ФИЦ ФТМ. Среди болезней, вакцины от которых сможет производить ФИЦ ФТМ, - инфекционный бронхит кур, болезнь Ньюкасла, вирусы гриппа кур и другие. </w:t>
      </w:r>
      <w:r w:rsidRPr="00F96089">
        <w:rPr>
          <w:i/>
        </w:rPr>
        <w:t>ТАСС</w:t>
      </w:r>
    </w:p>
    <w:p w:rsidR="009B5EBA" w:rsidRPr="00B332EC" w:rsidRDefault="00AE1D04" w:rsidP="009B5EBA">
      <w:pPr>
        <w:pStyle w:val="a9"/>
      </w:pPr>
      <w:hyperlink r:id="rId21" w:history="1">
        <w:r w:rsidR="009B5EBA" w:rsidRPr="00B332EC">
          <w:t>БЕЛОРУССИЯ ВВЕЛА ОГРАНИЧЕНИЕ НА ВЫВОЗ ИЗ СТРАНЫ ГРЕЧКИ, СОЛИ И САХАРА</w:t>
        </w:r>
      </w:hyperlink>
    </w:p>
    <w:p w:rsidR="009B5EBA" w:rsidRDefault="009B5EBA" w:rsidP="009B5EBA">
      <w:r>
        <w:t>Правительство Белоруссии ограничивает вывоз из страны отдельных видов продовольственных товаров из-за повышенного спроса на них в приграничных районах. Об этом сообщает пресс-служба Совета министров республики.</w:t>
      </w:r>
    </w:p>
    <w:p w:rsidR="00B332EC" w:rsidRPr="009B5EBA" w:rsidRDefault="009B5EBA" w:rsidP="00B332EC">
      <w:r>
        <w:t xml:space="preserve">Так, вывозить за пределы ЕАЭС можно до 1 кг муки (гречневой и пшеничной), столько же крупы (гречневой, рисовой, манной, овсяной, овсяных хлопьев, пшена), сахара и соли, а также макаронных изделий. Разрешенный объем растительного масла - 1 литр, консервы мясные, молочные и рыбные (за исключением консервов для детского питания) - до трех банок. Ограничение не распространяется на товары, приобретенные в магазинах беспошлинной торговли в пунктах пропуска через госграницу Белоруссии. </w:t>
      </w:r>
      <w:r w:rsidRPr="00D51F5A">
        <w:rPr>
          <w:i/>
        </w:rPr>
        <w:t>Life.ru</w:t>
      </w:r>
      <w:r>
        <w:t xml:space="preserve">, </w:t>
      </w:r>
      <w:r w:rsidR="00F970B2">
        <w:rPr>
          <w:i/>
        </w:rPr>
        <w:t>Ведомости</w:t>
      </w:r>
    </w:p>
    <w:p w:rsidR="00B332EC" w:rsidRPr="00B332EC" w:rsidRDefault="00AE1D04" w:rsidP="00B332EC">
      <w:pPr>
        <w:pStyle w:val="a9"/>
      </w:pPr>
      <w:hyperlink r:id="rId22" w:history="1">
        <w:r w:rsidR="00B332EC" w:rsidRPr="00B332EC">
          <w:t>ЕГИПЕТ НАЧАЛ ИСКАТЬ АЛЬТЕРНАТИВЫ ЗЕРНУ ИЗ РОССИИ</w:t>
        </w:r>
      </w:hyperlink>
    </w:p>
    <w:p w:rsidR="00B332EC" w:rsidRDefault="00B332EC" w:rsidP="00B332EC">
      <w:r>
        <w:t xml:space="preserve">Турбулентность на мировом зерновом рынке заставила Египет задуматься об отказе от </w:t>
      </w:r>
      <w:r w:rsidRPr="00B332EC">
        <w:rPr>
          <w:b/>
        </w:rPr>
        <w:t>импорта пшеницы</w:t>
      </w:r>
      <w:r>
        <w:t xml:space="preserve"> из России и Украины. Государство объявило о планах реформировать систему закупок </w:t>
      </w:r>
      <w:r w:rsidRPr="00B332EC">
        <w:rPr>
          <w:b/>
        </w:rPr>
        <w:t>зерна</w:t>
      </w:r>
      <w:r>
        <w:t xml:space="preserve"> в пользу европейских экспортеров. Об этом сообщает </w:t>
      </w:r>
      <w:proofErr w:type="spellStart"/>
      <w:r>
        <w:t>Bloomberg</w:t>
      </w:r>
      <w:proofErr w:type="spellEnd"/>
      <w:r>
        <w:t>.</w:t>
      </w:r>
    </w:p>
    <w:p w:rsidR="00B332EC" w:rsidRPr="009B5EBA" w:rsidRDefault="00B332EC" w:rsidP="00B332EC">
      <w:r>
        <w:t xml:space="preserve">Новый план позволит экспортерам </w:t>
      </w:r>
      <w:r w:rsidRPr="00B332EC">
        <w:rPr>
          <w:b/>
        </w:rPr>
        <w:t>пшеницы</w:t>
      </w:r>
      <w:r>
        <w:t xml:space="preserve"> предлагать товар без конкурентного отбора, напрямую в Министерство снабжения и внутренней торговли Египта. Предложения о продаже по самой низкой цене будут направляться в министерство для рассмотрения на следующий день. Вместо привычных тендерных закупок на 55-60 тысяч тонн </w:t>
      </w:r>
      <w:r w:rsidRPr="00B332EC">
        <w:rPr>
          <w:b/>
        </w:rPr>
        <w:t>зерна</w:t>
      </w:r>
      <w:r>
        <w:t xml:space="preserve"> государство планирует закупать 50 тысяч тонн напрямую, утверждают источники агентства.</w:t>
      </w:r>
      <w:r w:rsidR="009B5EBA">
        <w:t xml:space="preserve"> </w:t>
      </w:r>
      <w:proofErr w:type="spellStart"/>
      <w:r w:rsidRPr="00082332">
        <w:rPr>
          <w:i/>
        </w:rPr>
        <w:t>Lenta.Ru</w:t>
      </w:r>
      <w:proofErr w:type="spellEnd"/>
    </w:p>
    <w:p w:rsidR="00B332EC" w:rsidRPr="00B332EC" w:rsidRDefault="00AE1D04" w:rsidP="009B5EBA">
      <w:pPr>
        <w:pStyle w:val="a9"/>
      </w:pPr>
      <w:hyperlink r:id="rId23" w:history="1">
        <w:r w:rsidR="00B332EC" w:rsidRPr="00B332EC">
          <w:t>ИНДИЯ ГОТОВА ПОСТАВЛЯТЬ ПРОДОВОЛЬСТВИЕ ВСЕМУ МИРУ - ПРЕМЬЕР- МИНИСТР</w:t>
        </w:r>
      </w:hyperlink>
    </w:p>
    <w:p w:rsidR="00B332EC" w:rsidRDefault="00B332EC" w:rsidP="009B5EBA">
      <w:r>
        <w:t xml:space="preserve">Индия готова поставлять продовольствие всему миру, если получит на это разрешение Всемирной торговой организации (ВТО). Об этом заявил индийский премьер-министр </w:t>
      </w:r>
      <w:proofErr w:type="spellStart"/>
      <w:r>
        <w:t>Нарендра</w:t>
      </w:r>
      <w:proofErr w:type="spellEnd"/>
      <w:r>
        <w:t xml:space="preserve"> </w:t>
      </w:r>
      <w:proofErr w:type="spellStart"/>
      <w:r>
        <w:t>Моди</w:t>
      </w:r>
      <w:proofErr w:type="spellEnd"/>
      <w:r>
        <w:t>.</w:t>
      </w:r>
    </w:p>
    <w:p w:rsidR="00B332EC" w:rsidRDefault="00B332EC" w:rsidP="009B5EBA">
      <w:pPr>
        <w:rPr>
          <w:i/>
        </w:rPr>
      </w:pPr>
      <w:r>
        <w:t xml:space="preserve">Премьер-министр отметил, что индийские фермеры не только полностью обеспечили продовольствием народ страны, но и создали его запасы, которыми Индия готова поделиться с другими государствами. </w:t>
      </w:r>
      <w:r w:rsidRPr="00B332EC">
        <w:rPr>
          <w:b/>
        </w:rPr>
        <w:t>Экспорт</w:t>
      </w:r>
      <w:r>
        <w:t xml:space="preserve"> продовольственной </w:t>
      </w:r>
      <w:r w:rsidRPr="00B332EC">
        <w:rPr>
          <w:b/>
        </w:rPr>
        <w:t>пшеницы</w:t>
      </w:r>
      <w:r>
        <w:t xml:space="preserve"> из Индии в 2021-2022 финансовом году (завершился 31 марта) достиг рекордных 7,85 млн тонн. Республика в основном поставляла </w:t>
      </w:r>
      <w:r w:rsidRPr="00B332EC">
        <w:rPr>
          <w:b/>
        </w:rPr>
        <w:t>пшеницу</w:t>
      </w:r>
      <w:r>
        <w:t xml:space="preserve"> в Республику Корея, Шри-Ланку, Оман и Катар по цене от 225 до 335 долларов за тонну. </w:t>
      </w:r>
      <w:r w:rsidRPr="00082332">
        <w:rPr>
          <w:i/>
        </w:rPr>
        <w:t>MilkNews.ru</w:t>
      </w:r>
    </w:p>
    <w:p w:rsidR="00F32F30" w:rsidRPr="00B332EC" w:rsidRDefault="00AE1D04" w:rsidP="00F32F30">
      <w:pPr>
        <w:pStyle w:val="a9"/>
      </w:pPr>
      <w:hyperlink r:id="rId24" w:history="1">
        <w:r w:rsidR="00F32F30" w:rsidRPr="00B332EC">
          <w:t>НЕМЕЦ</w:t>
        </w:r>
        <w:bookmarkStart w:id="10" w:name="_GoBack"/>
        <w:bookmarkEnd w:id="10"/>
        <w:r w:rsidR="00F32F30" w:rsidRPr="00B332EC">
          <w:t>КИЕ ФЕРМЕРЫ ПОЖАЛОВАЛИСЬ НА РОСТ ЦЕН НА УДОБРЕНИЯ И ТОПЛИВО</w:t>
        </w:r>
      </w:hyperlink>
    </w:p>
    <w:p w:rsidR="00F32F30" w:rsidRDefault="00F32F30" w:rsidP="00F32F30">
      <w:r>
        <w:t xml:space="preserve">Фермеры Германии пожаловались на увеличение затрат на производство </w:t>
      </w:r>
      <w:r w:rsidRPr="00337ECA">
        <w:t>сельскохозяйственной</w:t>
      </w:r>
      <w:r>
        <w:t xml:space="preserve"> продукции и рост цен на дизельное топливо на фоне обострения ситуации на Украине и антироссийских санкций. Об этом во вторник, 12 апреля, сообщает </w:t>
      </w:r>
      <w:proofErr w:type="spellStart"/>
      <w:r>
        <w:t>видеоагентство</w:t>
      </w:r>
      <w:proofErr w:type="spellEnd"/>
      <w:r>
        <w:t xml:space="preserve"> </w:t>
      </w:r>
      <w:proofErr w:type="spellStart"/>
      <w:r>
        <w:t>Ruptly</w:t>
      </w:r>
      <w:proofErr w:type="spellEnd"/>
      <w:r>
        <w:t>.</w:t>
      </w:r>
    </w:p>
    <w:p w:rsidR="00F32F30" w:rsidRDefault="00F32F30" w:rsidP="00F32F30">
      <w:r>
        <w:t xml:space="preserve">"От картонной упаковки до дизельного топлива и всей логистики - для нас все становится дороже, и, конечно, мы должны стараться перераспределять дополнительные расходы между конечными потребителями", - сказал фермер Петер </w:t>
      </w:r>
      <w:proofErr w:type="spellStart"/>
      <w:r>
        <w:t>Хофлер</w:t>
      </w:r>
      <w:proofErr w:type="spellEnd"/>
      <w:r>
        <w:t>.</w:t>
      </w:r>
    </w:p>
    <w:p w:rsidR="00F32F30" w:rsidRPr="00082332" w:rsidRDefault="00F32F30" w:rsidP="009B5EBA">
      <w:pPr>
        <w:rPr>
          <w:i/>
        </w:rPr>
      </w:pPr>
      <w:r>
        <w:t xml:space="preserve">По словам начальника районного </w:t>
      </w:r>
      <w:r w:rsidRPr="00337ECA">
        <w:t>сельскохозяйственного</w:t>
      </w:r>
      <w:r>
        <w:t xml:space="preserve"> управления Герда </w:t>
      </w:r>
      <w:proofErr w:type="spellStart"/>
      <w:r>
        <w:t>Дулла</w:t>
      </w:r>
      <w:proofErr w:type="spellEnd"/>
      <w:r>
        <w:t xml:space="preserve">, серьезные проблемы на фермах возникли из-за дефицита азота, так как без него обеспечить высокую урожайность достаточно сложно. Эскалация конфликта привела к его дефициту и росту цен, поскольку ключевые производители удобрений - Россия и Украина, подчеркнул фермер. </w:t>
      </w:r>
      <w:r>
        <w:rPr>
          <w:i/>
        </w:rPr>
        <w:t xml:space="preserve">Известия </w:t>
      </w:r>
    </w:p>
    <w:p w:rsidR="00C8396B" w:rsidRDefault="00F62502">
      <w:pPr>
        <w:pStyle w:val="a8"/>
        <w:spacing w:before="240"/>
        <w:outlineLvl w:val="0"/>
      </w:pPr>
      <w:bookmarkStart w:id="11" w:name="SEC_6"/>
      <w:bookmarkEnd w:id="9"/>
      <w:r>
        <w:t>Новости экономики и власти</w:t>
      </w:r>
    </w:p>
    <w:p w:rsidR="00830177" w:rsidRPr="00471805" w:rsidRDefault="00AE1D04" w:rsidP="00830177">
      <w:pPr>
        <w:pStyle w:val="a9"/>
      </w:pPr>
      <w:hyperlink r:id="rId25" w:history="1">
        <w:r w:rsidR="00830177" w:rsidRPr="00471805">
          <w:t>КУДРИН ЗАЯВИЛ О СНИЖЕНИИ ВВП РОССИИ БОЛЕЕ ЧЕМ НА 10% ПО ИТОГАМ ГОДА</w:t>
        </w:r>
      </w:hyperlink>
    </w:p>
    <w:p w:rsidR="00830177" w:rsidRPr="007D22FE" w:rsidRDefault="00830177" w:rsidP="00830177">
      <w:pPr>
        <w:rPr>
          <w:i/>
        </w:rPr>
      </w:pPr>
      <w:r>
        <w:t xml:space="preserve">Министерство финансов и Минэкономразвития уточняют прогноз по итоговому показателю российского ВВП за 2022 год, по предварительным данным, он должен снизиться более чем на 10%, заявил глава Счетной палаты Алексей Кудрин, представляя отчет о работе ведомства за 2021 год на заседании комитета Совета Федерации </w:t>
      </w:r>
      <w:r w:rsidR="00EB628A">
        <w:t>по бюджету и финансовым рынкам.</w:t>
      </w:r>
      <w:r w:rsidR="00EB628A">
        <w:rPr>
          <w:i/>
        </w:rPr>
        <w:t xml:space="preserve"> </w:t>
      </w:r>
      <w:r w:rsidRPr="007D22FE">
        <w:rPr>
          <w:i/>
        </w:rPr>
        <w:t xml:space="preserve">РБК </w:t>
      </w:r>
    </w:p>
    <w:p w:rsidR="00B332EC" w:rsidRPr="00B332EC" w:rsidRDefault="00AE1D04" w:rsidP="00B332EC">
      <w:pPr>
        <w:pStyle w:val="a9"/>
      </w:pPr>
      <w:hyperlink r:id="rId26" w:history="1">
        <w:r w:rsidR="00B332EC" w:rsidRPr="00B332EC">
          <w:t>ЦБ СООБЩИЛ, ЧТО РЕАЛЬНЫЙ ЭФФЕКТИВНЫЙ КУРС РУБЛЯ В МАРТЕ СНИЗИЛСЯ НА 17,5%</w:t>
        </w:r>
      </w:hyperlink>
    </w:p>
    <w:p w:rsidR="00B332EC" w:rsidRDefault="00B332EC" w:rsidP="00B332EC">
      <w:r>
        <w:t>Реальный эффективный курс рубля (к валютам основных торговых партнеров РФ с учетом инфляции) в марте 2022 года снизился на 17,5% по сравнению с февралем. Об этом свидетельствуют данные Банка России.</w:t>
      </w:r>
      <w:r w:rsidR="004E7BC4">
        <w:t xml:space="preserve"> </w:t>
      </w:r>
      <w:r>
        <w:t>За январь - март реальный эффективный курс рубля снизился на 21,6%.</w:t>
      </w:r>
    </w:p>
    <w:p w:rsidR="00B332EC" w:rsidRPr="00EB628A" w:rsidRDefault="00B332EC" w:rsidP="00B332EC">
      <w:r>
        <w:t>Реальный эффективный курс рубля к доллару в марте снизился на 20,5% по сравнению с февралем, к евро - на 18,2%.</w:t>
      </w:r>
      <w:r w:rsidR="00EB628A">
        <w:t xml:space="preserve"> </w:t>
      </w:r>
      <w:r w:rsidRPr="008A0890">
        <w:rPr>
          <w:i/>
        </w:rPr>
        <w:t>ТАСС</w:t>
      </w:r>
    </w:p>
    <w:p w:rsidR="00B332EC" w:rsidRPr="00B332EC" w:rsidRDefault="00AE1D04" w:rsidP="00B332EC">
      <w:pPr>
        <w:pStyle w:val="a9"/>
      </w:pPr>
      <w:hyperlink r:id="rId27" w:history="1">
        <w:r w:rsidR="00B332EC" w:rsidRPr="00B332EC">
          <w:t>МИНФИН ОПРОВЕРГ ПУБЛИКАЦИЮ CNN О ДЕФОЛТЕ РОССИИ ПО ВНЕШНЕМУ ДОЛГУ</w:t>
        </w:r>
      </w:hyperlink>
    </w:p>
    <w:p w:rsidR="00B332EC" w:rsidRDefault="00B332EC" w:rsidP="00B332EC">
      <w:r>
        <w:t xml:space="preserve">Россия не объявляла дефолт по своим обязательствам по евробондам и имеет достаточно средств для погашения долгов. США искусственно создают России препятствия для платежей в валюте, заявили в Минфине </w:t>
      </w:r>
    </w:p>
    <w:p w:rsidR="00B332EC" w:rsidRDefault="00B332EC" w:rsidP="00EB628A">
      <w:r>
        <w:t xml:space="preserve">Минфин России назвал не соответствующим действительности материал американского телеканала CNN, в котором со ссылкой на данные агентства S&amp;P говорилось о дефолте России по внешнему долгу. </w:t>
      </w:r>
    </w:p>
    <w:p w:rsidR="00B332EC" w:rsidRPr="008A0890" w:rsidRDefault="00B332EC" w:rsidP="00B332EC">
      <w:pPr>
        <w:rPr>
          <w:i/>
        </w:rPr>
      </w:pPr>
      <w:r>
        <w:t xml:space="preserve">В Минфине пояснили, что из-за действий американских банков и правительства США, которые остановили проведение платежей России в валюте, часть иностранных инвесторов не смогли получить причитавшиеся им выплаты. Чтобы защитить их права Россия зарезервировала необходимые суммы в рублях. </w:t>
      </w:r>
      <w:r w:rsidR="00671BAE">
        <w:rPr>
          <w:i/>
        </w:rPr>
        <w:t xml:space="preserve">РБК </w:t>
      </w:r>
    </w:p>
    <w:p w:rsidR="00C8396B" w:rsidRDefault="00C8396B" w:rsidP="00B332EC"/>
    <w:p w:rsidR="003E66A5" w:rsidRPr="003E66A5" w:rsidRDefault="003E66A5" w:rsidP="003E66A5">
      <w:pPr>
        <w:rPr>
          <w:rFonts w:cs="Arial"/>
          <w:b/>
          <w:caps/>
          <w:color w:val="000000" w:themeColor="text1"/>
          <w:szCs w:val="18"/>
        </w:rPr>
      </w:pPr>
      <w:r w:rsidRPr="003E66A5">
        <w:rPr>
          <w:rFonts w:cs="Arial"/>
          <w:b/>
          <w:caps/>
          <w:color w:val="000000" w:themeColor="text1"/>
          <w:szCs w:val="18"/>
        </w:rPr>
        <w:t>Импортозамещение проверят по линии «Единой России»</w:t>
      </w:r>
    </w:p>
    <w:p w:rsidR="003E66A5" w:rsidRDefault="003E66A5" w:rsidP="003E66A5">
      <w:r>
        <w:t xml:space="preserve"> «Единая Россия» во вторник анонсировала новый проект «Выбирай свое», направленный на развитие </w:t>
      </w:r>
      <w:proofErr w:type="spellStart"/>
      <w:r>
        <w:t>импортозамещения</w:t>
      </w:r>
      <w:proofErr w:type="spellEnd"/>
      <w:r>
        <w:t>. Его координатором будет депутат Госдумы Сергей Морозов, а главой общественного совета — гендиректор «</w:t>
      </w:r>
      <w:proofErr w:type="spellStart"/>
      <w:r>
        <w:t>Ростеха</w:t>
      </w:r>
      <w:proofErr w:type="spellEnd"/>
      <w:r>
        <w:t xml:space="preserve">» Сергей Чемезов. По словам источника “Ъ”, партийцы намерены влиять на исполнительную власть правильной постановкой вопросов и совместной с правительством работой над мерами поддержки пострадавших отраслей. </w:t>
      </w:r>
    </w:p>
    <w:p w:rsidR="00C8396B" w:rsidRDefault="003E66A5" w:rsidP="00F77141">
      <w:r>
        <w:t>Всего в проекте будет 20 направлений (медицина, детские товары, общественное питание, космическая отрасль и т. д.), у каждого из которых будет свой куратор.</w:t>
      </w:r>
      <w:bookmarkEnd w:id="11"/>
      <w:r>
        <w:t xml:space="preserve"> </w:t>
      </w:r>
      <w:r w:rsidRPr="003E66A5">
        <w:rPr>
          <w:i/>
        </w:rPr>
        <w:t>Коммерсантъ</w:t>
      </w:r>
    </w:p>
    <w:sectPr w:rsidR="00C8396B" w:rsidSect="005F3758">
      <w:headerReference w:type="default" r:id="rId28"/>
      <w:footerReference w:type="default" r:id="rId29"/>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04" w:rsidRDefault="00AE1D04">
      <w:r>
        <w:separator/>
      </w:r>
    </w:p>
  </w:endnote>
  <w:endnote w:type="continuationSeparator" w:id="0">
    <w:p w:rsidR="00AE1D04" w:rsidRDefault="00AE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840C25">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840C25">
            <w:rPr>
              <w:rFonts w:cs="Arial"/>
              <w:color w:val="90989E"/>
              <w:sz w:val="16"/>
              <w:szCs w:val="16"/>
            </w:rPr>
            <w:t>13</w:t>
          </w:r>
          <w:r w:rsidR="004304C8" w:rsidRPr="004304C8">
            <w:rPr>
              <w:rFonts w:cs="Arial"/>
              <w:color w:val="90989E"/>
              <w:sz w:val="16"/>
              <w:szCs w:val="16"/>
            </w:rPr>
            <w:t xml:space="preserve"> </w:t>
          </w:r>
          <w:r w:rsidR="006010ED">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840C25">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77141">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840C25">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840C25">
            <w:rPr>
              <w:rFonts w:cs="Arial"/>
              <w:color w:val="90989E"/>
              <w:sz w:val="16"/>
              <w:szCs w:val="16"/>
            </w:rPr>
            <w:t>13</w:t>
          </w:r>
          <w:r w:rsidR="00E4368A">
            <w:rPr>
              <w:rFonts w:cs="Arial"/>
              <w:color w:val="90989E"/>
              <w:sz w:val="16"/>
              <w:szCs w:val="16"/>
            </w:rPr>
            <w:t xml:space="preserve"> </w:t>
          </w:r>
          <w:r w:rsidR="006010ED">
            <w:rPr>
              <w:rFonts w:cs="Arial"/>
              <w:color w:val="90989E"/>
              <w:sz w:val="16"/>
              <w:szCs w:val="16"/>
            </w:rPr>
            <w:t>апреля</w:t>
          </w:r>
          <w:r w:rsidR="00263297">
            <w:rPr>
              <w:rFonts w:cs="Arial"/>
              <w:color w:val="90989E"/>
              <w:sz w:val="16"/>
              <w:szCs w:val="16"/>
            </w:rPr>
            <w:t xml:space="preserve"> </w:t>
          </w:r>
          <w:r w:rsidR="00FC274F">
            <w:rPr>
              <w:rFonts w:cs="Arial"/>
              <w:color w:val="90989E"/>
              <w:sz w:val="16"/>
              <w:szCs w:val="16"/>
            </w:rPr>
            <w:t xml:space="preserve">2022 </w:t>
          </w:r>
          <w:r w:rsidR="00840C25">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77141">
            <w:rPr>
              <w:rStyle w:val="a7"/>
              <w:rFonts w:cs="Arial"/>
              <w:b/>
              <w:noProof/>
              <w:color w:val="FFFFFF"/>
              <w:szCs w:val="18"/>
            </w:rPr>
            <w:t>7</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04" w:rsidRDefault="00AE1D04">
      <w:r>
        <w:separator/>
      </w:r>
    </w:p>
  </w:footnote>
  <w:footnote w:type="continuationSeparator" w:id="0">
    <w:p w:rsidR="00AE1D04" w:rsidRDefault="00AE1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1F5C161" wp14:editId="3C087A0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332EC">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EA45B99"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332EC">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0414115"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EC"/>
    <w:rsid w:val="00032ACD"/>
    <w:rsid w:val="0003491F"/>
    <w:rsid w:val="00066C93"/>
    <w:rsid w:val="00116EFF"/>
    <w:rsid w:val="0013138A"/>
    <w:rsid w:val="00134951"/>
    <w:rsid w:val="00176FEC"/>
    <w:rsid w:val="00195925"/>
    <w:rsid w:val="001C07CD"/>
    <w:rsid w:val="00252A56"/>
    <w:rsid w:val="00263297"/>
    <w:rsid w:val="00270257"/>
    <w:rsid w:val="002A6761"/>
    <w:rsid w:val="002C0C26"/>
    <w:rsid w:val="002E5101"/>
    <w:rsid w:val="003058E2"/>
    <w:rsid w:val="00325132"/>
    <w:rsid w:val="003A1622"/>
    <w:rsid w:val="003C3C67"/>
    <w:rsid w:val="003E1292"/>
    <w:rsid w:val="003E35BC"/>
    <w:rsid w:val="003E66A5"/>
    <w:rsid w:val="00414286"/>
    <w:rsid w:val="004304C8"/>
    <w:rsid w:val="004D37A6"/>
    <w:rsid w:val="004E7BC4"/>
    <w:rsid w:val="005233A0"/>
    <w:rsid w:val="005240C2"/>
    <w:rsid w:val="005F3758"/>
    <w:rsid w:val="006010ED"/>
    <w:rsid w:val="00604F1E"/>
    <w:rsid w:val="00626135"/>
    <w:rsid w:val="00671BAE"/>
    <w:rsid w:val="006A7F1C"/>
    <w:rsid w:val="006E64AC"/>
    <w:rsid w:val="006E7A26"/>
    <w:rsid w:val="00737234"/>
    <w:rsid w:val="0074571A"/>
    <w:rsid w:val="00747873"/>
    <w:rsid w:val="00750476"/>
    <w:rsid w:val="007910D0"/>
    <w:rsid w:val="007D4F21"/>
    <w:rsid w:val="007F0AB1"/>
    <w:rsid w:val="007F6677"/>
    <w:rsid w:val="007F7AA7"/>
    <w:rsid w:val="00830177"/>
    <w:rsid w:val="00840C25"/>
    <w:rsid w:val="00880679"/>
    <w:rsid w:val="009150C1"/>
    <w:rsid w:val="00951AD2"/>
    <w:rsid w:val="0097724E"/>
    <w:rsid w:val="00985DA8"/>
    <w:rsid w:val="00991181"/>
    <w:rsid w:val="009A6BF5"/>
    <w:rsid w:val="009B4B1F"/>
    <w:rsid w:val="009B5EBA"/>
    <w:rsid w:val="009D6545"/>
    <w:rsid w:val="009F5BD0"/>
    <w:rsid w:val="00A12D82"/>
    <w:rsid w:val="00A938FF"/>
    <w:rsid w:val="00A9500C"/>
    <w:rsid w:val="00AA478B"/>
    <w:rsid w:val="00AB49A2"/>
    <w:rsid w:val="00AE1D04"/>
    <w:rsid w:val="00B06D64"/>
    <w:rsid w:val="00B332EC"/>
    <w:rsid w:val="00B65724"/>
    <w:rsid w:val="00B80FF9"/>
    <w:rsid w:val="00B922A1"/>
    <w:rsid w:val="00BC4068"/>
    <w:rsid w:val="00BF48EC"/>
    <w:rsid w:val="00BF5FBF"/>
    <w:rsid w:val="00C01521"/>
    <w:rsid w:val="00C14B74"/>
    <w:rsid w:val="00C14EA4"/>
    <w:rsid w:val="00C23AC3"/>
    <w:rsid w:val="00C301F1"/>
    <w:rsid w:val="00C42689"/>
    <w:rsid w:val="00C426B3"/>
    <w:rsid w:val="00C75EE3"/>
    <w:rsid w:val="00C8396B"/>
    <w:rsid w:val="00C87324"/>
    <w:rsid w:val="00C90FBF"/>
    <w:rsid w:val="00C9507B"/>
    <w:rsid w:val="00CA46A7"/>
    <w:rsid w:val="00CD2DDE"/>
    <w:rsid w:val="00CD5A45"/>
    <w:rsid w:val="00CF0BB6"/>
    <w:rsid w:val="00D52CCC"/>
    <w:rsid w:val="00D6708A"/>
    <w:rsid w:val="00DB2535"/>
    <w:rsid w:val="00E12208"/>
    <w:rsid w:val="00E4368A"/>
    <w:rsid w:val="00E63A03"/>
    <w:rsid w:val="00E678B1"/>
    <w:rsid w:val="00EA7B65"/>
    <w:rsid w:val="00EB628A"/>
    <w:rsid w:val="00F32F30"/>
    <w:rsid w:val="00F41E23"/>
    <w:rsid w:val="00F62502"/>
    <w:rsid w:val="00F65057"/>
    <w:rsid w:val="00F77141"/>
    <w:rsid w:val="00F94B88"/>
    <w:rsid w:val="00F95E25"/>
    <w:rsid w:val="00F970B2"/>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B70C14-DE6E-4D61-AE70-E18379FD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F77141"/>
    <w:rPr>
      <w:rFonts w:ascii="Segoe UI" w:hAnsi="Segoe UI" w:cs="Segoe UI"/>
      <w:szCs w:val="18"/>
    </w:rPr>
  </w:style>
  <w:style w:type="character" w:customStyle="1" w:styleId="af1">
    <w:name w:val="Текст выноски Знак"/>
    <w:basedOn w:val="a0"/>
    <w:link w:val="af0"/>
    <w:uiPriority w:val="99"/>
    <w:semiHidden/>
    <w:rsid w:val="00F771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3774">
      <w:bodyDiv w:val="1"/>
      <w:marLeft w:val="0"/>
      <w:marRight w:val="0"/>
      <w:marTop w:val="0"/>
      <w:marBottom w:val="0"/>
      <w:divBdr>
        <w:top w:val="none" w:sz="0" w:space="0" w:color="auto"/>
        <w:left w:val="none" w:sz="0" w:space="0" w:color="auto"/>
        <w:bottom w:val="none" w:sz="0" w:space="0" w:color="auto"/>
        <w:right w:val="none" w:sz="0" w:space="0" w:color="auto"/>
      </w:divBdr>
      <w:divsChild>
        <w:div w:id="1724869432">
          <w:marLeft w:val="0"/>
          <w:marRight w:val="0"/>
          <w:marTop w:val="0"/>
          <w:marBottom w:val="0"/>
          <w:divBdr>
            <w:top w:val="none" w:sz="0" w:space="0" w:color="auto"/>
            <w:left w:val="none" w:sz="0" w:space="0" w:color="auto"/>
            <w:bottom w:val="none" w:sz="0" w:space="0" w:color="auto"/>
            <w:right w:val="none" w:sz="0" w:space="0" w:color="auto"/>
          </w:divBdr>
        </w:div>
        <w:div w:id="1553157172">
          <w:marLeft w:val="0"/>
          <w:marRight w:val="0"/>
          <w:marTop w:val="0"/>
          <w:marBottom w:val="0"/>
          <w:divBdr>
            <w:top w:val="none" w:sz="0" w:space="0" w:color="auto"/>
            <w:left w:val="none" w:sz="0" w:space="0" w:color="auto"/>
            <w:bottom w:val="none" w:sz="0" w:space="0" w:color="auto"/>
            <w:right w:val="none" w:sz="0" w:space="0" w:color="auto"/>
          </w:divBdr>
        </w:div>
      </w:divsChild>
    </w:div>
    <w:div w:id="176313638">
      <w:bodyDiv w:val="1"/>
      <w:marLeft w:val="0"/>
      <w:marRight w:val="0"/>
      <w:marTop w:val="0"/>
      <w:marBottom w:val="0"/>
      <w:divBdr>
        <w:top w:val="none" w:sz="0" w:space="0" w:color="auto"/>
        <w:left w:val="none" w:sz="0" w:space="0" w:color="auto"/>
        <w:bottom w:val="none" w:sz="0" w:space="0" w:color="auto"/>
        <w:right w:val="none" w:sz="0" w:space="0" w:color="auto"/>
      </w:divBdr>
      <w:divsChild>
        <w:div w:id="349453174">
          <w:marLeft w:val="0"/>
          <w:marRight w:val="0"/>
          <w:marTop w:val="0"/>
          <w:marBottom w:val="0"/>
          <w:divBdr>
            <w:top w:val="none" w:sz="0" w:space="0" w:color="auto"/>
            <w:left w:val="none" w:sz="0" w:space="0" w:color="auto"/>
            <w:bottom w:val="none" w:sz="0" w:space="0" w:color="auto"/>
            <w:right w:val="none" w:sz="0" w:space="0" w:color="auto"/>
          </w:divBdr>
        </w:div>
        <w:div w:id="733967625">
          <w:marLeft w:val="0"/>
          <w:marRight w:val="0"/>
          <w:marTop w:val="0"/>
          <w:marBottom w:val="0"/>
          <w:divBdr>
            <w:top w:val="none" w:sz="0" w:space="0" w:color="auto"/>
            <w:left w:val="none" w:sz="0" w:space="0" w:color="auto"/>
            <w:bottom w:val="none" w:sz="0" w:space="0" w:color="auto"/>
            <w:right w:val="none" w:sz="0" w:space="0" w:color="auto"/>
          </w:divBdr>
        </w:div>
      </w:divsChild>
    </w:div>
    <w:div w:id="380249863">
      <w:bodyDiv w:val="1"/>
      <w:marLeft w:val="0"/>
      <w:marRight w:val="0"/>
      <w:marTop w:val="0"/>
      <w:marBottom w:val="0"/>
      <w:divBdr>
        <w:top w:val="none" w:sz="0" w:space="0" w:color="auto"/>
        <w:left w:val="none" w:sz="0" w:space="0" w:color="auto"/>
        <w:bottom w:val="none" w:sz="0" w:space="0" w:color="auto"/>
        <w:right w:val="none" w:sz="0" w:space="0" w:color="auto"/>
      </w:divBdr>
      <w:divsChild>
        <w:div w:id="1208643800">
          <w:marLeft w:val="0"/>
          <w:marRight w:val="0"/>
          <w:marTop w:val="0"/>
          <w:marBottom w:val="0"/>
          <w:divBdr>
            <w:top w:val="none" w:sz="0" w:space="0" w:color="auto"/>
            <w:left w:val="none" w:sz="0" w:space="0" w:color="auto"/>
            <w:bottom w:val="none" w:sz="0" w:space="0" w:color="auto"/>
            <w:right w:val="none" w:sz="0" w:space="0" w:color="auto"/>
          </w:divBdr>
        </w:div>
        <w:div w:id="1089035434">
          <w:marLeft w:val="0"/>
          <w:marRight w:val="0"/>
          <w:marTop w:val="0"/>
          <w:marBottom w:val="0"/>
          <w:divBdr>
            <w:top w:val="none" w:sz="0" w:space="0" w:color="auto"/>
            <w:left w:val="none" w:sz="0" w:space="0" w:color="auto"/>
            <w:bottom w:val="none" w:sz="0" w:space="0" w:color="auto"/>
            <w:right w:val="none" w:sz="0" w:space="0" w:color="auto"/>
          </w:divBdr>
        </w:div>
      </w:divsChild>
    </w:div>
    <w:div w:id="380791031">
      <w:bodyDiv w:val="1"/>
      <w:marLeft w:val="0"/>
      <w:marRight w:val="0"/>
      <w:marTop w:val="0"/>
      <w:marBottom w:val="0"/>
      <w:divBdr>
        <w:top w:val="none" w:sz="0" w:space="0" w:color="auto"/>
        <w:left w:val="none" w:sz="0" w:space="0" w:color="auto"/>
        <w:bottom w:val="none" w:sz="0" w:space="0" w:color="auto"/>
        <w:right w:val="none" w:sz="0" w:space="0" w:color="auto"/>
      </w:divBdr>
      <w:divsChild>
        <w:div w:id="1711806419">
          <w:marLeft w:val="0"/>
          <w:marRight w:val="0"/>
          <w:marTop w:val="0"/>
          <w:marBottom w:val="0"/>
          <w:divBdr>
            <w:top w:val="none" w:sz="0" w:space="0" w:color="auto"/>
            <w:left w:val="none" w:sz="0" w:space="0" w:color="auto"/>
            <w:bottom w:val="none" w:sz="0" w:space="0" w:color="auto"/>
            <w:right w:val="none" w:sz="0" w:space="0" w:color="auto"/>
          </w:divBdr>
          <w:divsChild>
            <w:div w:id="2073964277">
              <w:marLeft w:val="0"/>
              <w:marRight w:val="0"/>
              <w:marTop w:val="0"/>
              <w:marBottom w:val="0"/>
              <w:divBdr>
                <w:top w:val="none" w:sz="0" w:space="0" w:color="auto"/>
                <w:left w:val="none" w:sz="0" w:space="0" w:color="auto"/>
                <w:bottom w:val="none" w:sz="0" w:space="0" w:color="auto"/>
                <w:right w:val="none" w:sz="0" w:space="0" w:color="auto"/>
              </w:divBdr>
              <w:divsChild>
                <w:div w:id="19210222">
                  <w:marLeft w:val="0"/>
                  <w:marRight w:val="0"/>
                  <w:marTop w:val="0"/>
                  <w:marBottom w:val="0"/>
                  <w:divBdr>
                    <w:top w:val="none" w:sz="0" w:space="0" w:color="auto"/>
                    <w:left w:val="none" w:sz="0" w:space="0" w:color="auto"/>
                    <w:bottom w:val="none" w:sz="0" w:space="0" w:color="auto"/>
                    <w:right w:val="none" w:sz="0" w:space="0" w:color="auto"/>
                  </w:divBdr>
                </w:div>
              </w:divsChild>
            </w:div>
            <w:div w:id="1297371491">
              <w:marLeft w:val="0"/>
              <w:marRight w:val="0"/>
              <w:marTop w:val="0"/>
              <w:marBottom w:val="0"/>
              <w:divBdr>
                <w:top w:val="none" w:sz="0" w:space="0" w:color="auto"/>
                <w:left w:val="none" w:sz="0" w:space="0" w:color="auto"/>
                <w:bottom w:val="none" w:sz="0" w:space="0" w:color="auto"/>
                <w:right w:val="none" w:sz="0" w:space="0" w:color="auto"/>
              </w:divBdr>
              <w:divsChild>
                <w:div w:id="1643078448">
                  <w:marLeft w:val="0"/>
                  <w:marRight w:val="0"/>
                  <w:marTop w:val="0"/>
                  <w:marBottom w:val="525"/>
                  <w:divBdr>
                    <w:top w:val="none" w:sz="0" w:space="0" w:color="auto"/>
                    <w:left w:val="none" w:sz="0" w:space="0" w:color="auto"/>
                    <w:bottom w:val="none" w:sz="0" w:space="0" w:color="auto"/>
                    <w:right w:val="none" w:sz="0" w:space="0" w:color="auto"/>
                  </w:divBdr>
                  <w:divsChild>
                    <w:div w:id="38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97794">
      <w:bodyDiv w:val="1"/>
      <w:marLeft w:val="0"/>
      <w:marRight w:val="0"/>
      <w:marTop w:val="0"/>
      <w:marBottom w:val="0"/>
      <w:divBdr>
        <w:top w:val="none" w:sz="0" w:space="0" w:color="auto"/>
        <w:left w:val="none" w:sz="0" w:space="0" w:color="auto"/>
        <w:bottom w:val="none" w:sz="0" w:space="0" w:color="auto"/>
        <w:right w:val="none" w:sz="0" w:space="0" w:color="auto"/>
      </w:divBdr>
      <w:divsChild>
        <w:div w:id="1284770599">
          <w:marLeft w:val="0"/>
          <w:marRight w:val="0"/>
          <w:marTop w:val="0"/>
          <w:marBottom w:val="0"/>
          <w:divBdr>
            <w:top w:val="none" w:sz="0" w:space="0" w:color="auto"/>
            <w:left w:val="none" w:sz="0" w:space="0" w:color="auto"/>
            <w:bottom w:val="none" w:sz="0" w:space="0" w:color="auto"/>
            <w:right w:val="none" w:sz="0" w:space="0" w:color="auto"/>
          </w:divBdr>
        </w:div>
        <w:div w:id="1465930629">
          <w:marLeft w:val="0"/>
          <w:marRight w:val="0"/>
          <w:marTop w:val="0"/>
          <w:marBottom w:val="0"/>
          <w:divBdr>
            <w:top w:val="none" w:sz="0" w:space="0" w:color="auto"/>
            <w:left w:val="none" w:sz="0" w:space="0" w:color="auto"/>
            <w:bottom w:val="none" w:sz="0" w:space="0" w:color="auto"/>
            <w:right w:val="none" w:sz="0" w:space="0" w:color="auto"/>
          </w:divBdr>
        </w:div>
      </w:divsChild>
    </w:div>
    <w:div w:id="1219627685">
      <w:bodyDiv w:val="1"/>
      <w:marLeft w:val="0"/>
      <w:marRight w:val="0"/>
      <w:marTop w:val="0"/>
      <w:marBottom w:val="0"/>
      <w:divBdr>
        <w:top w:val="none" w:sz="0" w:space="0" w:color="auto"/>
        <w:left w:val="none" w:sz="0" w:space="0" w:color="auto"/>
        <w:bottom w:val="none" w:sz="0" w:space="0" w:color="auto"/>
        <w:right w:val="none" w:sz="0" w:space="0" w:color="auto"/>
      </w:divBdr>
      <w:divsChild>
        <w:div w:id="58790848">
          <w:marLeft w:val="0"/>
          <w:marRight w:val="0"/>
          <w:marTop w:val="0"/>
          <w:marBottom w:val="0"/>
          <w:divBdr>
            <w:top w:val="none" w:sz="0" w:space="0" w:color="auto"/>
            <w:left w:val="none" w:sz="0" w:space="0" w:color="auto"/>
            <w:bottom w:val="none" w:sz="0" w:space="0" w:color="auto"/>
            <w:right w:val="none" w:sz="0" w:space="0" w:color="auto"/>
          </w:divBdr>
          <w:divsChild>
            <w:div w:id="867447328">
              <w:marLeft w:val="0"/>
              <w:marRight w:val="0"/>
              <w:marTop w:val="0"/>
              <w:marBottom w:val="0"/>
              <w:divBdr>
                <w:top w:val="none" w:sz="0" w:space="0" w:color="auto"/>
                <w:left w:val="none" w:sz="0" w:space="0" w:color="auto"/>
                <w:bottom w:val="none" w:sz="0" w:space="0" w:color="auto"/>
                <w:right w:val="none" w:sz="0" w:space="0" w:color="auto"/>
              </w:divBdr>
              <w:divsChild>
                <w:div w:id="314651546">
                  <w:marLeft w:val="0"/>
                  <w:marRight w:val="0"/>
                  <w:marTop w:val="0"/>
                  <w:marBottom w:val="0"/>
                  <w:divBdr>
                    <w:top w:val="none" w:sz="0" w:space="0" w:color="auto"/>
                    <w:left w:val="none" w:sz="0" w:space="0" w:color="auto"/>
                    <w:bottom w:val="none" w:sz="0" w:space="0" w:color="auto"/>
                    <w:right w:val="none" w:sz="0" w:space="0" w:color="auto"/>
                  </w:divBdr>
                </w:div>
              </w:divsChild>
            </w:div>
            <w:div w:id="861937587">
              <w:marLeft w:val="0"/>
              <w:marRight w:val="0"/>
              <w:marTop w:val="0"/>
              <w:marBottom w:val="0"/>
              <w:divBdr>
                <w:top w:val="none" w:sz="0" w:space="0" w:color="auto"/>
                <w:left w:val="none" w:sz="0" w:space="0" w:color="auto"/>
                <w:bottom w:val="none" w:sz="0" w:space="0" w:color="auto"/>
                <w:right w:val="none" w:sz="0" w:space="0" w:color="auto"/>
              </w:divBdr>
              <w:divsChild>
                <w:div w:id="9844791">
                  <w:marLeft w:val="0"/>
                  <w:marRight w:val="0"/>
                  <w:marTop w:val="0"/>
                  <w:marBottom w:val="525"/>
                  <w:divBdr>
                    <w:top w:val="none" w:sz="0" w:space="0" w:color="auto"/>
                    <w:left w:val="none" w:sz="0" w:space="0" w:color="auto"/>
                    <w:bottom w:val="none" w:sz="0" w:space="0" w:color="auto"/>
                    <w:right w:val="none" w:sz="0" w:space="0" w:color="auto"/>
                  </w:divBdr>
                  <w:divsChild>
                    <w:div w:id="394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57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283531544">
      <w:bodyDiv w:val="1"/>
      <w:marLeft w:val="0"/>
      <w:marRight w:val="0"/>
      <w:marTop w:val="0"/>
      <w:marBottom w:val="0"/>
      <w:divBdr>
        <w:top w:val="none" w:sz="0" w:space="0" w:color="auto"/>
        <w:left w:val="none" w:sz="0" w:space="0" w:color="auto"/>
        <w:bottom w:val="none" w:sz="0" w:space="0" w:color="auto"/>
        <w:right w:val="none" w:sz="0" w:space="0" w:color="auto"/>
      </w:divBdr>
      <w:divsChild>
        <w:div w:id="1441221068">
          <w:marLeft w:val="0"/>
          <w:marRight w:val="0"/>
          <w:marTop w:val="0"/>
          <w:marBottom w:val="0"/>
          <w:divBdr>
            <w:top w:val="none" w:sz="0" w:space="0" w:color="auto"/>
            <w:left w:val="none" w:sz="0" w:space="0" w:color="auto"/>
            <w:bottom w:val="none" w:sz="0" w:space="0" w:color="auto"/>
            <w:right w:val="none" w:sz="0" w:space="0" w:color="auto"/>
          </w:divBdr>
        </w:div>
        <w:div w:id="1187527226">
          <w:marLeft w:val="0"/>
          <w:marRight w:val="0"/>
          <w:marTop w:val="0"/>
          <w:marBottom w:val="0"/>
          <w:divBdr>
            <w:top w:val="none" w:sz="0" w:space="0" w:color="auto"/>
            <w:left w:val="none" w:sz="0" w:space="0" w:color="auto"/>
            <w:bottom w:val="none" w:sz="0" w:space="0" w:color="auto"/>
            <w:right w:val="none" w:sz="0" w:space="0" w:color="auto"/>
          </w:divBdr>
        </w:div>
      </w:divsChild>
    </w:div>
    <w:div w:id="2123765077">
      <w:bodyDiv w:val="1"/>
      <w:marLeft w:val="0"/>
      <w:marRight w:val="0"/>
      <w:marTop w:val="0"/>
      <w:marBottom w:val="0"/>
      <w:divBdr>
        <w:top w:val="none" w:sz="0" w:space="0" w:color="auto"/>
        <w:left w:val="none" w:sz="0" w:space="0" w:color="auto"/>
        <w:bottom w:val="none" w:sz="0" w:space="0" w:color="auto"/>
        <w:right w:val="none" w:sz="0" w:space="0" w:color="auto"/>
      </w:divBdr>
      <w:divsChild>
        <w:div w:id="1378042151">
          <w:marLeft w:val="0"/>
          <w:marRight w:val="0"/>
          <w:marTop w:val="225"/>
          <w:marBottom w:val="0"/>
          <w:divBdr>
            <w:top w:val="none" w:sz="0" w:space="0" w:color="auto"/>
            <w:left w:val="none" w:sz="0" w:space="0" w:color="auto"/>
            <w:bottom w:val="none" w:sz="0" w:space="0" w:color="auto"/>
            <w:right w:val="none" w:sz="0" w:space="0" w:color="auto"/>
          </w:divBdr>
          <w:divsChild>
            <w:div w:id="1330207297">
              <w:marLeft w:val="0"/>
              <w:marRight w:val="0"/>
              <w:marTop w:val="0"/>
              <w:marBottom w:val="225"/>
              <w:divBdr>
                <w:top w:val="none" w:sz="0" w:space="0" w:color="auto"/>
                <w:left w:val="none" w:sz="0" w:space="0" w:color="auto"/>
                <w:bottom w:val="none" w:sz="0" w:space="0" w:color="auto"/>
                <w:right w:val="none" w:sz="0" w:space="0" w:color="auto"/>
              </w:divBdr>
            </w:div>
            <w:div w:id="1391686219">
              <w:marLeft w:val="0"/>
              <w:marRight w:val="0"/>
              <w:marTop w:val="0"/>
              <w:marBottom w:val="0"/>
              <w:divBdr>
                <w:top w:val="none" w:sz="0" w:space="0" w:color="auto"/>
                <w:left w:val="none" w:sz="0" w:space="0" w:color="auto"/>
                <w:bottom w:val="none" w:sz="0" w:space="0" w:color="auto"/>
                <w:right w:val="none" w:sz="0" w:space="0" w:color="auto"/>
              </w:divBdr>
              <w:divsChild>
                <w:div w:id="654065587">
                  <w:marLeft w:val="0"/>
                  <w:marRight w:val="0"/>
                  <w:marTop w:val="0"/>
                  <w:marBottom w:val="0"/>
                  <w:divBdr>
                    <w:top w:val="none" w:sz="0" w:space="0" w:color="auto"/>
                    <w:left w:val="none" w:sz="0" w:space="0" w:color="auto"/>
                    <w:bottom w:val="none" w:sz="0" w:space="0" w:color="auto"/>
                    <w:right w:val="none" w:sz="0" w:space="0" w:color="auto"/>
                  </w:divBdr>
                  <w:divsChild>
                    <w:div w:id="1414740344">
                      <w:marLeft w:val="0"/>
                      <w:marRight w:val="0"/>
                      <w:marTop w:val="0"/>
                      <w:marBottom w:val="0"/>
                      <w:divBdr>
                        <w:top w:val="none" w:sz="0" w:space="0" w:color="auto"/>
                        <w:left w:val="none" w:sz="0" w:space="0" w:color="auto"/>
                        <w:bottom w:val="none" w:sz="0" w:space="0" w:color="auto"/>
                        <w:right w:val="none" w:sz="0" w:space="0" w:color="auto"/>
                      </w:divBdr>
                      <w:divsChild>
                        <w:div w:id="1619218440">
                          <w:marLeft w:val="0"/>
                          <w:marRight w:val="0"/>
                          <w:marTop w:val="0"/>
                          <w:marBottom w:val="0"/>
                          <w:divBdr>
                            <w:top w:val="none" w:sz="0" w:space="0" w:color="auto"/>
                            <w:left w:val="none" w:sz="0" w:space="0" w:color="auto"/>
                            <w:bottom w:val="none" w:sz="0" w:space="0" w:color="auto"/>
                            <w:right w:val="none" w:sz="0" w:space="0" w:color="auto"/>
                          </w:divBdr>
                          <w:divsChild>
                            <w:div w:id="164976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987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3494">
          <w:marLeft w:val="0"/>
          <w:marRight w:val="0"/>
          <w:marTop w:val="225"/>
          <w:marBottom w:val="0"/>
          <w:divBdr>
            <w:top w:val="none" w:sz="0" w:space="0" w:color="auto"/>
            <w:left w:val="none" w:sz="0" w:space="0" w:color="auto"/>
            <w:bottom w:val="none" w:sz="0" w:space="0" w:color="auto"/>
            <w:right w:val="none" w:sz="0" w:space="0" w:color="auto"/>
          </w:divBdr>
          <w:divsChild>
            <w:div w:id="1294091142">
              <w:marLeft w:val="0"/>
              <w:marRight w:val="0"/>
              <w:marTop w:val="0"/>
              <w:marBottom w:val="0"/>
              <w:divBdr>
                <w:top w:val="none" w:sz="0" w:space="0" w:color="auto"/>
                <w:left w:val="none" w:sz="0" w:space="0" w:color="auto"/>
                <w:bottom w:val="none" w:sz="0" w:space="0" w:color="auto"/>
                <w:right w:val="none" w:sz="0" w:space="0" w:color="auto"/>
              </w:divBdr>
              <w:divsChild>
                <w:div w:id="436022668">
                  <w:marLeft w:val="0"/>
                  <w:marRight w:val="0"/>
                  <w:marTop w:val="0"/>
                  <w:marBottom w:val="0"/>
                  <w:divBdr>
                    <w:top w:val="none" w:sz="0" w:space="0" w:color="auto"/>
                    <w:left w:val="none" w:sz="0" w:space="0" w:color="auto"/>
                    <w:bottom w:val="none" w:sz="0" w:space="0" w:color="auto"/>
                    <w:right w:val="none" w:sz="0" w:space="0" w:color="auto"/>
                  </w:divBdr>
                </w:div>
                <w:div w:id="16306217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3446196">
          <w:marLeft w:val="0"/>
          <w:marRight w:val="0"/>
          <w:marTop w:val="0"/>
          <w:marBottom w:val="0"/>
          <w:divBdr>
            <w:top w:val="none" w:sz="0" w:space="0" w:color="auto"/>
            <w:left w:val="none" w:sz="0" w:space="0" w:color="auto"/>
            <w:bottom w:val="none" w:sz="0" w:space="0" w:color="auto"/>
            <w:right w:val="none" w:sz="0" w:space="0" w:color="auto"/>
          </w:divBdr>
          <w:divsChild>
            <w:div w:id="1343976597">
              <w:marLeft w:val="0"/>
              <w:marRight w:val="0"/>
              <w:marTop w:val="0"/>
              <w:marBottom w:val="0"/>
              <w:divBdr>
                <w:top w:val="none" w:sz="0" w:space="0" w:color="auto"/>
                <w:left w:val="none" w:sz="0" w:space="0" w:color="auto"/>
                <w:bottom w:val="none" w:sz="0" w:space="0" w:color="auto"/>
                <w:right w:val="none" w:sz="0" w:space="0" w:color="auto"/>
              </w:divBdr>
              <w:divsChild>
                <w:div w:id="2003267967">
                  <w:marLeft w:val="0"/>
                  <w:marRight w:val="0"/>
                  <w:marTop w:val="0"/>
                  <w:marBottom w:val="0"/>
                  <w:divBdr>
                    <w:top w:val="none" w:sz="0" w:space="0" w:color="auto"/>
                    <w:left w:val="none" w:sz="0" w:space="0" w:color="auto"/>
                    <w:bottom w:val="none" w:sz="0" w:space="0" w:color="auto"/>
                    <w:right w:val="none" w:sz="0" w:space="0" w:color="auto"/>
                  </w:divBdr>
                </w:div>
              </w:divsChild>
            </w:div>
            <w:div w:id="1835604055">
              <w:marLeft w:val="0"/>
              <w:marRight w:val="0"/>
              <w:marTop w:val="0"/>
              <w:marBottom w:val="0"/>
              <w:divBdr>
                <w:top w:val="none" w:sz="0" w:space="0" w:color="auto"/>
                <w:left w:val="none" w:sz="0" w:space="0" w:color="auto"/>
                <w:bottom w:val="none" w:sz="0" w:space="0" w:color="auto"/>
                <w:right w:val="none" w:sz="0" w:space="0" w:color="auto"/>
              </w:divBdr>
              <w:divsChild>
                <w:div w:id="7905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14358991" TargetMode="External"/><Relationship Id="rId13" Type="http://schemas.openxmlformats.org/officeDocument/2006/relationships/hyperlink" Target="https://www.pnp.ru/politics/rabotu-nad-zakonoproektom-o-peredache-municipalitetam-neispolzuemykh-zemel-prizvali-uskorit.html" TargetMode="External"/><Relationship Id="rId18" Type="http://schemas.openxmlformats.org/officeDocument/2006/relationships/hyperlink" Target="https://www.interfax-russia.ru/south-and-north-caucasus/news/agrarii-rostovskoy-oblasti-zaseyali-yarovymi-chetvert-zaplanirovannyh-ploshchadey" TargetMode="External"/><Relationship Id="rId26" Type="http://schemas.openxmlformats.org/officeDocument/2006/relationships/hyperlink" Target="https://tass.ru/ekonomika/14357629" TargetMode="External"/><Relationship Id="rId3" Type="http://schemas.openxmlformats.org/officeDocument/2006/relationships/settings" Target="settings.xml"/><Relationship Id="rId21" Type="http://schemas.openxmlformats.org/officeDocument/2006/relationships/hyperlink" Target="https://life.ru/p/1486461" TargetMode="External"/><Relationship Id="rId7" Type="http://schemas.openxmlformats.org/officeDocument/2006/relationships/hyperlink" Target="https://iz.ru/1319522/2022-04-12/konferentciia-o-normativnykh-izmeneniiakh-v-oblasti-vinodeliia-rossii-proidet-22-aprelia" TargetMode="External"/><Relationship Id="rId12" Type="http://schemas.openxmlformats.org/officeDocument/2006/relationships/hyperlink" Target="https://tass.ru/ekonomika/14355353" TargetMode="External"/><Relationship Id="rId17" Type="http://schemas.openxmlformats.org/officeDocument/2006/relationships/hyperlink" Target="https://nsn.fm/economy/negde-hranit-martynov-obyasnil-pochemu-v-moskve-net-dalnevostochnogo-lososya" TargetMode="External"/><Relationship Id="rId25" Type="http://schemas.openxmlformats.org/officeDocument/2006/relationships/hyperlink" Target="https://www.rbc.ru/economics/12/04/2022/62551eb99a79472174a63603" TargetMode="External"/><Relationship Id="rId2" Type="http://schemas.openxmlformats.org/officeDocument/2006/relationships/styles" Target="styles.xml"/><Relationship Id="rId16" Type="http://schemas.openxmlformats.org/officeDocument/2006/relationships/hyperlink" Target="https://milknews.ru/index/fas-prodimeks.html" TargetMode="External"/><Relationship Id="rId20" Type="http://schemas.openxmlformats.org/officeDocument/2006/relationships/hyperlink" Target="https://tass.ru/ekonomika/1434994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num.ru/news/3563024.html" TargetMode="External"/><Relationship Id="rId24" Type="http://schemas.openxmlformats.org/officeDocument/2006/relationships/hyperlink" Target="https://iz.ru/1319596/2022-04-12/nemetckie-fermery-pozhalovalis-na-rost-tcen-na-udobreniia-i-toplivo" TargetMode="External"/><Relationship Id="rId5" Type="http://schemas.openxmlformats.org/officeDocument/2006/relationships/footnotes" Target="footnotes.xml"/><Relationship Id="rId15" Type="http://schemas.openxmlformats.org/officeDocument/2006/relationships/hyperlink" Target="https://regnum.ru/news/3563007.html" TargetMode="External"/><Relationship Id="rId23" Type="http://schemas.openxmlformats.org/officeDocument/2006/relationships/hyperlink" Target="https://milknews.ru/index/indiyaya-prodovolstvie.html"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tass.ru/ekonomika/143610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ia.ru/20220412/selkhoz-1783221889.html" TargetMode="External"/><Relationship Id="rId22" Type="http://schemas.openxmlformats.org/officeDocument/2006/relationships/hyperlink" Target="https://lenta.ru/news/2022/04/12/alternativ/" TargetMode="External"/><Relationship Id="rId27" Type="http://schemas.openxmlformats.org/officeDocument/2006/relationships/hyperlink" Target="https://www.rbc.ru/finances/12/04/2022/625569939a794742ce65dc22"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42</TotalTime>
  <Pages>7</Pages>
  <Words>3675</Words>
  <Characters>20950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30</cp:revision>
  <cp:lastPrinted>2022-04-13T11:22:00Z</cp:lastPrinted>
  <dcterms:created xsi:type="dcterms:W3CDTF">2022-04-13T05:20:00Z</dcterms:created>
  <dcterms:modified xsi:type="dcterms:W3CDTF">2022-04-13T11:24:00Z</dcterms:modified>
</cp:coreProperties>
</file>