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E6D7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E6D73" w:rsidP="006010E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010ED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302DB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302DBB" w:rsidRPr="00DE4927" w:rsidRDefault="00302DBB" w:rsidP="001E6D73">
            <w:pPr>
              <w:pStyle w:val="a9"/>
            </w:pPr>
            <w:r w:rsidRPr="00DE4927">
              <w:t>15 АПРЕЛЯ</w:t>
            </w:r>
          </w:p>
          <w:p w:rsidR="00302DBB" w:rsidRPr="00DE4927" w:rsidRDefault="00302DBB" w:rsidP="00302DBB">
            <w:r w:rsidRPr="00DE4927">
              <w:t>МОСКВА. 11:00. Совещание "О ходе реализации рекомендаций выездного заседания Комитета Совета Федерации по аграрно-продовольственной политике и природопользованию "О предварительных итогах реализации Государственной програм</w:t>
            </w:r>
            <w:r w:rsidR="006A18D9">
              <w:t>мы развития сельского хозяйства</w:t>
            </w:r>
            <w:r w:rsidRPr="00DE4927">
              <w:t xml:space="preserve">". </w:t>
            </w:r>
          </w:p>
          <w:p w:rsidR="001E6D73" w:rsidRDefault="001E6D73" w:rsidP="00302DBB">
            <w:bookmarkStart w:id="5" w:name="SEC_2"/>
            <w:bookmarkEnd w:id="4"/>
          </w:p>
          <w:p w:rsidR="001E6D73" w:rsidRDefault="001E6D73" w:rsidP="001E6D73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6A18D9" w:rsidRDefault="006A18D9" w:rsidP="00302DBB"/>
          <w:p w:rsidR="00302DBB" w:rsidRDefault="00302DBB" w:rsidP="00302DBB">
            <w:r w:rsidRPr="00F30962">
              <w:t>15 апреля</w:t>
            </w:r>
            <w:r w:rsidR="006A18D9">
              <w:t xml:space="preserve"> - </w:t>
            </w:r>
            <w:r w:rsidRPr="00F30962">
              <w:t>Международный день культуры</w:t>
            </w:r>
            <w:r w:rsidR="006A18D9">
              <w:t>.</w:t>
            </w:r>
          </w:p>
          <w:p w:rsidR="006A18D9" w:rsidRPr="00F30962" w:rsidRDefault="006A18D9" w:rsidP="00302DBB"/>
          <w:p w:rsidR="00302DBB" w:rsidRDefault="006A18D9" w:rsidP="00302DBB">
            <w:r w:rsidRPr="00F30962">
              <w:t>15 апреля</w:t>
            </w:r>
            <w:r>
              <w:t xml:space="preserve"> - </w:t>
            </w:r>
            <w:r w:rsidR="00302DBB" w:rsidRPr="00F30962">
              <w:t>День специалиста по радиоэлектронной борьбе Вооруженных Сил России</w:t>
            </w:r>
            <w:r>
              <w:t>.</w:t>
            </w:r>
          </w:p>
          <w:p w:rsidR="006A18D9" w:rsidRPr="00F30962" w:rsidRDefault="006A18D9" w:rsidP="00302DBB"/>
          <w:p w:rsidR="00302DBB" w:rsidRDefault="006A18D9" w:rsidP="00302DBB">
            <w:r w:rsidRPr="00F30962">
              <w:t>15 апреля</w:t>
            </w:r>
            <w:r>
              <w:t xml:space="preserve"> - </w:t>
            </w:r>
            <w:r w:rsidR="00302DBB" w:rsidRPr="00F30962">
              <w:t>Дни защиты от экологической опасности в России</w:t>
            </w:r>
            <w:r>
              <w:t>.</w:t>
            </w:r>
          </w:p>
          <w:p w:rsidR="006A18D9" w:rsidRPr="00F30962" w:rsidRDefault="006A18D9" w:rsidP="00302DBB"/>
          <w:p w:rsidR="00C8396B" w:rsidRDefault="00302DBB" w:rsidP="004D13E0">
            <w:r w:rsidRPr="00F30962">
              <w:t>17 апреля</w:t>
            </w:r>
            <w:r w:rsidR="006A18D9">
              <w:t xml:space="preserve"> - </w:t>
            </w:r>
            <w:r w:rsidRPr="00F30962">
              <w:t>День ветерана органов внутренних дел и внутренних войск МВД России</w:t>
            </w:r>
            <w:r w:rsidR="006A18D9"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302DBB" w:rsidRDefault="009430B0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C15904" w:rsidRDefault="00C15904" w:rsidP="00C15904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C15904">
              <w:br/>
            </w:r>
            <w:r w:rsidRPr="00C15904">
              <w:rPr>
                <w:rFonts w:cs="Arial"/>
                <w:b/>
                <w:caps/>
                <w:color w:val="000000" w:themeColor="text1"/>
                <w:szCs w:val="18"/>
              </w:rPr>
              <w:t>Вовлечение в оборот неиспользуемых сельхозземель в РФ приобрело особую актуальность</w:t>
            </w:r>
            <w:r w:rsidRPr="00C15904">
              <w:t xml:space="preserve"> 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– Минсельхоз</w:t>
            </w:r>
          </w:p>
          <w:p w:rsidR="00C15904" w:rsidRPr="00C15904" w:rsidRDefault="00C15904" w:rsidP="00C15904">
            <w:pPr>
              <w:rPr>
                <w:b/>
              </w:rPr>
            </w:pPr>
            <w:r w:rsidRPr="00C15904">
              <w:t xml:space="preserve">Геополитические события и экономические реалии многократно усилили актуальность задачи вовлечения в оборот неиспользуемых земель сельскохозяйственного назначения, считают в </w:t>
            </w:r>
            <w:r w:rsidRPr="00C15904">
              <w:rPr>
                <w:b/>
              </w:rPr>
              <w:t>Минсельхозе РФ.</w:t>
            </w:r>
          </w:p>
          <w:p w:rsidR="00C15904" w:rsidRPr="00C15904" w:rsidRDefault="002F4C78" w:rsidP="00C15904">
            <w:r>
              <w:t>З</w:t>
            </w:r>
            <w:r w:rsidR="00C15904" w:rsidRPr="00C15904">
              <w:t xml:space="preserve">амминистра сельского хозяйства </w:t>
            </w:r>
            <w:r w:rsidR="00C15904" w:rsidRPr="00C15904">
              <w:rPr>
                <w:b/>
              </w:rPr>
              <w:t>Светлана Ходнева</w:t>
            </w:r>
            <w:r w:rsidR="00C15904" w:rsidRPr="00C15904">
              <w:t xml:space="preserve"> на парламентских слушаниях, организованных комитетом Совета Федерации по а</w:t>
            </w:r>
            <w:r w:rsidR="00F8548A">
              <w:t xml:space="preserve">гропродовольственной политике, </w:t>
            </w:r>
            <w:r>
              <w:t xml:space="preserve">заявила, что </w:t>
            </w:r>
            <w:r w:rsidRPr="002F4C78">
              <w:t>в</w:t>
            </w:r>
            <w:r>
              <w:rPr>
                <w:b/>
              </w:rPr>
              <w:t xml:space="preserve"> </w:t>
            </w:r>
            <w:r w:rsidR="00C15904" w:rsidRPr="00C15904">
              <w:t>настоящее время площадь земель, используемых для ведения сельского хозяйства в РФ, составляет 380 млн га</w:t>
            </w:r>
            <w:r w:rsidR="00C15904">
              <w:t xml:space="preserve">. </w:t>
            </w:r>
            <w:r w:rsidR="00C15904" w:rsidRPr="00C15904">
              <w:t xml:space="preserve">Как уточнила замминистра, в настоящее время из 380 млн га не используется чуть более 40 млн га, из них 30 млн га с небольшим - это </w:t>
            </w:r>
            <w:proofErr w:type="spellStart"/>
            <w:r w:rsidR="00C15904" w:rsidRPr="00C15904">
              <w:t>сельхозугодья</w:t>
            </w:r>
            <w:proofErr w:type="spellEnd"/>
            <w:r w:rsidR="00C15904" w:rsidRPr="00C15904">
              <w:t xml:space="preserve">, а из сельхозугодий - 18,8 млн га пашни. "И посчитав объемы товарной массы, которая нам необходима для того, чтобы выполнять показатели и доктрины продовольственной безопасности, и показатели по экспорту, закрепленные в стратегических документах АПК, мы пришли к выводу, что вовлечение дополнительных площадей нам необходимо в объеме не менее 13,2 млн га", - сказала </w:t>
            </w:r>
            <w:r w:rsidR="00C15904" w:rsidRPr="004D13E0">
              <w:rPr>
                <w:b/>
              </w:rPr>
              <w:t>Ходнева,</w:t>
            </w:r>
            <w:r w:rsidR="00C15904" w:rsidRPr="00C15904">
              <w:t xml:space="preserve"> уточнив, что это минимальный объем, из которого 8,9 млн га под цели растениеводства и 4,3 млн га - для потребностей животноводства.</w:t>
            </w:r>
          </w:p>
          <w:p w:rsidR="002F4C78" w:rsidRPr="002F4C78" w:rsidRDefault="00C15904" w:rsidP="002F4C78">
            <w:r w:rsidRPr="00C15904">
              <w:t xml:space="preserve">Как отметила </w:t>
            </w:r>
            <w:r w:rsidRPr="004D13E0">
              <w:rPr>
                <w:b/>
              </w:rPr>
              <w:t>Ходнева</w:t>
            </w:r>
            <w:r w:rsidRPr="00C15904">
              <w:t>, именно столько неиспользуемых сельхозземель планируется ввести в оборот в соответствии с госпрограммой, реализация которой началась в 2021 году. Программа также предусматривает модернизацию и расширение мелиоративного комплекса и существенное уменьшение процента изношенности его основных фондов.</w:t>
            </w:r>
            <w:r w:rsidR="004D13E0">
              <w:t xml:space="preserve"> </w:t>
            </w:r>
          </w:p>
          <w:p w:rsidR="00C15904" w:rsidRPr="002F4C78" w:rsidRDefault="002F4C78" w:rsidP="002F4C78">
            <w:pPr>
              <w:rPr>
                <w:i/>
              </w:rPr>
            </w:pPr>
            <w:r w:rsidRPr="002F4C78">
              <w:t xml:space="preserve">Также замминистра сообщила, что Минсельхоз РФ рассчитывает к 2025 году создать федеральную карту-схему земель </w:t>
            </w:r>
            <w:proofErr w:type="spellStart"/>
            <w:r w:rsidRPr="002F4C78">
              <w:t>сельхозназначения</w:t>
            </w:r>
            <w:proofErr w:type="spellEnd"/>
            <w:r w:rsidRPr="002F4C78">
              <w:t>.</w:t>
            </w:r>
            <w:r>
              <w:rPr>
                <w:i/>
              </w:rPr>
              <w:t xml:space="preserve"> </w:t>
            </w:r>
            <w:r w:rsidR="004D13E0" w:rsidRPr="004D13E0">
              <w:rPr>
                <w:i/>
              </w:rPr>
              <w:t>Интерфакс</w:t>
            </w:r>
            <w:r w:rsidR="004D13E0">
              <w:rPr>
                <w:i/>
              </w:rPr>
              <w:t>, Вместе-РФ</w:t>
            </w:r>
          </w:p>
          <w:bookmarkEnd w:id="6"/>
          <w:p w:rsidR="004D13E0" w:rsidRDefault="004D13E0" w:rsidP="004D13E0"/>
          <w:p w:rsidR="004D13E0" w:rsidRDefault="004D13E0" w:rsidP="004D13E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4D13E0">
              <w:rPr>
                <w:rFonts w:cs="Arial"/>
                <w:b/>
                <w:caps/>
                <w:color w:val="000000" w:themeColor="text1"/>
                <w:szCs w:val="18"/>
              </w:rPr>
              <w:t>Минсельхоз РФ утвердил перечень направлений ра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сходования гранта "Агротуризм"</w:t>
            </w:r>
            <w:r w:rsidRPr="004D13E0">
              <w:rPr>
                <w:rFonts w:cs="Arial"/>
                <w:b/>
                <w:caps/>
                <w:color w:val="000000" w:themeColor="text1"/>
                <w:szCs w:val="18"/>
              </w:rPr>
              <w:t>  </w:t>
            </w:r>
          </w:p>
          <w:p w:rsidR="004D13E0" w:rsidRPr="004D13E0" w:rsidRDefault="004D13E0" w:rsidP="004D13E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4D13E0">
              <w:rPr>
                <w:b/>
              </w:rPr>
              <w:t xml:space="preserve">Минсельхоз России </w:t>
            </w:r>
            <w:r w:rsidRPr="004D13E0">
              <w:t>утвердил перечень направлений, в рамках которого можно воспользоваться грантом "</w:t>
            </w:r>
            <w:proofErr w:type="spellStart"/>
            <w:r w:rsidRPr="004D13E0">
              <w:t>Агротуризм</w:t>
            </w:r>
            <w:proofErr w:type="spellEnd"/>
            <w:r w:rsidRPr="004D13E0">
              <w:t xml:space="preserve">", сообщает министерство в </w:t>
            </w:r>
            <w:proofErr w:type="spellStart"/>
            <w:r w:rsidRPr="004D13E0">
              <w:t>Telegram</w:t>
            </w:r>
            <w:proofErr w:type="spellEnd"/>
            <w:r w:rsidRPr="004D13E0">
              <w:t>-канале.</w:t>
            </w:r>
          </w:p>
          <w:p w:rsidR="004D13E0" w:rsidRPr="004D13E0" w:rsidRDefault="004D13E0" w:rsidP="004D13E0">
            <w:r w:rsidRPr="004D13E0">
              <w:t>Уточняется, что средства можно потратить на приобретение, строительство, модернизацию или реконструкцию средств размещения, объектов туристического показа и развлекательной инфраструктуры сельского туризма. Допускается подключение этих объектов к электричеству, водопроводу, газопроводу, теплосетям и канализации. Кроме того, фермеры смогут приобрести туристическое оборудование или некоторые виды специализированного транспорта.</w:t>
            </w:r>
          </w:p>
          <w:p w:rsidR="004D13E0" w:rsidRPr="004D13E0" w:rsidRDefault="004D13E0" w:rsidP="004D13E0">
            <w:r w:rsidRPr="004D13E0">
              <w:t>Средства гранта также могут быть израсходованы на благоустройство территорий - например, создание и обустройство зон отдыха и парковок, прокладку тротуаров и велосипедных дорожек, восстановление историко-культурных памятников.</w:t>
            </w:r>
          </w:p>
          <w:p w:rsidR="00C8396B" w:rsidRPr="004D13E0" w:rsidRDefault="004D13E0" w:rsidP="004D13E0">
            <w:pPr>
              <w:rPr>
                <w:shd w:val="clear" w:color="auto" w:fill="FFFFFF"/>
              </w:rPr>
            </w:pPr>
            <w:r w:rsidRPr="004D13E0">
              <w:t>Грант "</w:t>
            </w:r>
            <w:proofErr w:type="spellStart"/>
            <w:r w:rsidRPr="004D13E0">
              <w:t>Агротуризм</w:t>
            </w:r>
            <w:proofErr w:type="spellEnd"/>
            <w:r w:rsidRPr="004D13E0">
              <w:t>" - новая мера поддержки фермеров, которую в этом году запустило министерство сельского хозяйства. Он поможет сельхозпроизводителям диверсифицировать свой бизнес и получать дополнительные доходы. Сумма гранта составляет от 3 до 10 миллионов рублей в зависимости от доли инвестирования в проект его инициатором.</w:t>
            </w:r>
            <w:r>
              <w:t xml:space="preserve"> </w:t>
            </w:r>
            <w:r w:rsidRPr="004D13E0">
              <w:rPr>
                <w:i/>
              </w:rPr>
              <w:t>РИА Новости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4D13E0" w:rsidRPr="001675A4" w:rsidRDefault="004D13E0" w:rsidP="004D13E0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"https://tass.ru/ekonomika/14377171" </w:instrText>
      </w:r>
      <w:r>
        <w:fldChar w:fldCharType="separate"/>
      </w:r>
      <w:r w:rsidRPr="001675A4">
        <w:t>РОССИЯ С 1 АПРЕЛЯ ПОВЫШАЕТ ПОШЛИНУ НА ЭКСПОРТ ПОДСОЛНЕЧНОГО МАСЛА ДО $372,2 ЗА ТОННУ</w:t>
      </w:r>
      <w:r>
        <w:fldChar w:fldCharType="end"/>
      </w:r>
    </w:p>
    <w:p w:rsidR="004D13E0" w:rsidRDefault="004D13E0" w:rsidP="004D13E0">
      <w:r>
        <w:t xml:space="preserve">Пошлина на экспорт подсолнечного масла из России с 1 мая 2022 г. повышается до $372,2 за тонну против $313 в марте 2022 г., пошлина на шрот составит $322,7 за тонну. Об этом говорится в материалах </w:t>
      </w:r>
      <w:r w:rsidRPr="001675A4">
        <w:rPr>
          <w:b/>
        </w:rPr>
        <w:t>Минсельхоза</w:t>
      </w:r>
      <w:r>
        <w:t>. Пошлина рассчитана исходя из индикативной цены в размере $1 тыс. 531,8 за тонну.</w:t>
      </w:r>
    </w:p>
    <w:p w:rsidR="004D13E0" w:rsidRDefault="004D13E0" w:rsidP="004D13E0">
      <w:pPr>
        <w:rPr>
          <w:i/>
        </w:rPr>
      </w:pPr>
      <w:r>
        <w:t xml:space="preserve">Кроме того, </w:t>
      </w:r>
      <w:r w:rsidRPr="001675A4">
        <w:rPr>
          <w:b/>
        </w:rPr>
        <w:t>Минсельхоз</w:t>
      </w:r>
      <w:r>
        <w:t xml:space="preserve"> начинает расчет экспортной пошлины на подсолнечный шрот, которая вводится с 1 мая 2022 года. Она составит $96,3 за тонну и рассчитана исходя из индикативной цены в $322,7 за тонну. </w:t>
      </w:r>
      <w:r w:rsidRPr="00946244">
        <w:rPr>
          <w:i/>
        </w:rPr>
        <w:t>ТАСС</w:t>
      </w:r>
      <w:r>
        <w:rPr>
          <w:i/>
        </w:rPr>
        <w:t xml:space="preserve">, </w:t>
      </w:r>
      <w:r w:rsidRPr="00946244">
        <w:rPr>
          <w:i/>
        </w:rPr>
        <w:t>Интерфакс</w:t>
      </w:r>
      <w:r>
        <w:rPr>
          <w:i/>
        </w:rPr>
        <w:t>, ПРАЙМ</w:t>
      </w:r>
    </w:p>
    <w:p w:rsidR="008C7C42" w:rsidRDefault="008C7C42" w:rsidP="004D13E0">
      <w:pPr>
        <w:rPr>
          <w:i/>
        </w:rPr>
      </w:pPr>
      <w:bookmarkStart w:id="10" w:name="_GoBack"/>
      <w:bookmarkEnd w:id="10"/>
    </w:p>
    <w:p w:rsidR="004D13E0" w:rsidRPr="004D13E0" w:rsidRDefault="004D13E0" w:rsidP="004D13E0">
      <w:pPr>
        <w:rPr>
          <w:rFonts w:cs="Arial"/>
          <w:b/>
          <w:caps/>
          <w:color w:val="000000" w:themeColor="text1"/>
          <w:szCs w:val="18"/>
        </w:rPr>
      </w:pPr>
      <w:r w:rsidRPr="004D13E0">
        <w:rPr>
          <w:rFonts w:cs="Arial"/>
          <w:b/>
          <w:caps/>
          <w:color w:val="000000" w:themeColor="text1"/>
          <w:szCs w:val="18"/>
        </w:rPr>
        <w:t xml:space="preserve">Квота на экспорт подсолнечного масла и жмыха из РФ начинает действовать с 15 апреля </w:t>
      </w:r>
    </w:p>
    <w:p w:rsidR="004D13E0" w:rsidRPr="004D13E0" w:rsidRDefault="004D13E0" w:rsidP="004D13E0">
      <w:r w:rsidRPr="004D13E0">
        <w:t xml:space="preserve">Квота на экспорт подсолнечного масла и жмыха из России начинает действовать с 15 апреля, данная мера входит в комплекс по защите внутреннего рынка продовольствия. </w:t>
      </w:r>
      <w:r>
        <w:t xml:space="preserve"> </w:t>
      </w:r>
      <w:r w:rsidRPr="004D13E0">
        <w:t xml:space="preserve">Квота будет действовать до 31 августа включительно. В то же время разрешается вывоз в страны Евразийского экономического союза семян некоторых культур, в том числе семян пшеницы и </w:t>
      </w:r>
      <w:proofErr w:type="spellStart"/>
      <w:r w:rsidRPr="004D13E0">
        <w:t>меслина</w:t>
      </w:r>
      <w:proofErr w:type="spellEnd"/>
      <w:r w:rsidRPr="004D13E0">
        <w:t xml:space="preserve">, ржи, ячменя, а также кукурузы - обычной. Их экспорт разрешен в страны ЕАЭС при наличии разрешения, выданного Минсельхозом. Кроме того, разрешен вывоз из России зерна кукурузы лопающейся, предназначенной для производства попкорна. </w:t>
      </w:r>
      <w:r w:rsidRPr="004D13E0">
        <w:rPr>
          <w:i/>
        </w:rPr>
        <w:t>ТАСС</w:t>
      </w:r>
    </w:p>
    <w:p w:rsidR="00AD1C78" w:rsidRPr="00302DBB" w:rsidRDefault="00AD1C78" w:rsidP="00AD1C78">
      <w:pPr>
        <w:pStyle w:val="a9"/>
      </w:pPr>
      <w:r w:rsidRPr="00302DBB">
        <w:t>ДЕТСКИЙ ВОПРОС</w:t>
      </w:r>
    </w:p>
    <w:p w:rsidR="00AD1C78" w:rsidRDefault="00AD1C78" w:rsidP="00AD1C78">
      <w:r>
        <w:t>В: Нишу компаний, которые в связи с санкциями покидают российский рынок частично занимают наши производители. Самое нужное для малышей питание, игрушки, даже подгузники - делают и у нас.</w:t>
      </w:r>
    </w:p>
    <w:p w:rsidR="00AD1C78" w:rsidRDefault="00AD1C78" w:rsidP="00AD1C78">
      <w:r>
        <w:t xml:space="preserve">КОРР: Повода для остановки конвейеров нет и у отечественных производителей детского питания. На крупном заводе в Брянске перерабатывают молоко с собственной роботизированной фермы. Надоев хватает, чтобы поставлять продукцию не только в пределах области, но и в другие регионы. Из молока здесь делают йогурты, </w:t>
      </w:r>
      <w:proofErr w:type="spellStart"/>
      <w:r>
        <w:t>биотворожок</w:t>
      </w:r>
      <w:proofErr w:type="spellEnd"/>
      <w:r>
        <w:t>, каши с фруктозой и другие лакомства, полезные для растущего организма.</w:t>
      </w:r>
    </w:p>
    <w:p w:rsidR="00AD1C78" w:rsidRDefault="00AD1C78" w:rsidP="00AD1C78">
      <w:pPr>
        <w:rPr>
          <w:i/>
        </w:rPr>
      </w:pPr>
      <w:r>
        <w:t xml:space="preserve">Сохранить на прилавках то, без чего немыслим рацион самых маленьких россиян, помогла инициатива </w:t>
      </w:r>
      <w:r w:rsidRPr="00302DBB">
        <w:rPr>
          <w:b/>
        </w:rPr>
        <w:t>Министерства сельского хозяйства</w:t>
      </w:r>
      <w:r>
        <w:t xml:space="preserve">. В список импортных товаров, на которые будут временно обнулены таможенные пошлины, федеральные чиновники включили не только готовую продукцию вроде фруктовых пюре, но еще и необходимые ингредиенты для производства заменителей грудного молока. В большом количестве их выпускают на заводе в подмосковном Ногинске. Технологи разработали сбалансированный состав на уровне мировых брендов. По мнению руководства, дефицит детских питательных смесей России не грозит, главное - не допустить резкого подорожания на собственную продукцию. </w:t>
      </w:r>
      <w:r w:rsidRPr="00095D7B">
        <w:rPr>
          <w:i/>
        </w:rPr>
        <w:t xml:space="preserve">НТВ </w:t>
      </w:r>
    </w:p>
    <w:p w:rsidR="009B749F" w:rsidRPr="00302DBB" w:rsidRDefault="009B749F" w:rsidP="009B749F">
      <w:pPr>
        <w:pStyle w:val="a9"/>
      </w:pPr>
      <w:r w:rsidRPr="00302DBB">
        <w:t>Поставщики требуют от ритейла в разы ускорить оплату товара</w:t>
      </w:r>
    </w:p>
    <w:p w:rsidR="009B749F" w:rsidRDefault="009B749F" w:rsidP="009B749F">
      <w:r>
        <w:t xml:space="preserve">Производители настаивают, чтобы торговые сети платили за отгруженный товар в течение </w:t>
      </w:r>
      <w:proofErr w:type="gramStart"/>
      <w:r>
        <w:t>пяти-десяти</w:t>
      </w:r>
      <w:proofErr w:type="gramEnd"/>
      <w:r>
        <w:t xml:space="preserve"> дней. Сейчас ритейл может этого не делать еще месяц-два после продажи продуктов. Зампред Госдумы Алексей Гордеев направил письмо главе </w:t>
      </w:r>
      <w:proofErr w:type="spellStart"/>
      <w:r>
        <w:t>Минпромторга</w:t>
      </w:r>
      <w:proofErr w:type="spellEnd"/>
      <w:r>
        <w:t xml:space="preserve"> Денису </w:t>
      </w:r>
      <w:proofErr w:type="spellStart"/>
      <w:r>
        <w:t>Мантурову</w:t>
      </w:r>
      <w:proofErr w:type="spellEnd"/>
      <w:r>
        <w:t>, в котором предложил изменить сложившуюся практику (документ есть у "Известий"). Ранее к парламентарию обратились производители. Они пояснили: из-за проблем с логистикой и подорожания ингредиентов теперь компаниям нужно получать деньги раньше, чтобы иметь возможность пополнить оборотные средства и продолжить изготовление товаров. Но в случае применения меры с нехваткой оборотных средств может столкнуться ритейл, а это чревато сокращениями персонала и повышением цен, предупредили в отрасли.</w:t>
      </w:r>
    </w:p>
    <w:p w:rsidR="009B749F" w:rsidRPr="00095D7B" w:rsidRDefault="009B749F" w:rsidP="009B749F">
      <w:pPr>
        <w:rPr>
          <w:i/>
        </w:rPr>
      </w:pPr>
      <w:r>
        <w:t xml:space="preserve">В </w:t>
      </w:r>
      <w:r w:rsidRPr="00302DBB">
        <w:rPr>
          <w:b/>
        </w:rPr>
        <w:t>Минсельхозе</w:t>
      </w:r>
      <w:r>
        <w:t xml:space="preserve"> сказали, что описанные предложения в ведомство не поступали, но в целом министерство поддерживает инициативы, которые направлены на улучшение работы поставщиков с торговыми сетями. </w:t>
      </w:r>
      <w:r>
        <w:rPr>
          <w:i/>
        </w:rPr>
        <w:t>Известия</w:t>
      </w:r>
    </w:p>
    <w:p w:rsidR="009B749F" w:rsidRDefault="009B749F" w:rsidP="004D13E0">
      <w:pPr>
        <w:pStyle w:val="a9"/>
        <w:spacing w:before="0"/>
      </w:pPr>
    </w:p>
    <w:p w:rsidR="004D13E0" w:rsidRPr="00302DBB" w:rsidRDefault="004D13E0" w:rsidP="004D13E0">
      <w:pPr>
        <w:pStyle w:val="a9"/>
        <w:spacing w:before="0"/>
      </w:pPr>
      <w:r w:rsidRPr="00302DBB">
        <w:t>ЯБЛОКИ СТРЕМЯТСЯ К ОБНУЛЕНИЮ</w:t>
      </w:r>
    </w:p>
    <w:p w:rsidR="004D13E0" w:rsidRDefault="004D13E0" w:rsidP="004D13E0">
      <w:r>
        <w:t>Ожидаемый рост себестоимости нового урожая яблок и постоянное давление со стороны импорта дали повод отраслевым объединениям запросить господдержку. Они обратились в правительство с просьбой обнулить для отраслевых компаний НДС, который сейчас составляет 10%. Эксперты считают, что власти вряд ли согласятся на налоговые каникулы, но могут поддержать производителей саженцев.</w:t>
      </w:r>
    </w:p>
    <w:p w:rsidR="004D13E0" w:rsidRDefault="004D13E0" w:rsidP="004D13E0">
      <w:r w:rsidRPr="00294896">
        <w:t xml:space="preserve">Принятая в 2010 году доктрина продовольственной безопасности России установила уровень самообеспеченности по плодам в 60%. В 2021 году в России, по данным Росстата, вырастили 1,2 млн тонн яблок, что составляет уже 67%, так что цель достигнута и ограничивать импорт нет смысла, считает источник “Ъ” на рынке. </w:t>
      </w:r>
    </w:p>
    <w:p w:rsidR="004D13E0" w:rsidRPr="00302DBB" w:rsidRDefault="004D13E0" w:rsidP="004D13E0">
      <w:r>
        <w:t xml:space="preserve">В </w:t>
      </w:r>
      <w:r w:rsidRPr="00302DBB">
        <w:rPr>
          <w:b/>
        </w:rPr>
        <w:t>Минсельхозе</w:t>
      </w:r>
      <w:r>
        <w:t xml:space="preserve"> заявили "Ъ", что производители плодов получают господдержку в рамках стимулирующей субсидии. </w:t>
      </w:r>
      <w:r>
        <w:rPr>
          <w:i/>
        </w:rPr>
        <w:t>Коммерсантъ</w:t>
      </w:r>
    </w:p>
    <w:p w:rsidR="00302DBB" w:rsidRDefault="00F62502" w:rsidP="00662F93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020A6D" w:rsidRPr="001675A4" w:rsidRDefault="00244B72" w:rsidP="00020A6D">
      <w:pPr>
        <w:pStyle w:val="a9"/>
      </w:pPr>
      <w:hyperlink r:id="rId9" w:history="1">
        <w:r w:rsidR="00020A6D" w:rsidRPr="001675A4">
          <w:t>ПРОИЗВОДИТЕЛИ ПОЛУЧАТ ЛЬГОТНЫЕ КРЕДИТЫ НА УПАКОВКУ, ЗАЯВИЛА АБРАМЧЕНКО</w:t>
        </w:r>
      </w:hyperlink>
    </w:p>
    <w:p w:rsidR="00020A6D" w:rsidRPr="00294896" w:rsidRDefault="00020A6D" w:rsidP="00020A6D">
      <w:r>
        <w:t xml:space="preserve">Производители продуктов питания в России смогут получить льготные кредиты на упаковку продуктов - такое предложение участников рынка было озвучено на совещании с вице-премьером Викторией </w:t>
      </w:r>
      <w:proofErr w:type="spellStart"/>
      <w:r>
        <w:t>Абрамченко</w:t>
      </w:r>
      <w:proofErr w:type="spellEnd"/>
      <w:r>
        <w:t xml:space="preserve"> и ей поддержано, сообщили журналистам в аппарате </w:t>
      </w:r>
      <w:proofErr w:type="spellStart"/>
      <w:r>
        <w:t>Абрамченко</w:t>
      </w:r>
      <w:proofErr w:type="spellEnd"/>
      <w:r>
        <w:t xml:space="preserve">. </w:t>
      </w:r>
      <w:r w:rsidRPr="00946244">
        <w:rPr>
          <w:i/>
        </w:rPr>
        <w:t>РИА Новости, ПРАЙМ</w:t>
      </w:r>
      <w:r>
        <w:rPr>
          <w:i/>
        </w:rPr>
        <w:t xml:space="preserve">, </w:t>
      </w:r>
      <w:r w:rsidRPr="00946244">
        <w:rPr>
          <w:i/>
        </w:rPr>
        <w:t>MilkNews.ru</w:t>
      </w:r>
    </w:p>
    <w:p w:rsidR="00AD1C78" w:rsidRPr="00302DBB" w:rsidRDefault="00244B72" w:rsidP="00AD1C78">
      <w:pPr>
        <w:pStyle w:val="a9"/>
      </w:pPr>
      <w:hyperlink r:id="rId10" w:history="1">
        <w:r w:rsidR="00AD1C78" w:rsidRPr="00302DBB">
          <w:t>МАЙОРОВ: НУЖНО АКТУАЛИЗИРОВАТЬ ЗАКОНОДАТЕЛЬСТВО ОБ ИЗЪЯТИИ НЕИСПОЛЬЗУЕМЫХ ЗЕМЕЛЬ</w:t>
        </w:r>
      </w:hyperlink>
    </w:p>
    <w:p w:rsidR="00AD1C78" w:rsidRDefault="00AD1C78" w:rsidP="00AD1C78">
      <w:r>
        <w:t xml:space="preserve">Назрела необходимость существенного обновления Федерального закона "О землеустройстве", также важно проанализировать правоприменительную практику по прописанной в законодательстве процедуре изъятия неиспользуемых сельхозземель. Об этом глава Комитета </w:t>
      </w:r>
      <w:r w:rsidRPr="008A6723">
        <w:t>Совета Федерации</w:t>
      </w:r>
      <w:r>
        <w:t xml:space="preserve"> по аграрно-продовольственной политике </w:t>
      </w:r>
      <w:r>
        <w:lastRenderedPageBreak/>
        <w:t xml:space="preserve">и природопользованию Алексей Майоров сказал на парламентских слушаниях, которые состоялись 14 апреля в Государственном университете по землеустройству. </w:t>
      </w:r>
    </w:p>
    <w:p w:rsidR="00AD1C78" w:rsidRPr="00496267" w:rsidRDefault="00AD1C78" w:rsidP="00AD1C78">
      <w:pPr>
        <w:rPr>
          <w:i/>
        </w:rPr>
      </w:pPr>
      <w:r>
        <w:t xml:space="preserve">Майоров напомнил, что вопрос эффективного использования земель </w:t>
      </w:r>
      <w:r w:rsidRPr="008A6723">
        <w:t>сельскохозяйственного</w:t>
      </w:r>
      <w:r>
        <w:t xml:space="preserve"> назначения имеет непосредственное отношение к продовольственной безопасности страны. "Задача по наращиванию производства продовольствия, которая поставлена президентом, означает ускоренное вовлечение неиспользуемых земель </w:t>
      </w:r>
      <w:proofErr w:type="spellStart"/>
      <w:r>
        <w:t>сельхозназначения</w:t>
      </w:r>
      <w:proofErr w:type="spellEnd"/>
      <w:r>
        <w:t xml:space="preserve"> в оборот, а также мероприятия по увеличению плодородия почв", - отметил он. </w:t>
      </w:r>
      <w:r>
        <w:rPr>
          <w:i/>
        </w:rPr>
        <w:t>Парламентская газета</w:t>
      </w:r>
    </w:p>
    <w:p w:rsidR="00AD1C78" w:rsidRPr="00302DBB" w:rsidRDefault="00244B72" w:rsidP="00AD1C78">
      <w:pPr>
        <w:pStyle w:val="a9"/>
      </w:pPr>
      <w:hyperlink r:id="rId11" w:history="1">
        <w:r w:rsidR="00AD1C78" w:rsidRPr="00302DBB">
          <w:t>МАТВИЕНКО РАСКРИТИКОВАЛА РАБОТУ КОНТРОЛЕРОВ, ПРОВЕРЯЮЩИХ ФЕРМЕРОВ В РЕГИОНАХ</w:t>
        </w:r>
      </w:hyperlink>
    </w:p>
    <w:p w:rsidR="00AD1C78" w:rsidRPr="00AD1C78" w:rsidRDefault="00AD1C78" w:rsidP="00F71C43">
      <w:r>
        <w:t>Правительству надо подумать над тем, где и как фермерам России торговать своей продукцией постоянно и централизованно, а также обратить внимание на действия проверяющих в регионах, которые с бизнесом "творят что хотят". Об этом заявила спикер Совет</w:t>
      </w:r>
      <w:r w:rsidR="00C33933">
        <w:t xml:space="preserve">а Федерации Валентина Матвиенко. </w:t>
      </w:r>
      <w:r w:rsidRPr="006D0B90">
        <w:rPr>
          <w:i/>
        </w:rPr>
        <w:t>Парламентская газета</w:t>
      </w:r>
    </w:p>
    <w:p w:rsidR="00302DBB" w:rsidRPr="00302DBB" w:rsidRDefault="00244B72" w:rsidP="00F71C43">
      <w:pPr>
        <w:pStyle w:val="a9"/>
      </w:pPr>
      <w:hyperlink r:id="rId12" w:history="1">
        <w:r w:rsidR="00302DBB" w:rsidRPr="00302DBB">
          <w:t>В ГОСДУМЕ СЧИТАЮТ, ЧТО ВЫВЕДЕНИЕ НОВЫХ СОРТОВ СЕМЯН ДОЛЖНО ФИНАНСИРОВАТЬСЯ НА ОСНОВЕ ГЧП</w:t>
        </w:r>
      </w:hyperlink>
    </w:p>
    <w:p w:rsidR="00302DBB" w:rsidRDefault="00302DBB" w:rsidP="00F71C43">
      <w:r>
        <w:t xml:space="preserve">Выведение новых сортов семян и гибридов должны финансироваться на основе государственно-частного партнерства (ГЧП), при этом техническое задание на такие разработки научным учреждениям должен давать бизнес, а фундаментальные исследования должны финансироваться государством. Об этом заявила журналистам зампредседателя комитета Госдумы по аграрным вопросам, координатор направления "Развитие села" Надежда </w:t>
      </w:r>
      <w:proofErr w:type="spellStart"/>
      <w:r>
        <w:t>Школкина</w:t>
      </w:r>
      <w:proofErr w:type="spellEnd"/>
      <w:r>
        <w:t xml:space="preserve"> по итогам прошедшего на базе </w:t>
      </w:r>
      <w:r w:rsidRPr="008A6723">
        <w:t>агрохолдинга</w:t>
      </w:r>
      <w:r>
        <w:t xml:space="preserve"> "Поиск" в Московской области совещания на тему "Развитие селекции и семеноводства овощных культур в условиях санкций недружественных иностранных государств".</w:t>
      </w:r>
    </w:p>
    <w:p w:rsidR="00302DBB" w:rsidRPr="00496267" w:rsidRDefault="00302DBB" w:rsidP="002924D3">
      <w:pPr>
        <w:rPr>
          <w:i/>
        </w:rPr>
      </w:pPr>
      <w:r>
        <w:t xml:space="preserve">"Что делать, учитывая сегодняшнюю непростую ситуацию и поставленную перед нами президентом страны задачу - достигнуть 75-процентного уровня обеспеченности отечественными семенами российского рынка через восемь лет? Больше создавать селекционных центров и семеноводческих хозяйств. Но если мы планируем действительно обеспечить независимость страны по семенам и посадочному материалу, то эти компании должны быть </w:t>
      </w:r>
      <w:proofErr w:type="spellStart"/>
      <w:r>
        <w:t>высококонкурентными</w:t>
      </w:r>
      <w:proofErr w:type="spellEnd"/>
      <w:r>
        <w:t xml:space="preserve"> и высокотехнологичными и создавать продукт, который будет востребован на рынке", - отметила она. </w:t>
      </w:r>
      <w:r w:rsidRPr="00496267">
        <w:rPr>
          <w:i/>
        </w:rPr>
        <w:t>ТАСС, MilkNews.ru</w:t>
      </w:r>
    </w:p>
    <w:p w:rsidR="00C8396B" w:rsidRDefault="00F62502" w:rsidP="002924D3">
      <w:pPr>
        <w:pStyle w:val="a8"/>
        <w:spacing w:before="240"/>
        <w:jc w:val="both"/>
        <w:outlineLvl w:val="0"/>
      </w:pPr>
      <w:bookmarkStart w:id="11" w:name="SEC_5"/>
      <w:bookmarkEnd w:id="9"/>
      <w:r>
        <w:t>Агропромышленный комплекс</w:t>
      </w:r>
    </w:p>
    <w:p w:rsidR="00AD1C78" w:rsidRDefault="00AD1C78" w:rsidP="002924D3">
      <w:pPr>
        <w:rPr>
          <w:rFonts w:cs="Arial"/>
          <w:b/>
          <w:caps/>
          <w:color w:val="000000" w:themeColor="text1"/>
          <w:szCs w:val="18"/>
        </w:rPr>
      </w:pPr>
    </w:p>
    <w:p w:rsidR="003C60BE" w:rsidRPr="00327F87" w:rsidRDefault="003C60BE" w:rsidP="002924D3">
      <w:pPr>
        <w:rPr>
          <w:rFonts w:cs="Arial"/>
          <w:b/>
          <w:caps/>
          <w:color w:val="000000" w:themeColor="text1"/>
          <w:szCs w:val="18"/>
        </w:rPr>
      </w:pPr>
      <w:r w:rsidRPr="00327F87">
        <w:rPr>
          <w:rFonts w:cs="Arial"/>
          <w:b/>
          <w:caps/>
          <w:color w:val="000000" w:themeColor="text1"/>
          <w:szCs w:val="18"/>
        </w:rPr>
        <w:t xml:space="preserve">Эксперт рассказал, что </w:t>
      </w:r>
      <w:r>
        <w:rPr>
          <w:rFonts w:cs="Arial"/>
          <w:b/>
          <w:caps/>
          <w:color w:val="000000" w:themeColor="text1"/>
          <w:szCs w:val="18"/>
        </w:rPr>
        <w:t>будет с ценами на мясо в России</w:t>
      </w:r>
    </w:p>
    <w:p w:rsidR="003C60BE" w:rsidRDefault="003C60BE" w:rsidP="002924D3">
      <w:r>
        <w:t xml:space="preserve">Многие продукты питания в России подорожали в результате нарушения цепочек поставок из-за рубежа, вызванного пандемией </w:t>
      </w:r>
      <w:proofErr w:type="spellStart"/>
      <w:r>
        <w:t>коронавирусной</w:t>
      </w:r>
      <w:proofErr w:type="spellEnd"/>
      <w:r>
        <w:t xml:space="preserve"> инфекции и санкциями западных государств, но к мясу это не относится, отметил в интервью радио </w:t>
      </w:r>
      <w:proofErr w:type="spellStart"/>
      <w:r>
        <w:t>Sputnik</w:t>
      </w:r>
      <w:proofErr w:type="spellEnd"/>
      <w:r>
        <w:t xml:space="preserve"> руководитель исполнительного комитета Национальной мясной ассоциации Сергей Юшин. </w:t>
      </w:r>
    </w:p>
    <w:p w:rsidR="003C60BE" w:rsidRPr="00327F87" w:rsidRDefault="003C60BE" w:rsidP="003C60BE">
      <w:pPr>
        <w:rPr>
          <w:i/>
        </w:rPr>
      </w:pPr>
      <w:r>
        <w:t>«Во всем мире очень сильно дорожают продукты питания. За один только месяц март индекс продовольственных цен Продовольственной и сельскохозяйственной организации ООН на планете повысился на 12,6 процента. Во многих странах цены на еду очень быстро растут. В России пока по итогам года мы предполагаем, что себестоимость производства разных видов мяса вырастет в среднем на 15-20 процентов. Вырастут ли настолько цены? Я не могу дать такой прогноз, поскольку на цены, которые мы видим в магазинах, влияет слишком много факторов", – заключил Сергей Юшин.</w:t>
      </w:r>
      <w:r>
        <w:rPr>
          <w:i/>
        </w:rPr>
        <w:t xml:space="preserve"> </w:t>
      </w:r>
      <w:r>
        <w:rPr>
          <w:i/>
          <w:lang w:val="en-US"/>
        </w:rPr>
        <w:t>Sputnik</w:t>
      </w:r>
    </w:p>
    <w:p w:rsidR="00CC2489" w:rsidRPr="001675A4" w:rsidRDefault="00244B72" w:rsidP="00CC2489">
      <w:pPr>
        <w:pStyle w:val="a9"/>
      </w:pPr>
      <w:hyperlink r:id="rId13" w:history="1">
        <w:r w:rsidR="00CC2489" w:rsidRPr="001675A4">
          <w:t>ВЛАСТИ ЗАЯВИЛИ О ПЕРЕХОДЕ РОССИИ НА САМООБЕСПЕЧЕНИЕ ПО ОСНОВНЫМ ПРОДУКТАМ</w:t>
        </w:r>
      </w:hyperlink>
    </w:p>
    <w:p w:rsidR="00CC2489" w:rsidRDefault="00CC2489" w:rsidP="00CC2489">
      <w:r>
        <w:t xml:space="preserve">Россия сумела адаптироваться к новым </w:t>
      </w:r>
      <w:proofErr w:type="spellStart"/>
      <w:r>
        <w:t>подсанкционным</w:t>
      </w:r>
      <w:proofErr w:type="spellEnd"/>
      <w:r>
        <w:t xml:space="preserve"> условиям, и теперь сама обеспечивает себя по основным </w:t>
      </w:r>
      <w:r w:rsidRPr="00082B2E">
        <w:t>сельскохозяйственным</w:t>
      </w:r>
      <w:r>
        <w:t xml:space="preserve"> товарным группам, заявил в разговоре с РИА Новости директор Первого департамента стран СНГ МИД России Михаил Евдокимов.</w:t>
      </w:r>
    </w:p>
    <w:p w:rsidR="00CC2489" w:rsidRPr="008678F6" w:rsidRDefault="00CC2489" w:rsidP="00CC2489">
      <w:pPr>
        <w:rPr>
          <w:i/>
        </w:rPr>
      </w:pPr>
      <w:r>
        <w:t xml:space="preserve">Представитель МИД добавил, что власти перешли к более тесному сотрудничеству со странами-участницами Евразийского экономического союза (ЕАЭС) на фоне санкций - проекты в промышленной и </w:t>
      </w:r>
      <w:r w:rsidRPr="00082B2E">
        <w:t>агропромышленной</w:t>
      </w:r>
      <w:r>
        <w:t xml:space="preserve"> сферах приобрели особую важность. По словам Евдокимова, их значение признают и партнеры России по ЕАЭС: Евразийская экономическая комиссия готовит новые перспективные проекты и предложения по их совместной реализации. </w:t>
      </w:r>
      <w:proofErr w:type="spellStart"/>
      <w:r w:rsidRPr="008678F6">
        <w:rPr>
          <w:i/>
        </w:rPr>
        <w:t>Lenta.Ru</w:t>
      </w:r>
      <w:proofErr w:type="spellEnd"/>
      <w:r>
        <w:rPr>
          <w:i/>
        </w:rPr>
        <w:t>, РИА Новости</w:t>
      </w:r>
    </w:p>
    <w:p w:rsidR="00E76D77" w:rsidRDefault="00E76D77" w:rsidP="00E76D77">
      <w:pPr>
        <w:rPr>
          <w:rFonts w:cs="Arial"/>
          <w:b/>
          <w:caps/>
          <w:color w:val="000000" w:themeColor="text1"/>
          <w:szCs w:val="18"/>
        </w:rPr>
      </w:pPr>
    </w:p>
    <w:p w:rsidR="00E76D77" w:rsidRPr="00E76D77" w:rsidRDefault="00E76D77" w:rsidP="00E76D77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Fazer выпекает сделку</w:t>
      </w:r>
    </w:p>
    <w:p w:rsidR="00E76D77" w:rsidRPr="00E76D77" w:rsidRDefault="00E76D77" w:rsidP="00E76D77">
      <w:r w:rsidRPr="00E76D77">
        <w:t xml:space="preserve">Как рассказали источники “Ъ” на рынке, финский хлебопекарный холдинг </w:t>
      </w:r>
      <w:proofErr w:type="spellStart"/>
      <w:r w:rsidRPr="00E76D77">
        <w:t>Fazer</w:t>
      </w:r>
      <w:proofErr w:type="spellEnd"/>
      <w:r w:rsidRPr="00E76D77">
        <w:t xml:space="preserve"> сделал нескольким потенциальным покупателям предложения рассмотреть возможность приобретения бизнеса в РФ. “Ъ” ознакомился с презентацией компании. Там говорится, что </w:t>
      </w:r>
      <w:proofErr w:type="spellStart"/>
      <w:r w:rsidRPr="00E76D77">
        <w:t>Fazer</w:t>
      </w:r>
      <w:proofErr w:type="spellEnd"/>
      <w:r w:rsidRPr="00E76D77">
        <w:t xml:space="preserve"> вложил в российский бизнес €300 млн. Управляет тремя фабриками в Санкт-Петербурге и одной в Москве. По собственным оценкам, занимает первое место на рынке Санкт-Петербурга с долей 38%, доля на московском рынке — 13%, что соответствует третьему месту. Оборот </w:t>
      </w:r>
      <w:proofErr w:type="spellStart"/>
      <w:r w:rsidRPr="00E76D77">
        <w:t>Fazer</w:t>
      </w:r>
      <w:proofErr w:type="spellEnd"/>
      <w:r w:rsidRPr="00E76D77">
        <w:t xml:space="preserve"> в России в 2021 году — €157 млн</w:t>
      </w:r>
      <w:r>
        <w:t xml:space="preserve">, или 13% всех продаж холдинга. </w:t>
      </w:r>
      <w:r w:rsidRPr="00E76D77">
        <w:rPr>
          <w:i/>
        </w:rPr>
        <w:t>Коммерс</w:t>
      </w:r>
      <w:r>
        <w:rPr>
          <w:i/>
        </w:rPr>
        <w:t>ан</w:t>
      </w:r>
      <w:r w:rsidRPr="00E76D77">
        <w:rPr>
          <w:i/>
        </w:rPr>
        <w:t>тъ</w:t>
      </w:r>
    </w:p>
    <w:p w:rsidR="00AD1C78" w:rsidRPr="00302DBB" w:rsidRDefault="00327F87" w:rsidP="00E76D77">
      <w:pPr>
        <w:pStyle w:val="a9"/>
      </w:pPr>
      <w:r>
        <w:fldChar w:fldCharType="begin"/>
      </w:r>
      <w:r>
        <w:instrText xml:space="preserve"> HYPERLINK "https://www.interfax.ru/business/834927" </w:instrText>
      </w:r>
      <w:r>
        <w:fldChar w:fldCharType="separate"/>
      </w:r>
      <w:r w:rsidR="00AD1C78" w:rsidRPr="00302DBB">
        <w:t>"НАШИ НЕДРУГИ СИЛЬНО ДАВЯТ НА ЕГИПЕТ"</w:t>
      </w:r>
    </w:p>
    <w:p w:rsidR="00AD1C78" w:rsidRDefault="00AD1C78" w:rsidP="00AD1C78">
      <w:r>
        <w:t xml:space="preserve">Глава Российско-египетского делового совета Михаил Орлов - о поставках </w:t>
      </w:r>
      <w:r w:rsidRPr="00302DBB">
        <w:rPr>
          <w:b/>
        </w:rPr>
        <w:t>пшеницы</w:t>
      </w:r>
      <w:r>
        <w:t xml:space="preserve"> в республику и ее зависимости от США и ЕС</w:t>
      </w:r>
    </w:p>
    <w:p w:rsidR="00AD1C78" w:rsidRPr="006D0B90" w:rsidRDefault="00AD1C78" w:rsidP="00AD1C78">
      <w:pPr>
        <w:rPr>
          <w:i/>
        </w:rPr>
      </w:pPr>
      <w:r>
        <w:t>Недружественные РФ страны требуют от Египта занять антироссийскую позицию, однако Каир держит нейтралитет и продолжает сотрудничать с Москвой. Об этом в интервью "Известиям" заявил председатель Российско-египетского делового совета Михаил Орлов.</w:t>
      </w:r>
      <w:r w:rsidRPr="00AD1C78">
        <w:t xml:space="preserve"> Михаил Орлов также подчеркнул: международные страховые компании отказываются </w:t>
      </w:r>
      <w:r w:rsidRPr="00AD1C78">
        <w:lastRenderedPageBreak/>
        <w:t>страховать грузы из портов РФ, потому возникли сложности с доставкой товаров, в том числе зерновых, из Черного моря в Египет. Хотя из черноморского региона идет до 80% египетского импорта зерновых. Сейчас Москва и Каир ведут переговоры о доставке грузов без страховки, уточнил глава совета.</w:t>
      </w:r>
      <w:r>
        <w:rPr>
          <w:i/>
        </w:rPr>
        <w:t xml:space="preserve"> Известия</w:t>
      </w:r>
    </w:p>
    <w:p w:rsidR="00F71C43" w:rsidRPr="00302DBB" w:rsidRDefault="00F71C43" w:rsidP="00F71C43">
      <w:pPr>
        <w:pStyle w:val="a9"/>
      </w:pPr>
      <w:r w:rsidRPr="00302DBB">
        <w:t>ТАТЬЯНА КОЛЧАНОВА: КОШКАМ И СОБАКАМ ПРИДЕТСЯ ПЕРЕЙТИ НА КОРМ ЭКОНОМКЛАССА</w:t>
      </w:r>
    </w:p>
    <w:p w:rsidR="00F71C43" w:rsidRPr="00095D7B" w:rsidRDefault="00F71C43" w:rsidP="00F71C43">
      <w:pPr>
        <w:rPr>
          <w:i/>
        </w:rPr>
      </w:pPr>
      <w:r>
        <w:t xml:space="preserve">Турция обратилась в </w:t>
      </w:r>
      <w:proofErr w:type="spellStart"/>
      <w:r>
        <w:t>Россельхознадзор</w:t>
      </w:r>
      <w:proofErr w:type="spellEnd"/>
      <w:r>
        <w:t xml:space="preserve"> с предложением о поставке в Россию корма для домашних животных. Об этом же идут переговоры с Бразилией, Индией, Кореей, Японией. Европейские компании, производящие питание для кошек и собак, не уходили с нашего рынка, хотя теперь их продукция может стать дороже на 20-25 процентов из-за логистических сложностей и в связи с ростом курса доллара и евро. Но российский корм эконом-класса не подорожает, предсказала в интервью "Парламентской газете" гендиректор Союза предприятий </w:t>
      </w:r>
      <w:proofErr w:type="spellStart"/>
      <w:r>
        <w:t>зообизнеса</w:t>
      </w:r>
      <w:proofErr w:type="spellEnd"/>
      <w:r>
        <w:t xml:space="preserve"> Татьяна </w:t>
      </w:r>
      <w:proofErr w:type="spellStart"/>
      <w:r>
        <w:t>Колчанова</w:t>
      </w:r>
      <w:proofErr w:type="spellEnd"/>
      <w:r>
        <w:t>.</w:t>
      </w:r>
      <w:r>
        <w:rPr>
          <w:i/>
        </w:rPr>
        <w:t xml:space="preserve"> </w:t>
      </w:r>
      <w:r w:rsidRPr="00095D7B">
        <w:rPr>
          <w:i/>
        </w:rPr>
        <w:t>Парламентская газета</w:t>
      </w:r>
    </w:p>
    <w:p w:rsidR="00327F87" w:rsidRPr="001675A4" w:rsidRDefault="00327F87" w:rsidP="00327F87">
      <w:pPr>
        <w:pStyle w:val="a9"/>
      </w:pPr>
      <w:r w:rsidRPr="001675A4">
        <w:t>ВЕДУЩИЕ ГРИБНЫЕ КОМПАНИИ РОССИИ В 2021 ГОДУ НЕ СМОГЛИ ВЫЙТИ ИЗ УБЫТКОВ</w:t>
      </w:r>
      <w:r>
        <w:fldChar w:fldCharType="end"/>
      </w:r>
    </w:p>
    <w:p w:rsidR="00327F87" w:rsidRDefault="00327F87" w:rsidP="00327F87">
      <w:r>
        <w:t>Ведущие российские грибные компании в 2021 году не смогли выйти из убыточной зоны, но некоторые из них убытки снизили, следует из информации этих предприятий в системе "СПАРК-Интерфакс".</w:t>
      </w:r>
    </w:p>
    <w:p w:rsidR="00327F87" w:rsidRDefault="00327F87" w:rsidP="00327F87">
      <w:r>
        <w:t>Так, компания "</w:t>
      </w:r>
      <w:proofErr w:type="spellStart"/>
      <w:r>
        <w:t>АгроГриб</w:t>
      </w:r>
      <w:proofErr w:type="spellEnd"/>
      <w:r>
        <w:t>" (Тульская область, принадлежит ГК "</w:t>
      </w:r>
      <w:proofErr w:type="spellStart"/>
      <w:r>
        <w:t>Авилон</w:t>
      </w:r>
      <w:proofErr w:type="spellEnd"/>
      <w:r>
        <w:t>") - в 2021 году сократила чистый убыток до 123,9 млн рублей с 259,9 млн рублей в 2020 году. Компания последовательно сокращает этот показатель - в 2019 году он составлял 420,6 млн рублей.</w:t>
      </w:r>
    </w:p>
    <w:p w:rsidR="00E12CD1" w:rsidRDefault="00327F87" w:rsidP="00E12CD1">
      <w:pPr>
        <w:rPr>
          <w:i/>
        </w:rPr>
      </w:pPr>
      <w:r>
        <w:t xml:space="preserve">Больше всего грибов выращивают Краснодарский край, Курская, Воронежская, Калужская, Ленинградская, Пензенская и Московская области. </w:t>
      </w:r>
      <w:r w:rsidRPr="00946244">
        <w:rPr>
          <w:i/>
        </w:rPr>
        <w:t>Интерфакс</w:t>
      </w:r>
      <w:r>
        <w:rPr>
          <w:i/>
        </w:rPr>
        <w:t>, Коммерсантъ</w:t>
      </w:r>
    </w:p>
    <w:p w:rsidR="00E12CD1" w:rsidRDefault="00E12CD1" w:rsidP="00E12CD1">
      <w:pPr>
        <w:rPr>
          <w:i/>
        </w:rPr>
      </w:pPr>
    </w:p>
    <w:p w:rsidR="00327F87" w:rsidRPr="00E12CD1" w:rsidRDefault="00244B72" w:rsidP="00E12CD1">
      <w:pPr>
        <w:rPr>
          <w:b/>
          <w:i/>
        </w:rPr>
      </w:pPr>
      <w:hyperlink r:id="rId14" w:history="1">
        <w:r w:rsidR="00327F87" w:rsidRPr="00E12CD1">
          <w:rPr>
            <w:b/>
          </w:rPr>
          <w:t>РОСТОВСКАЯ ОБЛАСТЬ В 2022 Г</w:t>
        </w:r>
        <w:r w:rsidR="00E12CD1">
          <w:rPr>
            <w:b/>
          </w:rPr>
          <w:t xml:space="preserve">ОДУ </w:t>
        </w:r>
        <w:r w:rsidR="00327F87" w:rsidRPr="00E12CD1">
          <w:rPr>
            <w:b/>
          </w:rPr>
          <w:t>НАПРАВИТ ПОЧТИ 100 МЛН РУБ НА РАЗВИТИЕ САДОВОДСТВА</w:t>
        </w:r>
      </w:hyperlink>
    </w:p>
    <w:p w:rsidR="00327F87" w:rsidRPr="00327F87" w:rsidRDefault="00327F87" w:rsidP="00327F87">
      <w:r>
        <w:t xml:space="preserve">Ростовская область в 2022 году направит 98,8 млн рублей на развитие садоводства, сообщает пресс-служба губернатора. Отметается, что будут заложены новые плодовые сады общей площадью 200 га. </w:t>
      </w:r>
      <w:r w:rsidRPr="00946244">
        <w:rPr>
          <w:i/>
        </w:rPr>
        <w:t>Интерфакс</w:t>
      </w:r>
    </w:p>
    <w:p w:rsidR="00AD1C78" w:rsidRPr="001675A4" w:rsidRDefault="00244B72" w:rsidP="00AD1C78">
      <w:pPr>
        <w:pStyle w:val="a9"/>
      </w:pPr>
      <w:hyperlink r:id="rId15" w:history="1">
        <w:r w:rsidR="00AD1C78" w:rsidRPr="001675A4">
          <w:t>СИБИРСКИЙ ЦЕНТР ПРОИЗВОДСТВА ОРГАНИКИ ПОЯВИТСЯ В ТОМСКОЙ ОБЛАСТИ ДО 2030</w:t>
        </w:r>
        <w:r w:rsidR="00AD1C78">
          <w:t xml:space="preserve"> ГОДУ</w:t>
        </w:r>
      </w:hyperlink>
    </w:p>
    <w:p w:rsidR="00AD1C78" w:rsidRDefault="00AD1C78" w:rsidP="00AD1C78">
      <w:r>
        <w:t xml:space="preserve">Кластер органической продукции появится в Томской области до 2030 года в рамках проекта стратегии развития органического производства, разработанного </w:t>
      </w:r>
      <w:r w:rsidRPr="001675A4">
        <w:rPr>
          <w:b/>
        </w:rPr>
        <w:t>Минсельхозом РФ</w:t>
      </w:r>
      <w:r>
        <w:t xml:space="preserve">, сообщила "Интерфаксу" заместитель руководителя </w:t>
      </w:r>
      <w:proofErr w:type="spellStart"/>
      <w:r>
        <w:t>Роскачества</w:t>
      </w:r>
      <w:proofErr w:type="spellEnd"/>
      <w:r>
        <w:t xml:space="preserve"> Елена </w:t>
      </w:r>
      <w:proofErr w:type="spellStart"/>
      <w:r>
        <w:t>Саратцева</w:t>
      </w:r>
      <w:proofErr w:type="spellEnd"/>
      <w:r>
        <w:t>.</w:t>
      </w:r>
    </w:p>
    <w:p w:rsidR="00AD1C78" w:rsidRDefault="00AD1C78" w:rsidP="00AD1C78">
      <w:r>
        <w:t>По ее словам, создание кластера позволит сконцентрировать в Томской области производства органики со всего Сибирского федерального округа (СФО).</w:t>
      </w:r>
    </w:p>
    <w:p w:rsidR="00AD1C78" w:rsidRPr="00327F87" w:rsidRDefault="00AD1C78" w:rsidP="00AD1C78">
      <w:r>
        <w:t xml:space="preserve">"Это связано и с логистическими условиями из-за близости к границам и возможности сокращения издержек, и с наличием всей необходимой инфраструктуры", - сказала </w:t>
      </w:r>
      <w:proofErr w:type="spellStart"/>
      <w:r>
        <w:t>Саратцева</w:t>
      </w:r>
      <w:proofErr w:type="spellEnd"/>
      <w:r>
        <w:t xml:space="preserve">. </w:t>
      </w:r>
      <w:r w:rsidRPr="00946244">
        <w:rPr>
          <w:i/>
        </w:rPr>
        <w:t>Интерфакс</w:t>
      </w:r>
    </w:p>
    <w:p w:rsidR="00F71C43" w:rsidRPr="00302DBB" w:rsidRDefault="00244B72" w:rsidP="00F71C43">
      <w:pPr>
        <w:pStyle w:val="a9"/>
      </w:pPr>
      <w:hyperlink r:id="rId16" w:history="1">
        <w:r w:rsidR="00F71C43" w:rsidRPr="00302DBB">
          <w:t>ВЛАСТИ ХАБАРОВСКОГО КРАЯ СООБЩИЛИ О СТАБИЛИЗАЦИИ СИТУАЦИИ С ПРОДУКТАМИ В РОЗНИЧНОЙ СЕТИ</w:t>
        </w:r>
      </w:hyperlink>
    </w:p>
    <w:p w:rsidR="00F71C43" w:rsidRDefault="00F71C43" w:rsidP="00F71C43">
      <w:r>
        <w:t>Розничные торговые сети Хабаровского края восполнили запасы продовольствия, дефицит по ряду позиций которого возник из-за ажиотажного спроса в конце февраля-марте, сообщает пресс-служба правительства региона в пятницу.</w:t>
      </w:r>
    </w:p>
    <w:p w:rsidR="00F71C43" w:rsidRPr="00F71C43" w:rsidRDefault="00F71C43" w:rsidP="00F71C43">
      <w:r>
        <w:t xml:space="preserve">"В настоящее время ситуация стабилизировалась в результате оперативно принятых мер", - сказано в сообщении со ссылкой на данные краевого министерства промышленности и торговли края. </w:t>
      </w:r>
      <w:r w:rsidRPr="00095D7B">
        <w:rPr>
          <w:i/>
        </w:rPr>
        <w:t>Интерфакс</w:t>
      </w:r>
      <w:r>
        <w:rPr>
          <w:i/>
        </w:rPr>
        <w:t>,</w:t>
      </w:r>
      <w:r w:rsidRPr="004E1388">
        <w:rPr>
          <w:i/>
        </w:rPr>
        <w:t xml:space="preserve"> </w:t>
      </w:r>
      <w:r>
        <w:rPr>
          <w:i/>
        </w:rPr>
        <w:t>ТАСС</w:t>
      </w:r>
    </w:p>
    <w:p w:rsidR="00327F87" w:rsidRPr="001675A4" w:rsidRDefault="00244B72" w:rsidP="00327F87">
      <w:pPr>
        <w:pStyle w:val="a9"/>
      </w:pPr>
      <w:hyperlink r:id="rId17" w:history="1">
        <w:r w:rsidR="00327F87" w:rsidRPr="001675A4">
          <w:t>СОЗДАНИЕ АГРОБИОТЕХНОПАРКА В ЧУВАШИИ ПОЗВОЛИТ УВЕЛИЧИТЬ ПРОИЗВОДСТВО КАРТОФЕЛЯ В 2,5 РАЗА</w:t>
        </w:r>
      </w:hyperlink>
    </w:p>
    <w:p w:rsidR="00327F87" w:rsidRDefault="00327F87" w:rsidP="00327F87">
      <w:r>
        <w:t xml:space="preserve">Власти Чувашии рассчитывают увеличить объем производства картофеля в республике в 2,5 раза благодаря созданию </w:t>
      </w:r>
      <w:proofErr w:type="spellStart"/>
      <w:r>
        <w:t>агробиотехнопарка</w:t>
      </w:r>
      <w:proofErr w:type="spellEnd"/>
      <w:r>
        <w:t>. Об этом сообщили в четверг журналистам в пресс-службе администрации главы республики.</w:t>
      </w:r>
    </w:p>
    <w:p w:rsidR="00327F87" w:rsidRDefault="00327F87" w:rsidP="00327F87">
      <w:r>
        <w:t xml:space="preserve">Проект по созданию </w:t>
      </w:r>
      <w:proofErr w:type="spellStart"/>
      <w:r>
        <w:t>агробиотехнопарка</w:t>
      </w:r>
      <w:proofErr w:type="spellEnd"/>
      <w:r>
        <w:t xml:space="preserve"> в Чувашии поддержала вице-премьер России Виктория </w:t>
      </w:r>
      <w:proofErr w:type="spellStart"/>
      <w:r>
        <w:t>Абрамченко</w:t>
      </w:r>
      <w:proofErr w:type="spellEnd"/>
      <w:r>
        <w:t xml:space="preserve">. Соответствующее поручение </w:t>
      </w:r>
      <w:proofErr w:type="spellStart"/>
      <w:r>
        <w:t>Минобрнауки</w:t>
      </w:r>
      <w:proofErr w:type="spellEnd"/>
      <w:r>
        <w:t xml:space="preserve"> России, </w:t>
      </w:r>
      <w:r w:rsidRPr="001675A4">
        <w:rPr>
          <w:b/>
        </w:rPr>
        <w:t>Минсельхозу России</w:t>
      </w:r>
      <w:r>
        <w:t>, Минфину России и Минэкономразвития России она подписала по итогам состоявшейся 4 апреля встречи с главой республики Олегом Николаевым.</w:t>
      </w:r>
    </w:p>
    <w:p w:rsidR="00327F87" w:rsidRPr="00327F87" w:rsidRDefault="00327F87" w:rsidP="00327F87">
      <w:r>
        <w:t xml:space="preserve">"За счет создания научно-производственного </w:t>
      </w:r>
      <w:proofErr w:type="spellStart"/>
      <w:r>
        <w:t>агротехнопарка</w:t>
      </w:r>
      <w:proofErr w:type="spellEnd"/>
      <w:r>
        <w:t xml:space="preserve"> по интенсивному производству и глубокой переработке овощей и картофеля планируется увеличить объем производства картофеля в 2,5 раза и перерабатывать до 30% от произведенного объема", - отметили в пресс-службе. </w:t>
      </w:r>
      <w:r w:rsidRPr="00946244">
        <w:rPr>
          <w:i/>
        </w:rPr>
        <w:t>ТАСС</w:t>
      </w:r>
    </w:p>
    <w:p w:rsidR="00302DBB" w:rsidRPr="00302DBB" w:rsidRDefault="00244B72" w:rsidP="00302DBB">
      <w:pPr>
        <w:pStyle w:val="a9"/>
      </w:pPr>
      <w:hyperlink r:id="rId18" w:history="1">
        <w:r w:rsidR="00302DBB" w:rsidRPr="00302DBB">
          <w:t>В ПОДМОСКОВЬЕ СОЗДАЛИ ИМПОРТОЗАМЕЩАЮЩЕЕ ЛЕКАРСТВО ОТ ПАРАЗИТОВ У ПИТОМЦЕВ</w:t>
        </w:r>
      </w:hyperlink>
    </w:p>
    <w:p w:rsidR="00302DBB" w:rsidRDefault="00302DBB" w:rsidP="00302DBB">
      <w:r>
        <w:t xml:space="preserve">В Подмосковье в рамках программы </w:t>
      </w:r>
      <w:proofErr w:type="spellStart"/>
      <w:r>
        <w:t>импортозамещения</w:t>
      </w:r>
      <w:proofErr w:type="spellEnd"/>
      <w:r>
        <w:t xml:space="preserve"> был разработан отечественный препарат от паразитов у животных, сообщил министр сельского хозяйства и продовольствия региона Владислав Мурашов.</w:t>
      </w:r>
    </w:p>
    <w:p w:rsidR="00302DBB" w:rsidRPr="00327F87" w:rsidRDefault="00327F87" w:rsidP="00302DBB">
      <w:r>
        <w:t>Н</w:t>
      </w:r>
      <w:r w:rsidR="00302DBB">
        <w:t xml:space="preserve">овые таблетки создали с целью лечения и профилактики паразитарных заболеваний, само средство предназначено для кошек и собак. Компания "НВЦ </w:t>
      </w:r>
      <w:proofErr w:type="spellStart"/>
      <w:r w:rsidR="00302DBB">
        <w:t>Агроветзащита</w:t>
      </w:r>
      <w:proofErr w:type="spellEnd"/>
      <w:r w:rsidR="00302DBB">
        <w:t xml:space="preserve"> </w:t>
      </w:r>
      <w:proofErr w:type="gramStart"/>
      <w:r w:rsidR="00302DBB">
        <w:t>С-П</w:t>
      </w:r>
      <w:proofErr w:type="gramEnd"/>
      <w:r w:rsidR="00302DBB">
        <w:t xml:space="preserve">" подала в </w:t>
      </w:r>
      <w:proofErr w:type="spellStart"/>
      <w:r w:rsidR="00302DBB" w:rsidRPr="00302DBB">
        <w:rPr>
          <w:b/>
        </w:rPr>
        <w:t>Россельхознадзор</w:t>
      </w:r>
      <w:proofErr w:type="spellEnd"/>
      <w:r w:rsidR="00302DBB">
        <w:t xml:space="preserve"> заявку на государственную рег</w:t>
      </w:r>
      <w:r>
        <w:t xml:space="preserve">истрацию "OKVET </w:t>
      </w:r>
      <w:proofErr w:type="spellStart"/>
      <w:r>
        <w:t>табс</w:t>
      </w:r>
      <w:proofErr w:type="spellEnd"/>
      <w:r>
        <w:t xml:space="preserve"> экспресс". </w:t>
      </w:r>
      <w:r w:rsidR="00302DBB" w:rsidRPr="006D0B90">
        <w:rPr>
          <w:i/>
        </w:rPr>
        <w:t>Life.ru</w:t>
      </w:r>
    </w:p>
    <w:p w:rsidR="0027564B" w:rsidRPr="00302DBB" w:rsidRDefault="00244B72" w:rsidP="0027564B">
      <w:pPr>
        <w:pStyle w:val="a9"/>
      </w:pPr>
      <w:hyperlink r:id="rId19" w:history="1">
        <w:r w:rsidR="0027564B" w:rsidRPr="00302DBB">
          <w:t>ЛЕНОБЛАСТЬ ОТПРАВИТ В ДОНБАСС САЖЕНЦЫ И СЕЯНЦЫ ДЛЯ ПРОВЕДЕНИЯ ПОСЕВНОЙ</w:t>
        </w:r>
      </w:hyperlink>
    </w:p>
    <w:p w:rsidR="0027564B" w:rsidRPr="0027564B" w:rsidRDefault="0027564B" w:rsidP="0027564B">
      <w:r>
        <w:t xml:space="preserve">Компании Ленинградской области предоставят аграриям Донецкой и Луганской народных республик посевной материал для проведения весенних полевых работ. Груз планируется отправить в ближайшие дни, рассказал заместитель председателя правительства Ленинградской области - председатель комитета по </w:t>
      </w:r>
      <w:r w:rsidRPr="008A6723">
        <w:t>агропромышленному</w:t>
      </w:r>
      <w:r>
        <w:t xml:space="preserve"> и </w:t>
      </w:r>
      <w:proofErr w:type="spellStart"/>
      <w:r>
        <w:t>рыбохозяйственному</w:t>
      </w:r>
      <w:proofErr w:type="spellEnd"/>
      <w:r>
        <w:t xml:space="preserve"> комплексу Олег </w:t>
      </w:r>
      <w:proofErr w:type="spellStart"/>
      <w:r>
        <w:t>Малащенко.</w:t>
      </w:r>
      <w:r w:rsidRPr="00496267">
        <w:rPr>
          <w:i/>
        </w:rPr>
        <w:t>ТАСС</w:t>
      </w:r>
      <w:proofErr w:type="spellEnd"/>
      <w:r w:rsidRPr="00496267">
        <w:rPr>
          <w:i/>
        </w:rPr>
        <w:t>, MilkNews.ru</w:t>
      </w:r>
      <w:r>
        <w:rPr>
          <w:i/>
        </w:rPr>
        <w:t xml:space="preserve"> 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lastRenderedPageBreak/>
        <w:t>Новости экономики и власти</w:t>
      </w:r>
    </w:p>
    <w:p w:rsidR="004168A3" w:rsidRPr="00302DBB" w:rsidRDefault="00244B72" w:rsidP="004168A3">
      <w:pPr>
        <w:pStyle w:val="a9"/>
      </w:pPr>
      <w:hyperlink r:id="rId20" w:history="1">
        <w:r w:rsidR="004168A3" w:rsidRPr="00302DBB">
          <w:t>БАЙДЕН ОБЪЯСНИЛ ИНФЛЯЦИЮ В США "ПОЛИТИКОЙ ПУТИНА"</w:t>
        </w:r>
      </w:hyperlink>
    </w:p>
    <w:p w:rsidR="004168A3" w:rsidRDefault="004168A3" w:rsidP="004168A3">
      <w:r>
        <w:t>Политика Москвы отрицательно отражается на американской экономике, заявил 14 апреля президент Соединенных Штатов Джо Байден.</w:t>
      </w:r>
    </w:p>
    <w:p w:rsidR="004168A3" w:rsidRDefault="004168A3" w:rsidP="004168A3">
      <w:r>
        <w:t xml:space="preserve">Выступая в штате Северная Каролина, глава США сказал, что из-за политики, которую ведет </w:t>
      </w:r>
      <w:r w:rsidRPr="008A6723">
        <w:t>президент России Владимир Путин</w:t>
      </w:r>
      <w:r>
        <w:t>, терпит ущерб американская экономика.</w:t>
      </w:r>
    </w:p>
    <w:p w:rsidR="004168A3" w:rsidRDefault="004168A3" w:rsidP="004168A3">
      <w:r>
        <w:t xml:space="preserve">Назвав спецоперацию ВС РФ по денацификации "вторжением </w:t>
      </w:r>
      <w:r w:rsidRPr="008A6723">
        <w:t>Путина</w:t>
      </w:r>
      <w:r>
        <w:t xml:space="preserve"> на Украину", Байден заявил, что именно она привела "к росту цен на бензин и продукты питания во всем мире". Напомнив, что Россия и Украина лидируют в мире по </w:t>
      </w:r>
      <w:r w:rsidRPr="008A6723">
        <w:t>производству зерна</w:t>
      </w:r>
      <w:r>
        <w:t xml:space="preserve">, Байден резюмировал: </w:t>
      </w:r>
      <w:r w:rsidRPr="00496267">
        <w:rPr>
          <w:i/>
        </w:rPr>
        <w:t>ИА Regnum</w:t>
      </w:r>
      <w:r>
        <w:t xml:space="preserve"> </w:t>
      </w:r>
    </w:p>
    <w:p w:rsidR="004168A3" w:rsidRDefault="004168A3" w:rsidP="004168A3"/>
    <w:p w:rsidR="00662F93" w:rsidRPr="004168A3" w:rsidRDefault="00244B72" w:rsidP="004168A3">
      <w:pPr>
        <w:rPr>
          <w:b/>
        </w:rPr>
      </w:pPr>
      <w:hyperlink r:id="rId21" w:history="1">
        <w:r w:rsidR="00662F93" w:rsidRPr="004168A3">
          <w:rPr>
            <w:b/>
          </w:rPr>
          <w:t>В США ПРИЗНАЛИ СОЗДАНИЕ РОССИЕЙ "ВСЕЛЕННОЙ" БЕЗ ДОЛЛАРА</w:t>
        </w:r>
      </w:hyperlink>
    </w:p>
    <w:p w:rsidR="00662F93" w:rsidRDefault="00662F93" w:rsidP="00662F93">
      <w:r>
        <w:t xml:space="preserve">Россия тщательно создавала альтернативную "вселенную", где у доллара нет доминирующей роли, поскольку предвидела раскол Запада задолго да начала спецоперации по защите Донбасса. Об этом говорится в статье консервативного издания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Thinker</w:t>
      </w:r>
      <w:proofErr w:type="spellEnd"/>
      <w:r>
        <w:t>.</w:t>
      </w:r>
    </w:p>
    <w:p w:rsidR="00662F93" w:rsidRPr="00C00FB6" w:rsidRDefault="00662F93" w:rsidP="00662F93">
      <w:r>
        <w:t>"План освобождения мировой экономики от господства доллара разрабатывался задолго до введения самых последних санкций в связи со спецоперацией России. В то время как Соединенные Штаты рассматривали развивающийся мир, исходя из предположения, что развивающийся мир представляет собой симпатичную, но совершенно другую вселенную, РФ, похоже, удалось иметь дело с развивающимся миром на ра</w:t>
      </w:r>
      <w:r w:rsidR="00C00FB6">
        <w:t xml:space="preserve">вных", - говорится в материале. </w:t>
      </w:r>
      <w:r w:rsidRPr="00667883">
        <w:rPr>
          <w:i/>
        </w:rPr>
        <w:t xml:space="preserve">Известия </w:t>
      </w:r>
    </w:p>
    <w:p w:rsidR="00302DBB" w:rsidRPr="00302DBB" w:rsidRDefault="00244B72" w:rsidP="00302DBB">
      <w:pPr>
        <w:pStyle w:val="a9"/>
      </w:pPr>
      <w:hyperlink r:id="rId22" w:history="1">
        <w:r w:rsidR="00302DBB" w:rsidRPr="00302DBB">
          <w:t>MOODY'S ЗАЯВИЛО, ЧТО РУБЛЕВЫЕ ВЫПЛАТЫ ПО ЕВРОБОНДАМ МОЖНО СЧИТАТЬ ДЕФОЛТОМ</w:t>
        </w:r>
      </w:hyperlink>
    </w:p>
    <w:p w:rsidR="00302DBB" w:rsidRPr="00C00FB6" w:rsidRDefault="00302DBB" w:rsidP="00302DBB">
      <w:r>
        <w:t xml:space="preserve">Международное рейтинговое агентство </w:t>
      </w:r>
      <w:proofErr w:type="spellStart"/>
      <w:r>
        <w:t>Moody's</w:t>
      </w:r>
      <w:proofErr w:type="spellEnd"/>
      <w:r>
        <w:t xml:space="preserve"> считает, что выплата, совершенная Россией 4 апреля, по двум облигациям со сроком погашения в 2022 и 2024 г. в рублях, а не в долларах США, противоречит условиям первоначальных контрактов. Если ситуация не будет изменена до льготного периода, 4 мая, то ее можно назвать дефолтом, сообщ</w:t>
      </w:r>
      <w:r w:rsidR="00C00FB6">
        <w:t xml:space="preserve">ается в пресс-релизе агентства. </w:t>
      </w:r>
      <w:r w:rsidRPr="00073B2D">
        <w:rPr>
          <w:i/>
        </w:rPr>
        <w:t>ТАСС</w:t>
      </w:r>
    </w:p>
    <w:p w:rsidR="00302DBB" w:rsidRPr="00302DBB" w:rsidRDefault="00244B72" w:rsidP="00302DBB">
      <w:pPr>
        <w:pStyle w:val="a9"/>
      </w:pPr>
      <w:hyperlink r:id="rId23" w:history="1">
        <w:r w:rsidR="00302DBB" w:rsidRPr="00302DBB">
          <w:t>В ЦБ ЗАЯВИЛИ, ЧТО ГОТОВИЛИСЬ К ЗАМОРОЗКЕ РЕЗЕРВОВ</w:t>
        </w:r>
      </w:hyperlink>
    </w:p>
    <w:p w:rsidR="00302DBB" w:rsidRDefault="00302DBB" w:rsidP="00302DBB">
      <w:r>
        <w:t>Заморозка резервов Банка России со стороны западных стран является беспрецедентной. Вероятность такого сценария оценивалась как очень низкая, однако регулятор готовился к этому, сообщила в четверг первый зампред ЦБ РФ Ксения Юдаева в Госдуме.</w:t>
      </w:r>
    </w:p>
    <w:p w:rsidR="00C8396B" w:rsidRDefault="00302DBB" w:rsidP="008C7C42">
      <w:r>
        <w:t xml:space="preserve">"Я должна сказать, что то, что произошло - это беспрецедентно. Это все-таки не арест, но заморозка, невозможность использования корсчета в банках. Это беспрецедентно, в таком размере. Нам все говорили, что вероятность очень низкая, но мы готовились к такому сценарию", - сказала Юдаева. </w:t>
      </w:r>
      <w:r w:rsidRPr="00073B2D">
        <w:rPr>
          <w:i/>
        </w:rPr>
        <w:t>ТАСС</w:t>
      </w:r>
      <w:bookmarkEnd w:id="12"/>
    </w:p>
    <w:sectPr w:rsidR="00C8396B" w:rsidSect="005F3758">
      <w:headerReference w:type="default" r:id="rId24"/>
      <w:footerReference w:type="default" r:id="rId2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72" w:rsidRDefault="00244B72">
      <w:r>
        <w:separator/>
      </w:r>
    </w:p>
  </w:endnote>
  <w:endnote w:type="continuationSeparator" w:id="0">
    <w:p w:rsidR="00244B72" w:rsidRDefault="0024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7D361A">
      <w:tc>
        <w:tcPr>
          <w:tcW w:w="9648" w:type="dxa"/>
          <w:shd w:val="clear" w:color="auto" w:fill="E6E7EA"/>
          <w:vAlign w:val="center"/>
        </w:tcPr>
        <w:p w:rsidR="007D361A" w:rsidRDefault="007D361A" w:rsidP="001E6D7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 апреля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7D361A" w:rsidRDefault="007D361A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C7C42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7D361A" w:rsidRDefault="007D361A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7D361A">
      <w:tc>
        <w:tcPr>
          <w:tcW w:w="9648" w:type="dxa"/>
          <w:shd w:val="clear" w:color="auto" w:fill="E6E7EA"/>
          <w:vAlign w:val="center"/>
        </w:tcPr>
        <w:p w:rsidR="007D361A" w:rsidRDefault="007D361A" w:rsidP="001E6D7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 апреля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7D361A" w:rsidRDefault="007D361A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C7C42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7D361A" w:rsidRDefault="007D361A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72" w:rsidRDefault="00244B72">
      <w:r>
        <w:separator/>
      </w:r>
    </w:p>
  </w:footnote>
  <w:footnote w:type="continuationSeparator" w:id="0">
    <w:p w:rsidR="00244B72" w:rsidRDefault="0024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1A" w:rsidRDefault="007D361A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D8AC14C" wp14:editId="3F2641C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A1B36E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7D361A" w:rsidRDefault="007D361A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7D361A" w:rsidRDefault="007D361A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1A" w:rsidRDefault="007D361A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B1BD2F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7D361A" w:rsidRDefault="007D361A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7D361A" w:rsidRDefault="007D361A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B"/>
    <w:rsid w:val="00020A6D"/>
    <w:rsid w:val="0003491F"/>
    <w:rsid w:val="00066C93"/>
    <w:rsid w:val="00195925"/>
    <w:rsid w:val="001E6D73"/>
    <w:rsid w:val="00244B72"/>
    <w:rsid w:val="00263297"/>
    <w:rsid w:val="00270257"/>
    <w:rsid w:val="0027564B"/>
    <w:rsid w:val="002924D3"/>
    <w:rsid w:val="00294896"/>
    <w:rsid w:val="002E5101"/>
    <w:rsid w:val="002F4C78"/>
    <w:rsid w:val="00302DBB"/>
    <w:rsid w:val="003058E2"/>
    <w:rsid w:val="00327F87"/>
    <w:rsid w:val="003C3C67"/>
    <w:rsid w:val="003C60BE"/>
    <w:rsid w:val="00414286"/>
    <w:rsid w:val="004168A3"/>
    <w:rsid w:val="004304C8"/>
    <w:rsid w:val="004D13E0"/>
    <w:rsid w:val="004D37A6"/>
    <w:rsid w:val="004E1388"/>
    <w:rsid w:val="005233A0"/>
    <w:rsid w:val="005240C2"/>
    <w:rsid w:val="005F3758"/>
    <w:rsid w:val="006010ED"/>
    <w:rsid w:val="00604F1E"/>
    <w:rsid w:val="00662F93"/>
    <w:rsid w:val="006A18D9"/>
    <w:rsid w:val="006E64AC"/>
    <w:rsid w:val="00740625"/>
    <w:rsid w:val="0074571A"/>
    <w:rsid w:val="00750476"/>
    <w:rsid w:val="007732F1"/>
    <w:rsid w:val="007910D0"/>
    <w:rsid w:val="007D361A"/>
    <w:rsid w:val="007F0AB1"/>
    <w:rsid w:val="008361DA"/>
    <w:rsid w:val="00880679"/>
    <w:rsid w:val="008C7C42"/>
    <w:rsid w:val="008F026F"/>
    <w:rsid w:val="00910B25"/>
    <w:rsid w:val="009430B0"/>
    <w:rsid w:val="00985DA8"/>
    <w:rsid w:val="009B4B1F"/>
    <w:rsid w:val="009B749F"/>
    <w:rsid w:val="009F5BD0"/>
    <w:rsid w:val="00A12D82"/>
    <w:rsid w:val="00AD1C78"/>
    <w:rsid w:val="00B2572A"/>
    <w:rsid w:val="00B84EB8"/>
    <w:rsid w:val="00B922A1"/>
    <w:rsid w:val="00BC4068"/>
    <w:rsid w:val="00BF48EC"/>
    <w:rsid w:val="00C00FB6"/>
    <w:rsid w:val="00C01521"/>
    <w:rsid w:val="00C14B74"/>
    <w:rsid w:val="00C14EA4"/>
    <w:rsid w:val="00C15904"/>
    <w:rsid w:val="00C23AC3"/>
    <w:rsid w:val="00C33933"/>
    <w:rsid w:val="00C75EE3"/>
    <w:rsid w:val="00C8396B"/>
    <w:rsid w:val="00C87324"/>
    <w:rsid w:val="00C90FBF"/>
    <w:rsid w:val="00C9507B"/>
    <w:rsid w:val="00CC2489"/>
    <w:rsid w:val="00CD2DDE"/>
    <w:rsid w:val="00CD5A45"/>
    <w:rsid w:val="00D015B8"/>
    <w:rsid w:val="00D52CCC"/>
    <w:rsid w:val="00DC4C81"/>
    <w:rsid w:val="00DF1CB1"/>
    <w:rsid w:val="00E12208"/>
    <w:rsid w:val="00E12CD1"/>
    <w:rsid w:val="00E4324F"/>
    <w:rsid w:val="00E4368A"/>
    <w:rsid w:val="00E76D77"/>
    <w:rsid w:val="00EA7B65"/>
    <w:rsid w:val="00F41E23"/>
    <w:rsid w:val="00F62502"/>
    <w:rsid w:val="00F65057"/>
    <w:rsid w:val="00F71C43"/>
    <w:rsid w:val="00F8548A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E72DB-8D5D-4720-9782-10F86E5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character" w:customStyle="1" w:styleId="newsroom-header">
    <w:name w:val="newsroom-header"/>
    <w:basedOn w:val="a0"/>
    <w:rsid w:val="00C15904"/>
  </w:style>
  <w:style w:type="character" w:customStyle="1" w:styleId="newsroom-text">
    <w:name w:val="newsroom-text"/>
    <w:basedOn w:val="a0"/>
    <w:rsid w:val="00C15904"/>
  </w:style>
  <w:style w:type="paragraph" w:styleId="af0">
    <w:name w:val="Normal (Web)"/>
    <w:basedOn w:val="a"/>
    <w:uiPriority w:val="99"/>
    <w:semiHidden/>
    <w:unhideWhenUsed/>
    <w:rsid w:val="00C159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8C7C42"/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7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63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nta.ru/news/2022/04/14/perehod/" TargetMode="External"/><Relationship Id="rId18" Type="http://schemas.openxmlformats.org/officeDocument/2006/relationships/hyperlink" Target="https://life.ru/p/148699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z.ru/1320425/2022-04-14/v-ssha-priznali-sozdanie-rossiei-vselennoi-bez-dollara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4379895" TargetMode="External"/><Relationship Id="rId17" Type="http://schemas.openxmlformats.org/officeDocument/2006/relationships/hyperlink" Target="https://tass.ru/ekonomika/1437629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far-east/news/vlasti-habarovskogo-kraya-soobshchili-o-stabilizacii-situacii-s-produktami-v-roznichnoy-seti" TargetMode="External"/><Relationship Id="rId20" Type="http://schemas.openxmlformats.org/officeDocument/2006/relationships/hyperlink" Target="https://regnum.ru/news/356528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mersant.ru/doc/5306979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siberia/news/sibirskiy-centr-proizvodstva-organiki-poyavitsya-v-tomskoy-oblasti-do-2030g-roskachestvo" TargetMode="External"/><Relationship Id="rId23" Type="http://schemas.openxmlformats.org/officeDocument/2006/relationships/hyperlink" Target="https://tass.ru/ekonomika/14379453" TargetMode="External"/><Relationship Id="rId10" Type="http://schemas.openxmlformats.org/officeDocument/2006/relationships/hyperlink" Target="https://www.pnp.ru/economics/mayorov-nuzhno-aktualizirovat-zakonodatelstvo-ob-izyatii-neispolzuemykh-zemel.html" TargetMode="External"/><Relationship Id="rId19" Type="http://schemas.openxmlformats.org/officeDocument/2006/relationships/hyperlink" Target="https://tass.ru/ekonomika/14379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20414/upakovka-1783459199.html" TargetMode="External"/><Relationship Id="rId14" Type="http://schemas.openxmlformats.org/officeDocument/2006/relationships/hyperlink" Target="https://www.interfax-russia.ru/south-and-north-caucasus/news/rostovskaya-oblast-v-2022g-napravit-pochti-100-mln-rub-na-razvitie-sadovodstva" TargetMode="External"/><Relationship Id="rId22" Type="http://schemas.openxmlformats.org/officeDocument/2006/relationships/hyperlink" Target="https://tass.ru/ekonomika/1438315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41</TotalTime>
  <Pages>6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4</cp:revision>
  <cp:lastPrinted>2022-04-15T12:03:00Z</cp:lastPrinted>
  <dcterms:created xsi:type="dcterms:W3CDTF">2022-04-15T05:28:00Z</dcterms:created>
  <dcterms:modified xsi:type="dcterms:W3CDTF">2022-04-15T12:03:00Z</dcterms:modified>
</cp:coreProperties>
</file>