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D0545A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E867BD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E867BD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Прочие новости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Медиастатистика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F62502" w:rsidP="00E867BD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 w:rsidRPr="00E4368A">
              <w:rPr>
                <w:rFonts w:cs="Arial"/>
                <w:color w:val="FFFFFF"/>
                <w:sz w:val="28"/>
                <w:szCs w:val="28"/>
              </w:rPr>
              <w:t>??</w:t>
            </w:r>
            <w:r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E867BD">
              <w:rPr>
                <w:rFonts w:cs="Arial"/>
                <w:color w:val="FFFFFF"/>
                <w:sz w:val="28"/>
                <w:szCs w:val="28"/>
              </w:rPr>
              <w:t>мая</w:t>
            </w:r>
            <w:r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8F3372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E677C5" w:rsidRPr="0091147A" w:rsidRDefault="00E677C5" w:rsidP="00E677C5">
            <w:pPr>
              <w:pStyle w:val="a9"/>
            </w:pPr>
            <w:r>
              <w:t>18 МАЯ</w:t>
            </w:r>
          </w:p>
          <w:p w:rsidR="00C8396B" w:rsidRPr="008F3372" w:rsidRDefault="00E677C5" w:rsidP="008F3372">
            <w:r w:rsidRPr="0091147A">
              <w:t xml:space="preserve">10:00. </w:t>
            </w:r>
            <w:r>
              <w:t xml:space="preserve">Дискуссионная площадка </w:t>
            </w:r>
            <w:r w:rsidRPr="0091147A">
              <w:t xml:space="preserve">"Молодежь - драйвер </w:t>
            </w:r>
            <w:r>
              <w:t xml:space="preserve">развития сельских территорий". Организатор – Совет Федерации. 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C8396B" w:rsidRPr="008F3372" w:rsidRDefault="00C8396B" w:rsidP="008F3372"/>
          <w:bookmarkEnd w:id="5"/>
          <w:p w:rsidR="00C8396B" w:rsidRDefault="00C8396B" w:rsidP="008F3372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8F3372" w:rsidRDefault="00165F29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774BE8" w:rsidRPr="008F3372" w:rsidRDefault="00375646" w:rsidP="00774BE8">
            <w:pPr>
              <w:pStyle w:val="a9"/>
            </w:pPr>
            <w:hyperlink r:id="rId8" w:history="1">
              <w:r w:rsidR="00774BE8" w:rsidRPr="008F3372">
                <w:t>РЕКОРДНЫЙ УРОЖАЙ: САНКЦИИ СТАЛИ СТИМУЛОМ ДЛЯ РАЗВИТИЯ РОССИЙСКОГО АПК</w:t>
              </w:r>
            </w:hyperlink>
          </w:p>
          <w:p w:rsidR="00774BE8" w:rsidRDefault="00774BE8" w:rsidP="00774BE8">
            <w:r>
              <w:t>Отрасль сельского хозяйства является одной из крупнейших в российской экономике. В условиях санкционного давления западных стран агропромышленный комплекс России смог быстро адаптироваться и перестроиться к работе в новых условиях.</w:t>
            </w:r>
          </w:p>
          <w:p w:rsidR="00774BE8" w:rsidRDefault="00774BE8" w:rsidP="00774BE8">
            <w:r>
              <w:t xml:space="preserve">Такой быстрой внутренней перестройке поспособствовали и меры государственной поддержки, и готовность самих производителей сосредоточиться на решении конкретных проблем. Еще в середине апреля заместитель министра сельского хозяйства РФ </w:t>
            </w:r>
            <w:r w:rsidRPr="008F3372">
              <w:rPr>
                <w:b/>
              </w:rPr>
              <w:t>Елена Фастова</w:t>
            </w:r>
            <w:r>
              <w:t xml:space="preserve"> высоко оценила деятельность лиц, занятых в сфере сельского хозяйства, и подчеркнула, что никакой паники в отрасли нет.</w:t>
            </w:r>
          </w:p>
          <w:p w:rsidR="00C8396B" w:rsidRPr="00774BE8" w:rsidRDefault="00774BE8" w:rsidP="00774BE8">
            <w:pPr>
              <w:rPr>
                <w:i/>
              </w:rPr>
            </w:pPr>
            <w:r>
              <w:t xml:space="preserve">Стоит сказать несколько слов о масштабной поддержке, которую предоставило сельхозпроизводителям государство. В середине апреля министр сельского хозяйства </w:t>
            </w:r>
            <w:r w:rsidRPr="008F3372">
              <w:rPr>
                <w:b/>
              </w:rPr>
              <w:t>Дмитрий Патрушев</w:t>
            </w:r>
            <w:r>
              <w:t xml:space="preserve"> заявлял, что объем господдержки российского агропромышленного комплекса в 2022 году может превысить 0,5 трлн рублей. Оказываемую в нынешних условиях помощь АПК </w:t>
            </w:r>
            <w:r w:rsidRPr="008F3372">
              <w:rPr>
                <w:b/>
              </w:rPr>
              <w:t>он</w:t>
            </w:r>
            <w:r>
              <w:t xml:space="preserve"> назвал беспрецедентной. </w:t>
            </w:r>
            <w:r w:rsidRPr="000F0596">
              <w:rPr>
                <w:i/>
              </w:rPr>
              <w:t>Вести.ru</w:t>
            </w:r>
            <w:bookmarkEnd w:id="6"/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774BE8" w:rsidRPr="008F3372" w:rsidRDefault="00774BE8" w:rsidP="00C90BA4">
      <w:pPr>
        <w:pStyle w:val="a9"/>
        <w:spacing w:before="0"/>
      </w:pPr>
      <w:bookmarkStart w:id="9" w:name="SEC_3"/>
      <w:r w:rsidRPr="008F3372">
        <w:t>Фермерам дадут гранты на развитие агротуризма</w:t>
      </w:r>
    </w:p>
    <w:p w:rsidR="00774BE8" w:rsidRDefault="00774BE8" w:rsidP="00C90BA4">
      <w:r>
        <w:t xml:space="preserve">Сварить самим сыр, подоить козу или покормить страуса, прокатиться на лошадях или помедитировать на пасеке под звуки пчелиного роя "вприкуску" с медом - такие простые сельские туры выходного дня скоро станут доступнее. С 16 мая </w:t>
      </w:r>
      <w:r>
        <w:rPr>
          <w:b/>
        </w:rPr>
        <w:t>М</w:t>
      </w:r>
      <w:r w:rsidRPr="008F3372">
        <w:rPr>
          <w:b/>
        </w:rPr>
        <w:t>инсельхоз</w:t>
      </w:r>
      <w:r>
        <w:t xml:space="preserve"> начинает принимать заявки на грант "Агротуризм" - фермеры смогут получить до 10 млн рублей. </w:t>
      </w:r>
    </w:p>
    <w:p w:rsidR="00774BE8" w:rsidRPr="00A474EC" w:rsidRDefault="00774BE8" w:rsidP="00774BE8">
      <w:pPr>
        <w:rPr>
          <w:i/>
        </w:rPr>
      </w:pPr>
      <w:r w:rsidRPr="008F3372">
        <w:rPr>
          <w:b/>
        </w:rPr>
        <w:t>Минсельхоз</w:t>
      </w:r>
      <w:r>
        <w:t xml:space="preserve"> рассчитывает, что уже в этом году отберет 50 проектов развития сельского туризма на общую сумму грантов 300 млн рублей. В 2023 году объем финансирования предполагается увеличить до 500 млн рублей, а в 2024 году - до 700 млн рублей. Эти деньги можно потратить на создание гостиниц и их подключение к инженерным коммуникациям (электричеству, водопроводу, канализации и т.д.), монтаж и покупку туристического оборудования, приобретение техники или спецтранспорта, проведение работ по благоустройству территории - например, создание и обустройство зон отдыха, тропинок. </w:t>
      </w:r>
      <w:r w:rsidRPr="000F0596">
        <w:rPr>
          <w:i/>
        </w:rPr>
        <w:t>Российская газ</w:t>
      </w:r>
      <w:r>
        <w:rPr>
          <w:i/>
        </w:rPr>
        <w:t>ета</w:t>
      </w:r>
    </w:p>
    <w:p w:rsidR="000F78CA" w:rsidRDefault="000F78CA" w:rsidP="000F78CA">
      <w:pPr>
        <w:rPr>
          <w:rFonts w:cs="Arial"/>
          <w:b/>
          <w:caps/>
          <w:color w:val="000000" w:themeColor="text1"/>
          <w:szCs w:val="18"/>
        </w:rPr>
      </w:pPr>
    </w:p>
    <w:p w:rsidR="000F78CA" w:rsidRPr="000F78CA" w:rsidRDefault="000F78CA" w:rsidP="000F78CA">
      <w:pPr>
        <w:rPr>
          <w:rFonts w:cs="Arial"/>
          <w:b/>
          <w:caps/>
          <w:color w:val="000000" w:themeColor="text1"/>
          <w:szCs w:val="18"/>
        </w:rPr>
      </w:pPr>
      <w:r w:rsidRPr="000F78CA">
        <w:rPr>
          <w:rFonts w:cs="Arial"/>
          <w:b/>
          <w:caps/>
          <w:color w:val="000000" w:themeColor="text1"/>
          <w:szCs w:val="18"/>
        </w:rPr>
        <w:t>Лучшие информационно-просветительские проекты по сельской тематике определят на конкурсе «Моя земля – Россия»</w:t>
      </w:r>
    </w:p>
    <w:p w:rsidR="000F78CA" w:rsidRPr="000F78CA" w:rsidRDefault="000F78CA" w:rsidP="000F78CA">
      <w:r w:rsidRPr="000F78CA">
        <w:t xml:space="preserve">В 2022 году </w:t>
      </w:r>
      <w:r w:rsidRPr="000F78CA">
        <w:rPr>
          <w:b/>
        </w:rPr>
        <w:t>Минсельхоз</w:t>
      </w:r>
      <w:r w:rsidRPr="000F78CA">
        <w:t xml:space="preserve"> проведет очередной ежегодный конкурс «Моя земля – Россия». Для участия в нем планируется отобрать не менее 500 журналистских проектов на телевидении, радио, в печатных и интернет СМИ, направленных на формирование положительного образа села, распространение передового опыта развития сельских территорий, агротуризма, а также сохранение народных традиций. Кроме того, заявки на участие традиционно смогут подать блогеры, индивидуаль</w:t>
      </w:r>
      <w:r>
        <w:t xml:space="preserve">ные авторы и фотографы.    </w:t>
      </w:r>
      <w:r w:rsidRPr="000F78CA">
        <w:t xml:space="preserve">  </w:t>
      </w:r>
    </w:p>
    <w:p w:rsidR="000F78CA" w:rsidRPr="000F78CA" w:rsidRDefault="000F78CA" w:rsidP="000F78CA">
      <w:pPr>
        <w:rPr>
          <w:i/>
        </w:rPr>
      </w:pPr>
      <w:r w:rsidRPr="000F78CA">
        <w:t>Победители будут определены в номинациях, отражающих различные аспекты развития агропромышленного комплекса и сельских территорий. Призовой фонд составит свыше двух миллионов рублей.</w:t>
      </w:r>
      <w:r>
        <w:t xml:space="preserve"> </w:t>
      </w:r>
      <w:r w:rsidRPr="000F78CA">
        <w:rPr>
          <w:i/>
        </w:rPr>
        <w:t xml:space="preserve">Агроновости    </w:t>
      </w:r>
    </w:p>
    <w:p w:rsidR="000F78CA" w:rsidRDefault="000F78CA" w:rsidP="000F78CA"/>
    <w:p w:rsidR="000F78CA" w:rsidRDefault="000F78CA" w:rsidP="000F78CA"/>
    <w:p w:rsidR="00C90BA4" w:rsidRPr="000F78CA" w:rsidRDefault="00375646" w:rsidP="000F78CA">
      <w:pPr>
        <w:rPr>
          <w:b/>
        </w:rPr>
      </w:pPr>
      <w:hyperlink r:id="rId11" w:history="1">
        <w:r w:rsidR="00C90BA4" w:rsidRPr="000F78CA">
          <w:rPr>
            <w:b/>
          </w:rPr>
          <w:t>ПОШЛИНА НА ЭКСПОРТ ПШЕНИЦЫ ИЗ РОССИИ С 18 ПО 24 МАЯ СНИЗИТСЯ ДО $111,9 ЗА ТОННУ</w:t>
        </w:r>
      </w:hyperlink>
    </w:p>
    <w:p w:rsidR="00C90BA4" w:rsidRDefault="00C90BA4" w:rsidP="00C90BA4">
      <w:r>
        <w:t xml:space="preserve">Пошлина на экспорт пшеницы из России на неделе с 18 по 24 мая 2022 года снизится до $111,9 за тонну против $114,3 за тонну ранее, говорится в сообщении </w:t>
      </w:r>
      <w:r w:rsidRPr="00DD65D3">
        <w:rPr>
          <w:b/>
        </w:rPr>
        <w:t>Минсельхоза РФ</w:t>
      </w:r>
      <w:r>
        <w:t>.</w:t>
      </w:r>
    </w:p>
    <w:p w:rsidR="00C90BA4" w:rsidRDefault="00C90BA4" w:rsidP="00C90BA4">
      <w:pPr>
        <w:rPr>
          <w:i/>
        </w:rPr>
      </w:pPr>
      <w:r>
        <w:t xml:space="preserve">Пошлина на экспорт ячменя повышается до $76,5 против $74,1 неделей ранее, пошлина на кукурузу - до $77,3 против $77 за тонну на прошлой неделе. </w:t>
      </w:r>
      <w:r w:rsidRPr="00BA0843">
        <w:rPr>
          <w:i/>
        </w:rPr>
        <w:t>ТАСС, ПРАЙМ</w:t>
      </w:r>
      <w:r>
        <w:rPr>
          <w:i/>
        </w:rPr>
        <w:t xml:space="preserve">, </w:t>
      </w:r>
      <w:r w:rsidRPr="00BA0843">
        <w:rPr>
          <w:i/>
        </w:rPr>
        <w:t>Интерфакс</w:t>
      </w:r>
      <w:r>
        <w:rPr>
          <w:i/>
        </w:rPr>
        <w:t>, Аргументы и Факты, Профиль</w:t>
      </w:r>
    </w:p>
    <w:p w:rsidR="007F7127" w:rsidRDefault="007F7127" w:rsidP="00C90BA4">
      <w:pPr>
        <w:rPr>
          <w:i/>
        </w:rPr>
      </w:pPr>
    </w:p>
    <w:p w:rsidR="007F7127" w:rsidRPr="007F7127" w:rsidRDefault="007F7127" w:rsidP="007F7127">
      <w:pPr>
        <w:rPr>
          <w:rFonts w:cs="Arial"/>
          <w:b/>
          <w:caps/>
          <w:color w:val="000000" w:themeColor="text1"/>
          <w:szCs w:val="18"/>
        </w:rPr>
      </w:pPr>
      <w:r w:rsidRPr="007F7127">
        <w:rPr>
          <w:rFonts w:cs="Arial"/>
          <w:b/>
          <w:caps/>
          <w:color w:val="000000" w:themeColor="text1"/>
          <w:szCs w:val="18"/>
        </w:rPr>
        <w:t xml:space="preserve">Сев яровых культур в РФ к </w:t>
      </w:r>
      <w:r>
        <w:rPr>
          <w:rFonts w:cs="Arial"/>
          <w:b/>
          <w:caps/>
          <w:color w:val="000000" w:themeColor="text1"/>
          <w:szCs w:val="18"/>
        </w:rPr>
        <w:t>12 мая проведен на 22,1 млн га</w:t>
      </w:r>
    </w:p>
    <w:p w:rsidR="007F7127" w:rsidRPr="007F7127" w:rsidRDefault="007F7127" w:rsidP="007F7127">
      <w:r w:rsidRPr="007F7127">
        <w:t>Сев яровых культур в РФ к 12 мая проведен на 22,1 млн га, что на 7,8% больше, чем на аналогичную дату прошлого года (20,5 млн га), сообщ</w:t>
      </w:r>
      <w:r>
        <w:t>ается в материалах Минсельхоза.</w:t>
      </w:r>
    </w:p>
    <w:p w:rsidR="007F7127" w:rsidRPr="007F7127" w:rsidRDefault="007F7127" w:rsidP="007F7127">
      <w:pPr>
        <w:rPr>
          <w:i/>
        </w:rPr>
      </w:pPr>
      <w:r w:rsidRPr="007F7127">
        <w:t>Яровые зерновые культуры размещены на 12,6 млн га (на 11,5 млн га годом ранее). В частности, пшеница посеяна на 3,8 млн га (на 3,7 млн га), кукуруза на зерно - на 1,6 млн га (на 1,5 млн га). Отставание отмечено на севе ячменя, он размещен на 4,4 млн га против 4,5 млн га на аналогичную дату прошлого года, и риса - на 57,6 тыс. га против 66,7 тыс. га соответственно.</w:t>
      </w:r>
      <w:r>
        <w:t xml:space="preserve"> </w:t>
      </w:r>
      <w:r w:rsidRPr="007F7127">
        <w:rPr>
          <w:i/>
        </w:rPr>
        <w:t>Интерфакс</w:t>
      </w:r>
    </w:p>
    <w:p w:rsidR="00774BE8" w:rsidRPr="008F3372" w:rsidRDefault="00774BE8" w:rsidP="00774BE8">
      <w:pPr>
        <w:pStyle w:val="a9"/>
      </w:pPr>
      <w:r w:rsidRPr="008F3372">
        <w:t>МИНСЕЛЬХОЗ ПОДГОТОВИЛ ПРОЕКТ НОВОГО ЗАКОНА О ЗЕМЛЕУСТРОЙСТВЕ</w:t>
      </w:r>
    </w:p>
    <w:p w:rsidR="00774BE8" w:rsidRPr="00774BE8" w:rsidRDefault="00774BE8" w:rsidP="00774BE8">
      <w:r w:rsidRPr="008F3372">
        <w:rPr>
          <w:b/>
        </w:rPr>
        <w:t>Минсельхоз России</w:t>
      </w:r>
      <w:r>
        <w:t xml:space="preserve"> направил на рассмотрение Правительства проект нового закона о землеустройстве. Это следует из информации, опубликованной на федеральном портале проектов нормативных правовых актов. Существенным нововведением является непосредственная связь землеустроительных мероприятий с деятельностью в области стратегического планирования, говорится в пояснительной записке к законопроекту. </w:t>
      </w:r>
      <w:r>
        <w:rPr>
          <w:i/>
        </w:rPr>
        <w:t>Парламентская газета</w:t>
      </w:r>
    </w:p>
    <w:p w:rsidR="00774BE8" w:rsidRPr="008F3372" w:rsidRDefault="00375646" w:rsidP="00774BE8">
      <w:pPr>
        <w:pStyle w:val="a9"/>
      </w:pPr>
      <w:hyperlink r:id="rId12" w:history="1">
        <w:r w:rsidR="00774BE8" w:rsidRPr="008F3372">
          <w:t>ПРАВИТЕЛЬСТВО НАДЕЛИЛО МИНСЕЛЬХОЗ ПОЛНОМОЧИЯМИ ПО ВЕДЕНИЮ РЕЕСТРА СЕЛЬХОЗЗЕМЕЛЬ</w:t>
        </w:r>
      </w:hyperlink>
    </w:p>
    <w:p w:rsidR="00774BE8" w:rsidRDefault="00774BE8" w:rsidP="00774BE8">
      <w:r>
        <w:t xml:space="preserve">Правительство России наделило </w:t>
      </w:r>
      <w:r w:rsidRPr="008F3372">
        <w:rPr>
          <w:b/>
        </w:rPr>
        <w:t>Минсельхоз</w:t>
      </w:r>
      <w:r>
        <w:t xml:space="preserve"> полномочиями по ведению реестра земель сельскохозяйственного назначения. Проект постановления правительства Российской Федерации по этому вопросу принят, добавили в кабмине.</w:t>
      </w:r>
    </w:p>
    <w:p w:rsidR="00774BE8" w:rsidRPr="000F0596" w:rsidRDefault="00774BE8" w:rsidP="00774BE8">
      <w:pPr>
        <w:rPr>
          <w:i/>
        </w:rPr>
      </w:pPr>
      <w:r>
        <w:t xml:space="preserve">"Проектом постановления предлагается наделить </w:t>
      </w:r>
      <w:r w:rsidRPr="008F3372">
        <w:rPr>
          <w:b/>
        </w:rPr>
        <w:t>Минсельхоз России</w:t>
      </w:r>
      <w:r>
        <w:t xml:space="preserve"> полномочиями по утверждению формы паспорта земельного участка из состава земель сельскохозяйственного назначения, форматов предоставления сведений из государственного реестра земель сельскохозяйственного назначения и формы направления запроса о предоставлении сведений из реестра, а также по ведению такого реестра", - говорится в документе. </w:t>
      </w:r>
      <w:r w:rsidRPr="000F0596">
        <w:rPr>
          <w:i/>
        </w:rPr>
        <w:t>ТАСС</w:t>
      </w:r>
      <w:r>
        <w:rPr>
          <w:i/>
        </w:rPr>
        <w:t>,</w:t>
      </w:r>
      <w:r w:rsidRPr="00E677C5">
        <w:rPr>
          <w:i/>
        </w:rPr>
        <w:t xml:space="preserve"> </w:t>
      </w:r>
      <w:r w:rsidRPr="000F0596">
        <w:rPr>
          <w:i/>
        </w:rPr>
        <w:t>Газета.Ru</w:t>
      </w:r>
    </w:p>
    <w:p w:rsidR="00F871B4" w:rsidRPr="008F3372" w:rsidRDefault="00375646" w:rsidP="00F871B4">
      <w:pPr>
        <w:pStyle w:val="a9"/>
      </w:pPr>
      <w:hyperlink r:id="rId13" w:history="1">
        <w:r w:rsidR="00F871B4" w:rsidRPr="008F3372">
          <w:t>В КРЫМУ АКТИВНО РАЗВИВАЕТСЯ КРУПНЫЙ МАТОЧНИК ПОДВОЙНЫХ ЛОЗ ВИНОГРАДА</w:t>
        </w:r>
      </w:hyperlink>
    </w:p>
    <w:p w:rsidR="00F871B4" w:rsidRDefault="00F871B4" w:rsidP="00F871B4">
      <w:r>
        <w:t xml:space="preserve">В Крыму активно развивается крупный маточник подвойных лоз винограда. Расширение уже существующего в Сакском районе предприятия позволит к 2026 году производить до 3 млн штук черенков в год. В дальнейшем это обеспечит выпуск порядка 2 млн отечественных саженцев в год. Такой объем полностью закроет потребности региона в необходимом материале, сообщает </w:t>
      </w:r>
      <w:r w:rsidRPr="008F3372">
        <w:rPr>
          <w:b/>
        </w:rPr>
        <w:t>Минсельхоз России</w:t>
      </w:r>
      <w:r>
        <w:t xml:space="preserve">. </w:t>
      </w:r>
    </w:p>
    <w:p w:rsidR="00F871B4" w:rsidRPr="000F0596" w:rsidRDefault="00F871B4" w:rsidP="00F871B4">
      <w:pPr>
        <w:rPr>
          <w:i/>
        </w:rPr>
      </w:pPr>
      <w:r>
        <w:t xml:space="preserve">Сейчас уже заложено 20 га элитных маточников подвоя, в будущем планируется расширение площадей не менее чем до 30 га. </w:t>
      </w:r>
      <w:r w:rsidRPr="000F0596">
        <w:rPr>
          <w:i/>
        </w:rPr>
        <w:t>AK&amp;M</w:t>
      </w:r>
    </w:p>
    <w:p w:rsidR="00F871B4" w:rsidRPr="00DD65D3" w:rsidRDefault="00375646" w:rsidP="00F871B4">
      <w:pPr>
        <w:pStyle w:val="a9"/>
      </w:pPr>
      <w:hyperlink r:id="rId14" w:history="1">
        <w:r w:rsidR="00F871B4" w:rsidRPr="00DD65D3">
          <w:t>"ВНЕЗЕМНОЕ" ОТКРОЕТ КЛУБНИЧНУЮ ФЕРМУ В СВЕРДЛОВСКОЙ ОБЛАСТИ</w:t>
        </w:r>
      </w:hyperlink>
    </w:p>
    <w:p w:rsidR="00F871B4" w:rsidRDefault="00F871B4" w:rsidP="00F871B4">
      <w:r>
        <w:t xml:space="preserve">В Свердловской области появится крупная клубничная ферма. Реализацией проекта займется компания "Внеземное". Ежегодно в теплице планируют производить 100 т ягод. Об этом сообщил </w:t>
      </w:r>
      <w:r w:rsidRPr="00DD65D3">
        <w:rPr>
          <w:b/>
        </w:rPr>
        <w:t>Минсельхоз России</w:t>
      </w:r>
      <w:r>
        <w:t xml:space="preserve">. </w:t>
      </w:r>
    </w:p>
    <w:p w:rsidR="00F871B4" w:rsidRDefault="00F871B4" w:rsidP="00F871B4">
      <w:r>
        <w:t xml:space="preserve">Клубнику в агрокомплексе будут выращивать на вертикальных фермах по методу аэропоники - без использования почвы. Строительство начнется в этом году, инвестиции в проект составят 260 млн руб. В перспективе компания планирует также построить теплицы по выращиванию малины, ежевики и голубики. </w:t>
      </w:r>
      <w:r w:rsidRPr="006877C0">
        <w:rPr>
          <w:i/>
        </w:rPr>
        <w:t>AK&amp;M</w:t>
      </w:r>
    </w:p>
    <w:p w:rsidR="008F3372" w:rsidRDefault="00F62502" w:rsidP="00A474EC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E25D7D" w:rsidRDefault="00E25D7D" w:rsidP="00E25D7D">
      <w:pPr>
        <w:pStyle w:val="a9"/>
      </w:pPr>
      <w:r>
        <w:t>Правительство РФ перенесло на 2030 г. срок строительства рыбопромысловых научно-исследовательских судов</w:t>
      </w:r>
    </w:p>
    <w:p w:rsidR="00E25D7D" w:rsidRPr="00E25D7D" w:rsidRDefault="00E25D7D" w:rsidP="00E25D7D">
      <w:r w:rsidRPr="00E25D7D">
        <w:t>Правительство РФ перенесло с 2024 на 2030 год срок реализации проектов по строительству научно-исследовательских судов рыбопромыслового флота.</w:t>
      </w:r>
    </w:p>
    <w:p w:rsidR="00E25D7D" w:rsidRPr="00E25D7D" w:rsidRDefault="00E25D7D" w:rsidP="00E25D7D">
      <w:r w:rsidRPr="00E25D7D">
        <w:t>Соответствующее распоряжение подписано 12 мая 2022 года и размещено на официальном портале правовой информации.</w:t>
      </w:r>
      <w:r w:rsidRPr="00E25D7D">
        <w:rPr>
          <w:i/>
        </w:rPr>
        <w:t xml:space="preserve"> Интерфакс</w:t>
      </w:r>
    </w:p>
    <w:p w:rsidR="00A474EC" w:rsidRPr="00DD65D3" w:rsidRDefault="00375646" w:rsidP="00A474EC">
      <w:pPr>
        <w:pStyle w:val="a9"/>
      </w:pPr>
      <w:hyperlink r:id="rId15" w:history="1">
        <w:r w:rsidR="00A474EC" w:rsidRPr="00DD65D3">
          <w:t>АБРАМЧЕНКО РАССКАЗАЛА О НОВОЙ СИСТЕМЕ ПРОСЛЕЖИВАЕМОСТИ ПЕСТИЦИДОВ И АГРОХИМИКАТОВ</w:t>
        </w:r>
      </w:hyperlink>
    </w:p>
    <w:p w:rsidR="00A474EC" w:rsidRDefault="00A474EC" w:rsidP="00A474EC">
      <w:r>
        <w:t xml:space="preserve">Утвержденная правительством система прослеживаемости </w:t>
      </w:r>
      <w:r w:rsidRPr="00A169EE">
        <w:t>агрохимикатов</w:t>
      </w:r>
      <w:r>
        <w:t xml:space="preserve"> и пестицидов позволит усовершенствовать контроль в области их безопасного обращения. Такую точку зрения высказала в Telegram-канале вице-премьер России </w:t>
      </w:r>
      <w:r w:rsidRPr="00A169EE">
        <w:t>Виктория Абрамченко</w:t>
      </w:r>
      <w:r>
        <w:t>.</w:t>
      </w:r>
    </w:p>
    <w:p w:rsidR="008F3372" w:rsidRDefault="00A474EC" w:rsidP="008F3372">
      <w:pPr>
        <w:rPr>
          <w:i/>
        </w:rPr>
      </w:pPr>
      <w:r>
        <w:t xml:space="preserve">"По данным ФАО и Российского Союза производителей химических средств защиты растений, порядка 30% химических препаратов являются незаконно ввезенными, фальсифицированными или пришедшими в негодность. Поэтому появление системы для всего </w:t>
      </w:r>
      <w:r w:rsidRPr="00A169EE">
        <w:t>сельского хозяйства</w:t>
      </w:r>
      <w:r>
        <w:t xml:space="preserve"> имеет огромное значение. ФГИС "Сатурн" будет обеспечивать прослеживаемость пестицидов и </w:t>
      </w:r>
      <w:r w:rsidRPr="00A169EE">
        <w:t>агрохимикатов</w:t>
      </w:r>
      <w:r>
        <w:t xml:space="preserve"> на всех стадиях их оборота и станет действенным инструментом в борьбе с контрафактом", - сообщила вице-премьер </w:t>
      </w:r>
      <w:r w:rsidRPr="00A169EE">
        <w:t>Абрамченко</w:t>
      </w:r>
      <w:r w:rsidR="00C90BA4">
        <w:t xml:space="preserve">. </w:t>
      </w:r>
      <w:r w:rsidR="00743BD4">
        <w:rPr>
          <w:i/>
        </w:rPr>
        <w:t xml:space="preserve">ТАСС, Ведомости, Российская газета 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5E281C" w:rsidRPr="008F3372" w:rsidRDefault="00375646" w:rsidP="005E281C">
      <w:pPr>
        <w:pStyle w:val="a9"/>
      </w:pPr>
      <w:hyperlink r:id="rId16" w:history="1">
        <w:r w:rsidR="005E281C" w:rsidRPr="008F3372">
          <w:t>РОССИЯ НАЧНЕТ ПОСТАВЛЯТЬ НА КУБУ МЯСНУЮ, МОЛОЧНУЮ И РЫБНУЮ ПРОДУКЦИЮ</w:t>
        </w:r>
      </w:hyperlink>
    </w:p>
    <w:p w:rsidR="005E281C" w:rsidRDefault="005E281C" w:rsidP="005E281C">
      <w:r w:rsidRPr="008F3372">
        <w:rPr>
          <w:b/>
        </w:rPr>
        <w:t>Россельхознадзор</w:t>
      </w:r>
      <w:r>
        <w:t xml:space="preserve"> согласовал возможность поставок на Кубу широкого спектра мясной, молочной и рыбной продукции, говорится в сообщении ведомства.</w:t>
      </w:r>
    </w:p>
    <w:p w:rsidR="005E281C" w:rsidRPr="00812B39" w:rsidRDefault="005E281C" w:rsidP="005E281C">
      <w:pPr>
        <w:rPr>
          <w:i/>
        </w:rPr>
      </w:pPr>
      <w:r>
        <w:t xml:space="preserve">В частности, речь идет о мясе, мясном сырье и субпродуктах, полученных при убое и переработке крупного рогатого скота, свиней и птицы. Кроме того, согласованы поставки молока и молочных продуктов, полученных от крупного и мелкого рогатого скота, консервов, колбас и других видов готовых мясных изделий, разрешены поставки рыбы, морепродуктов и готовых изделий из них. </w:t>
      </w:r>
      <w:r w:rsidRPr="00812B39">
        <w:rPr>
          <w:i/>
        </w:rPr>
        <w:t>РИА Новости, MilkNews.ru</w:t>
      </w:r>
      <w:r>
        <w:rPr>
          <w:i/>
        </w:rPr>
        <w:t>,</w:t>
      </w:r>
      <w:r w:rsidRPr="005B6AE2">
        <w:rPr>
          <w:i/>
        </w:rPr>
        <w:t xml:space="preserve"> </w:t>
      </w:r>
      <w:r>
        <w:rPr>
          <w:i/>
        </w:rPr>
        <w:t>ТАСС</w:t>
      </w:r>
    </w:p>
    <w:p w:rsidR="00A015B4" w:rsidRPr="008F3372" w:rsidRDefault="00375646" w:rsidP="00A015B4">
      <w:pPr>
        <w:pStyle w:val="a9"/>
      </w:pPr>
      <w:hyperlink r:id="rId17" w:history="1">
        <w:r w:rsidR="00A015B4" w:rsidRPr="008F3372">
          <w:t>КНР ВВЕЛА ОГРАНИЧЕНИЯ В ОТНОШЕНИИ 12 РЫБОПЕРЕРАБАТЫВАЮЩИХ ПРЕДПРИЯТИЙ РФ ИЗ-ЗА COVID-19</w:t>
        </w:r>
      </w:hyperlink>
    </w:p>
    <w:p w:rsidR="00A015B4" w:rsidRDefault="00A015B4" w:rsidP="00A015B4">
      <w:r>
        <w:t xml:space="preserve">Китай ввел ограничения в отношении 12 российских рыбоперерабатывающих предприятий и судов из-за выявления генетического материала COVID-19 на упаковке продукции, говорится в сообщении </w:t>
      </w:r>
      <w:r w:rsidRPr="008F3372">
        <w:rPr>
          <w:b/>
        </w:rPr>
        <w:t>Россельхознадзора</w:t>
      </w:r>
      <w:r>
        <w:t>.</w:t>
      </w:r>
    </w:p>
    <w:p w:rsidR="00A015B4" w:rsidRDefault="00A015B4" w:rsidP="00A015B4">
      <w:r>
        <w:t xml:space="preserve">Как пояснили в ведомстве, в отношении девяти объектов ограничения будут действовать в течение одной недели, в отношении трех объектов ограничения введены на срок от четырех до шести недель. </w:t>
      </w:r>
    </w:p>
    <w:p w:rsidR="00A015B4" w:rsidRPr="00A015B4" w:rsidRDefault="00A015B4" w:rsidP="00A015B4">
      <w:r w:rsidRPr="00A015B4">
        <w:t>Россельхознадзор обратил внимание производителей поднадзорной продукции холодовой цепи, экспортирующих продукцию в Китай, на необходимость строгого соблюдения мер, направленных на выполнение требований и рекомендаций Китая, России и ФАО по профилактике коронавирусной инфекции и недопущению контаминации продукции. Также ведомство совместно с Росрыболовством направило обращение в Роспотребнадзор с просьбой внедрить меры, обеспечивающие отсутствие заболевших среди персонала российских предприятийи судов и других объектов, на которых осуществляется производство, хранение, транспортировка и перегруз российской про</w:t>
      </w:r>
      <w:r>
        <w:t xml:space="preserve">дукции, экспортируемой в Китай. </w:t>
      </w:r>
      <w:r w:rsidRPr="00812B39">
        <w:rPr>
          <w:i/>
        </w:rPr>
        <w:t>ТАСС</w:t>
      </w:r>
    </w:p>
    <w:p w:rsidR="00793C68" w:rsidRPr="008F3372" w:rsidRDefault="00375646" w:rsidP="00793C68">
      <w:pPr>
        <w:pStyle w:val="a9"/>
      </w:pPr>
      <w:hyperlink r:id="rId18" w:history="1">
        <w:r w:rsidR="00793C68" w:rsidRPr="008F3372">
          <w:t>ЧЕЛЯБИНСКИЕ РЫБАКИ ОБНАРУЖИЛИ НА БЕРЕГУ ОЗЕРА ТОННЫ МЕРТВОЙ РЫБЫ</w:t>
        </w:r>
      </w:hyperlink>
    </w:p>
    <w:p w:rsidR="00793C68" w:rsidRDefault="00793C68" w:rsidP="00793C68">
      <w:r>
        <w:t>В Челябинской области местные жители обнаружили тонны мертвой рыбы, выброшенной на берег. Инцидент произошел на озере Мыркай в Красноармейском районе. Челябинские рыбаки рассказали о выброшенных на берег водоема мертвых окунях. Очевидцы сообщили, что берег озера практически полностью усыпан мертвой рыбой, а также пожаловались на сильный едкий запах.</w:t>
      </w:r>
    </w:p>
    <w:p w:rsidR="009E6B2C" w:rsidRDefault="00793C68" w:rsidP="009E6B2C">
      <w:pPr>
        <w:rPr>
          <w:i/>
        </w:rPr>
      </w:pPr>
      <w:r>
        <w:t xml:space="preserve">В </w:t>
      </w:r>
      <w:r w:rsidRPr="008F3372">
        <w:rPr>
          <w:b/>
        </w:rPr>
        <w:t>Федеральном агентстве по рыболовству</w:t>
      </w:r>
      <w:r>
        <w:t xml:space="preserve"> объяснили, что такое явление - естественный весенний процесс. Это связано с кислородным голоданием животных в период, когда водоемы покрыты льдом. Сильный запах специалисты связывают с тем, что часть рыбы погибла еще до полного схождения льда. </w:t>
      </w:r>
      <w:r w:rsidRPr="00812B39">
        <w:rPr>
          <w:i/>
        </w:rPr>
        <w:t>Газета.Ru</w:t>
      </w:r>
    </w:p>
    <w:p w:rsidR="009E6B2C" w:rsidRDefault="009E6B2C" w:rsidP="009E6B2C">
      <w:pPr>
        <w:rPr>
          <w:b/>
        </w:rPr>
      </w:pPr>
    </w:p>
    <w:p w:rsidR="003025E9" w:rsidRPr="009E6B2C" w:rsidRDefault="00375646" w:rsidP="009E6B2C">
      <w:pPr>
        <w:rPr>
          <w:b/>
          <w:i/>
        </w:rPr>
      </w:pPr>
      <w:hyperlink r:id="rId19" w:history="1">
        <w:r w:rsidR="003025E9" w:rsidRPr="009E6B2C">
          <w:rPr>
            <w:b/>
          </w:rPr>
          <w:t>МАНТУРОВ СООБЩИЛ О СЛОЖНОСТЯХ С ЗАПАДНЫМ ОБОРУДОВАНИЕМ ДЛЯ РЫБОЛОВЕЦКИХ СУДОВ</w:t>
        </w:r>
      </w:hyperlink>
    </w:p>
    <w:p w:rsidR="003025E9" w:rsidRDefault="003025E9" w:rsidP="003025E9">
      <w:r>
        <w:t>Если заказчик выбирает для рыболовецких судов оборудование из западных стран, то оно, видимо, поставляться не будет, сообщил глава Минпромторга Денис Мантуров. В связи с этим по ряду заказов идет перепроектирование под продукцию дружественных стран, пояснил господин Мантуров.</w:t>
      </w:r>
    </w:p>
    <w:p w:rsidR="003025E9" w:rsidRPr="003025E9" w:rsidRDefault="003025E9" w:rsidP="003025E9">
      <w:r>
        <w:t xml:space="preserve">Министр также сообщил, что "параллельно идет программа импортозамещения судового оборудования, которое будет активно использоваться уже в российском исполнении". "Поэтому глобально вопрос не стоит, но по каким-то заказам у нас будет сдвижка на определенный срок", - сказал Денис Мантуров. </w:t>
      </w:r>
      <w:r>
        <w:rPr>
          <w:i/>
        </w:rPr>
        <w:t>Коммерсантъ</w:t>
      </w:r>
    </w:p>
    <w:p w:rsidR="0078232D" w:rsidRPr="00DD65D3" w:rsidRDefault="00375646" w:rsidP="0078232D">
      <w:pPr>
        <w:pStyle w:val="a9"/>
      </w:pPr>
      <w:hyperlink r:id="rId20" w:history="1">
        <w:r w:rsidR="0078232D" w:rsidRPr="00DD65D3">
          <w:t>БУРМАТОВ: ДОЛЯ ИМПОРТА НА РЫНКЕ КОРМОВ ДОЛЖНА БЫТЬ НЕ БОЛЕЕ 30%</w:t>
        </w:r>
      </w:hyperlink>
    </w:p>
    <w:p w:rsidR="0078232D" w:rsidRDefault="0078232D" w:rsidP="0078232D">
      <w:r>
        <w:t xml:space="preserve">Обеспечение продовольственной безопасности по кормам для животных не менее важно, чем в других сферах. Об этом сказал депутат Владимир Бурматов в пресс-центре "Парламентской газеты". </w:t>
      </w:r>
    </w:p>
    <w:p w:rsidR="0078232D" w:rsidRPr="00A912B8" w:rsidRDefault="0078232D" w:rsidP="0078232D">
      <w:pPr>
        <w:rPr>
          <w:i/>
        </w:rPr>
      </w:pPr>
      <w:r>
        <w:t xml:space="preserve">"Вопрос номер один и для Минпромторга, и для </w:t>
      </w:r>
      <w:r w:rsidRPr="00DD65D3">
        <w:rPr>
          <w:b/>
        </w:rPr>
        <w:t>Россельхознадзора</w:t>
      </w:r>
      <w:r>
        <w:t xml:space="preserve"> - перевернуть пирамиду, в которой 10 процентов российских и 90 - импортных кормов", - сказал депутат. Импортные корма на российском рынке, по его словам, "должны составлять 10-20, максимум 30 процентов". </w:t>
      </w:r>
      <w:r>
        <w:rPr>
          <w:i/>
        </w:rPr>
        <w:t xml:space="preserve">Парламентская газета </w:t>
      </w:r>
    </w:p>
    <w:p w:rsidR="00F871B4" w:rsidRPr="008F3372" w:rsidRDefault="00375646" w:rsidP="00F871B4">
      <w:pPr>
        <w:pStyle w:val="a9"/>
      </w:pPr>
      <w:hyperlink r:id="rId21" w:history="1">
        <w:r w:rsidR="00F871B4" w:rsidRPr="008F3372">
          <w:t>ЭКСПЕРТЫ НЕ УВИДЕЛИ В ПРОХЛАДНОЙ ВЕСНЕ РИСКОВ ДЛЯ УРОЖАЯ ЗЕРНА В РФ В ЭТОМ ГОДУ</w:t>
        </w:r>
      </w:hyperlink>
    </w:p>
    <w:p w:rsidR="00F871B4" w:rsidRDefault="00F871B4" w:rsidP="00F871B4">
      <w:r>
        <w:t>Прохладная весна не повлияет на урожай зерновых и зернобобовых культур в РФ в этом году, он превысит 130 млн тонн, прогнозируют эксперты, опрошенные "Интерфаксом".</w:t>
      </w:r>
    </w:p>
    <w:p w:rsidR="00F871B4" w:rsidRPr="00F871B4" w:rsidRDefault="00F871B4" w:rsidP="00F871B4">
      <w:r>
        <w:t xml:space="preserve">"Полагаю, что будет собрано более 130 млн тонн зерна. Посевы развиваются позитивно, снимаются минусы, которые были в апреле", - заявил генеральный директор компании "ПроЗерно" Владимир Петриченко. </w:t>
      </w:r>
      <w:r w:rsidRPr="00F871B4">
        <w:t xml:space="preserve">По прогнозу гендиректора Института конъюнктуры аграрного рынка (ИКАР) Дмитрия Рылько, сбор зерновых и зернобобовых культур в РФ в этом году может составить 131 млн тонн, в том числе 85 млн тонн пшеницы. </w:t>
      </w:r>
    </w:p>
    <w:p w:rsidR="00F871B4" w:rsidRPr="00F871B4" w:rsidRDefault="00F871B4" w:rsidP="00F871B4">
      <w:r w:rsidRPr="00F871B4">
        <w:t>Урожай зерновых более 130 млн тонн прогнозирует и директор аналитического департамента Российского зернового союза Елена Тюрина. Прогноз основан на росте площадей под озимыми культурами и учитывает их хорошее состояние в этом году. К тому же большинство регионов, в частности, в Сибири, Поволжье, центре, планирует увеличение посевных площадей под яровым зерном.</w:t>
      </w:r>
      <w:r>
        <w:rPr>
          <w:i/>
        </w:rPr>
        <w:t xml:space="preserve"> </w:t>
      </w:r>
      <w:r w:rsidRPr="000F0596">
        <w:rPr>
          <w:i/>
        </w:rPr>
        <w:t>Интерфакс</w:t>
      </w:r>
    </w:p>
    <w:p w:rsidR="009E6B2C" w:rsidRPr="00DD65D3" w:rsidRDefault="00375646" w:rsidP="009E6B2C">
      <w:pPr>
        <w:pStyle w:val="a9"/>
      </w:pPr>
      <w:hyperlink r:id="rId22" w:history="1">
        <w:r w:rsidR="009E6B2C" w:rsidRPr="00DD65D3">
          <w:t>РОССИЯ БУДЕТ КРУПНЕЙШИМ ЭКСПОРТЕРОМ ПШЕНИЦЫ - BLOOMBERG</w:t>
        </w:r>
      </w:hyperlink>
    </w:p>
    <w:p w:rsidR="009E6B2C" w:rsidRDefault="009E6B2C" w:rsidP="009E6B2C">
      <w:r>
        <w:t xml:space="preserve">Спрос на российскую </w:t>
      </w:r>
      <w:r w:rsidRPr="00DD65D3">
        <w:rPr>
          <w:b/>
        </w:rPr>
        <w:t>пшеницу</w:t>
      </w:r>
      <w:r>
        <w:t xml:space="preserve"> остается высоким, и признаков снижения экспорта не наблюдается, сообщает 13 мая Bloomberg.</w:t>
      </w:r>
    </w:p>
    <w:p w:rsidR="009E6B2C" w:rsidRPr="00A912B8" w:rsidRDefault="009E6B2C" w:rsidP="009E6B2C">
      <w:pPr>
        <w:rPr>
          <w:i/>
        </w:rPr>
      </w:pPr>
      <w:r>
        <w:t xml:space="preserve">Многие иностранные фирмы ушли из России, однако мир по-прежнему готов покупать и продавать ее </w:t>
      </w:r>
      <w:r w:rsidRPr="00DD65D3">
        <w:rPr>
          <w:b/>
        </w:rPr>
        <w:t>зерно</w:t>
      </w:r>
      <w:r>
        <w:t xml:space="preserve">. Это свидетельствует о высокой потребности, особенно с учетом того, что цены на продовольствие достигли рекордного уровня после сокращения </w:t>
      </w:r>
      <w:r w:rsidRPr="00DD65D3">
        <w:rPr>
          <w:b/>
        </w:rPr>
        <w:t>экспорта зерна</w:t>
      </w:r>
      <w:r>
        <w:t xml:space="preserve"> с Украины. По данным аналитической платформы Logistic OS, апрельские продажи </w:t>
      </w:r>
      <w:r w:rsidRPr="00DD65D3">
        <w:rPr>
          <w:b/>
        </w:rPr>
        <w:t>пшеницы</w:t>
      </w:r>
      <w:r>
        <w:t xml:space="preserve"> в России выросли втрое по сравнению с прошлым годом, хотя рост происходил с более низкой базы по причине экспортных пошлин. </w:t>
      </w:r>
      <w:r w:rsidRPr="00A912B8">
        <w:rPr>
          <w:i/>
        </w:rPr>
        <w:t>ИА Regnum</w:t>
      </w:r>
    </w:p>
    <w:p w:rsidR="008E33B1" w:rsidRDefault="008E33B1" w:rsidP="008E33B1">
      <w:pPr>
        <w:rPr>
          <w:rFonts w:cs="Arial"/>
          <w:b/>
          <w:caps/>
          <w:color w:val="000000" w:themeColor="text1"/>
          <w:szCs w:val="18"/>
        </w:rPr>
      </w:pPr>
    </w:p>
    <w:p w:rsidR="008E33B1" w:rsidRPr="008E33B1" w:rsidRDefault="008E33B1" w:rsidP="008E33B1">
      <w:pPr>
        <w:rPr>
          <w:rFonts w:cs="Arial"/>
          <w:b/>
          <w:caps/>
          <w:color w:val="000000" w:themeColor="text1"/>
          <w:szCs w:val="18"/>
        </w:rPr>
      </w:pPr>
      <w:r w:rsidRPr="008E33B1">
        <w:rPr>
          <w:rFonts w:cs="Arial"/>
          <w:b/>
          <w:caps/>
          <w:color w:val="000000" w:themeColor="text1"/>
          <w:szCs w:val="18"/>
        </w:rPr>
        <w:t>Кофейковое сообщение: продажу российского бизнеса Paulig просят отменить</w:t>
      </w:r>
    </w:p>
    <w:p w:rsidR="008E33B1" w:rsidRPr="008E33B1" w:rsidRDefault="008E33B1" w:rsidP="008E33B1">
      <w:r w:rsidRPr="008E33B1">
        <w:rPr>
          <w:rFonts w:ascii="Tahoma" w:hAnsi="Tahoma" w:cs="Tahoma"/>
        </w:rPr>
        <w:t>﻿</w:t>
      </w:r>
      <w:r w:rsidRPr="008E33B1">
        <w:t>Сделку по продаже российского бизнеса финской кофейной компании Paulig топ-менеджеру компании-конкурента Milagro просят отменить. Такое обращение в Генпрокуратуру, Минфин, ФАС и ФНС отправили представители организации «Общественная потребительская инициатива». Там подозревают, что продажа была притворной, кроме того, она совершена без обязательного разрешения, выдаваемого правительственной комиссией. Инцидент грозит монополизацией рынка и ростом цен на кофе, считают авторы обращения. Ситуацией заинтересовались в комитете по безопасности Госдумы, где опасения о незаконности сделки разделяют. Эксперты, напротив, в сделке большой угрозы для рынка не видят.</w:t>
      </w:r>
      <w:r w:rsidRPr="008E33B1">
        <w:rPr>
          <w:i/>
        </w:rPr>
        <w:t xml:space="preserve"> </w:t>
      </w:r>
      <w:r>
        <w:rPr>
          <w:i/>
        </w:rPr>
        <w:t>Известия</w:t>
      </w:r>
    </w:p>
    <w:p w:rsidR="00F871B4" w:rsidRPr="008F3372" w:rsidRDefault="00375646" w:rsidP="008E33B1">
      <w:pPr>
        <w:pStyle w:val="a9"/>
      </w:pPr>
      <w:hyperlink r:id="rId23" w:history="1">
        <w:r w:rsidR="00F871B4" w:rsidRPr="008F3372">
          <w:t>ПРОИЗВОДИТЕЛЬ КАШ NORDIC ПРОДАЛ БИЗНЕС В РОССИИ</w:t>
        </w:r>
      </w:hyperlink>
    </w:p>
    <w:p w:rsidR="00F871B4" w:rsidRDefault="00F871B4" w:rsidP="00C90BA4">
      <w:r>
        <w:t xml:space="preserve">Финская компания Raisio, которая выпускала на русском рынке хлопья, каши и мюсли под брендом Nordic, закрыла сделку по продаже своего бизнеса компании "Копэкер </w:t>
      </w:r>
      <w:r w:rsidRPr="00DA2E50">
        <w:t>Агро</w:t>
      </w:r>
      <w:r>
        <w:t>", говорится в сообщении компании.</w:t>
      </w:r>
    </w:p>
    <w:p w:rsidR="00F871B4" w:rsidRDefault="00F871B4" w:rsidP="00C90BA4">
      <w:r>
        <w:t>Сделка была зарегистрирована в РФ 12 мая. Ее общая сумма составила €1,5 млн. В связи с продажей Raisio фиксирует убыток в размере около €3,6 млн, из которых отразила предполагаемый убыток от обесценения в размере €2,9 млн в EBIT за I квартал.</w:t>
      </w:r>
    </w:p>
    <w:p w:rsidR="00F871B4" w:rsidRPr="00AE7A51" w:rsidRDefault="00F871B4" w:rsidP="00C90BA4">
      <w:pPr>
        <w:rPr>
          <w:i/>
        </w:rPr>
      </w:pPr>
      <w:r>
        <w:t xml:space="preserve">Кроме продуктов питания бизнес Raisio в РФ включал экспорт рыбных комбикормов с подразделения Raisioaqua в Финляндии. </w:t>
      </w:r>
      <w:r>
        <w:rPr>
          <w:i/>
        </w:rPr>
        <w:t xml:space="preserve">Известия </w:t>
      </w:r>
    </w:p>
    <w:p w:rsidR="00F871B4" w:rsidRPr="008F3372" w:rsidRDefault="00375646" w:rsidP="00C90BA4">
      <w:pPr>
        <w:pStyle w:val="a9"/>
      </w:pPr>
      <w:hyperlink r:id="rId24" w:history="1">
        <w:r w:rsidR="00F871B4" w:rsidRPr="008F3372">
          <w:t>ВОЗРОЖДЕНИЕ ХМЕЛЕВОДСТВА В РОССИИ ПОТРЕБУЕТ БОЛЕЕ 20 МИЛЛИАРДОВ РУБЛЕЙ</w:t>
        </w:r>
      </w:hyperlink>
    </w:p>
    <w:p w:rsidR="00F871B4" w:rsidRDefault="00F871B4" w:rsidP="00C90BA4">
      <w:r>
        <w:t>Возрождение российского хмелеводства потребует более 20 миллиардов рублей инвестиций в отрасль, говорится в материалах Союза российских пивоваров.</w:t>
      </w:r>
    </w:p>
    <w:p w:rsidR="00F871B4" w:rsidRPr="00F871B4" w:rsidRDefault="00F871B4" w:rsidP="00C90BA4">
      <w:r>
        <w:t xml:space="preserve">Союз указывает, что по итогам проведенного </w:t>
      </w:r>
      <w:r w:rsidRPr="008F3372">
        <w:rPr>
          <w:b/>
        </w:rPr>
        <w:t>Минсельхозом РФ</w:t>
      </w:r>
      <w:r>
        <w:t xml:space="preserve"> в апреле видеосовещания направил в министерство предложения по возрождению хмелеводства. "По оценке союза, возрождение российского хмелеводства потребует увеличения площадей хмельников в 50 раз, а сумма требуемых инвестиций в отрасль превысит 20 миллиардов рублей", - говорится в сообщении. </w:t>
      </w:r>
      <w:r>
        <w:rPr>
          <w:i/>
        </w:rPr>
        <w:t>РИА Новости</w:t>
      </w:r>
      <w:r w:rsidR="00144A8F">
        <w:rPr>
          <w:i/>
        </w:rPr>
        <w:t>,</w:t>
      </w:r>
      <w:r w:rsidR="00144A8F" w:rsidRPr="00144A8F">
        <w:rPr>
          <w:i/>
        </w:rPr>
        <w:t xml:space="preserve"> </w:t>
      </w:r>
      <w:r w:rsidR="00144A8F">
        <w:rPr>
          <w:i/>
        </w:rPr>
        <w:t>Новые Известия</w:t>
      </w:r>
    </w:p>
    <w:p w:rsidR="0092634B" w:rsidRDefault="0092634B" w:rsidP="0092634B"/>
    <w:p w:rsidR="00EA2581" w:rsidRDefault="00EA2581" w:rsidP="0092634B">
      <w:pPr>
        <w:rPr>
          <w:rFonts w:cs="Arial"/>
          <w:b/>
          <w:caps/>
          <w:color w:val="000000" w:themeColor="text1"/>
          <w:szCs w:val="18"/>
        </w:rPr>
      </w:pPr>
    </w:p>
    <w:p w:rsidR="0092634B" w:rsidRPr="0092634B" w:rsidRDefault="0092634B" w:rsidP="0092634B">
      <w:pPr>
        <w:rPr>
          <w:rFonts w:cs="Arial"/>
          <w:b/>
          <w:caps/>
          <w:color w:val="000000" w:themeColor="text1"/>
          <w:szCs w:val="18"/>
        </w:rPr>
      </w:pPr>
      <w:r w:rsidRPr="0092634B">
        <w:rPr>
          <w:rFonts w:cs="Arial"/>
          <w:b/>
          <w:caps/>
          <w:color w:val="000000" w:themeColor="text1"/>
          <w:szCs w:val="18"/>
        </w:rPr>
        <w:t>Ценовая ситуация на продовольственном рынке</w:t>
      </w:r>
    </w:p>
    <w:p w:rsidR="0092634B" w:rsidRPr="0092634B" w:rsidRDefault="0092634B" w:rsidP="0092634B">
      <w:r w:rsidRPr="0092634B">
        <w:t>Рост цен на маргарин стал самым высоким на продовольственном рынке РФ (без учета некоторых видов плодоовощной продукции) в апреле и составил 12,9%, следует из опубликованных в пятницу дан</w:t>
      </w:r>
      <w:r>
        <w:t>ных Росстата.</w:t>
      </w:r>
    </w:p>
    <w:p w:rsidR="0092634B" w:rsidRDefault="0092634B" w:rsidP="0092634B">
      <w:pPr>
        <w:rPr>
          <w:i/>
        </w:rPr>
      </w:pPr>
      <w:r w:rsidRPr="0092634B">
        <w:t>Подорожали также черный чай - на 7,4%, соль - на 6,1%, крупы и бобовые - 6,15%. Цены на рис, в частности, выросли на 8,7%. Цены на гречку повысились на 5,2%, на горох и фасоль - на 5%, на овсяную и перловую крупы - на 4,1%, на пшено - на 3,8%, на овсяные хлопья "Геркулес" - на 3,7%, на манку - на 3,2%.</w:t>
      </w:r>
      <w:r w:rsidR="00220F9E">
        <w:t xml:space="preserve"> </w:t>
      </w:r>
      <w:r w:rsidR="00220F9E" w:rsidRPr="00220F9E">
        <w:rPr>
          <w:i/>
        </w:rPr>
        <w:t>Интерфакс</w:t>
      </w:r>
    </w:p>
    <w:p w:rsidR="008E33B1" w:rsidRDefault="008E33B1" w:rsidP="008E33B1"/>
    <w:p w:rsidR="008E33B1" w:rsidRPr="008E33B1" w:rsidRDefault="008E33B1" w:rsidP="008E33B1">
      <w:pPr>
        <w:rPr>
          <w:rFonts w:cs="Arial"/>
          <w:b/>
          <w:caps/>
          <w:color w:val="000000" w:themeColor="text1"/>
          <w:szCs w:val="18"/>
        </w:rPr>
      </w:pPr>
      <w:r w:rsidRPr="008E33B1">
        <w:rPr>
          <w:rFonts w:cs="Arial"/>
          <w:b/>
          <w:caps/>
          <w:color w:val="000000" w:themeColor="text1"/>
          <w:szCs w:val="18"/>
        </w:rPr>
        <w:t>Союзмолоко ждет роста себестоимости производства молока до 15% в 2022 году</w:t>
      </w:r>
    </w:p>
    <w:p w:rsidR="008E33B1" w:rsidRDefault="008E33B1" w:rsidP="008E33B1">
      <w:r>
        <w:t>Себестоимость производства молока в России в этом году может вырасти на 13-15%, и это будет одним из главных рисков отрасли, заявил гендиректор Национального союза производителей молока (Союзмолоко) Артем Белов на встрече с аграриями Удмуртии. Еще одним из рисков он назвал разрыв логистических цепочек.</w:t>
      </w:r>
    </w:p>
    <w:p w:rsidR="008E33B1" w:rsidRDefault="008E33B1" w:rsidP="008E33B1">
      <w:r>
        <w:t>Вместе с тем он считает, что потребительские цены на молоко будут расти ниже темпов инфляции. "Я не ожидаю, что в ближайшее время потребительские цены на молоко вырастут существеннее, чем уровень потребительской инфляции, который будет в стране, а скорее всего, они будут немножко отставать", - заявил Белов журналистам после совещания.</w:t>
      </w:r>
      <w:r w:rsidR="006B766B">
        <w:t xml:space="preserve"> </w:t>
      </w:r>
      <w:r w:rsidR="006B766B" w:rsidRPr="006B766B">
        <w:rPr>
          <w:i/>
        </w:rPr>
        <w:t>Интерфакс</w:t>
      </w:r>
    </w:p>
    <w:p w:rsidR="005E281C" w:rsidRDefault="005E281C" w:rsidP="0092634B">
      <w:pPr>
        <w:pStyle w:val="a9"/>
      </w:pPr>
      <w:r w:rsidRPr="00774BE8">
        <w:t xml:space="preserve">В Краснодарском крае размыло временную дамбу на Федоровском гидроузле </w:t>
      </w:r>
    </w:p>
    <w:p w:rsidR="00144A8F" w:rsidRDefault="005E281C" w:rsidP="005E281C">
      <w:r>
        <w:t>В Краснодарском крае размыло временную дамбу на Федоровском гидроузле, о завершении строительства которой местные власти сообщили два дня назад. Как передает в пятницу, 13 мая, пресс-служба регионального управления МЧС, размыв произошел в центре сооружения, его размер достигает десяти метров, а скорость сброса воды - 659 кубометров в секунду.</w:t>
      </w:r>
    </w:p>
    <w:p w:rsidR="005E281C" w:rsidRPr="00774BE8" w:rsidRDefault="00144A8F" w:rsidP="008E33B1">
      <w:r w:rsidRPr="00144A8F">
        <w:t>Инцидент стал серьезной угрозой сельскому хозяйству. Ситуация может привести к падению урожая риса в России на 40 процентов, ведь гидроузел обеспечивал водой 80 процентов рисовых полей в регионе. Спасти производство без восстановления дамбы, объясняли эксперты, нельзя.</w:t>
      </w:r>
      <w:r w:rsidR="005E281C">
        <w:t xml:space="preserve"> </w:t>
      </w:r>
      <w:r w:rsidR="005E281C" w:rsidRPr="000F0596">
        <w:rPr>
          <w:i/>
        </w:rPr>
        <w:t>Lenta.Ru</w:t>
      </w:r>
    </w:p>
    <w:p w:rsidR="00C90BA4" w:rsidRPr="00DD65D3" w:rsidRDefault="00375646" w:rsidP="008E33B1">
      <w:pPr>
        <w:pStyle w:val="a9"/>
      </w:pPr>
      <w:hyperlink r:id="rId25" w:history="1">
        <w:r w:rsidR="00C90BA4" w:rsidRPr="00DD65D3">
          <w:t>НОВОСИБИРСКИХ ЖИВОТНЫХ БУДУТ ВЫРАЩИВАТЬ С ПОМОЩЬЮ ИСКУССТВЕННОГО ИНТЕЛЛЕКТА</w:t>
        </w:r>
      </w:hyperlink>
    </w:p>
    <w:p w:rsidR="00C90BA4" w:rsidRPr="006B766B" w:rsidRDefault="00C90BA4" w:rsidP="008E33B1">
      <w:r>
        <w:t xml:space="preserve">Флагманский проект </w:t>
      </w:r>
      <w:r w:rsidRPr="00DD65D3">
        <w:rPr>
          <w:b/>
        </w:rPr>
        <w:t>Минсельхоза РФ</w:t>
      </w:r>
      <w:r>
        <w:t xml:space="preserve"> и СибБиоНОЦ по цифровой трансформации в области развития масштабной селекции направлен на то, чтобы обеспечить продовольственную безопасность страны. Проект реализуют в первой в России учебно-научной лаборатории прикладной биоинформатики среди аграрных вузов. Ее открыли 13 мая на базе </w:t>
      </w:r>
      <w:r w:rsidRPr="00C90BA4">
        <w:t xml:space="preserve">новосибирского государственного аграрного университета". </w:t>
      </w:r>
      <w:r w:rsidR="006B766B">
        <w:t xml:space="preserve"> </w:t>
      </w:r>
      <w:r w:rsidRPr="00C90BA4">
        <w:t xml:space="preserve">В лаборатории будут оцифровывать, цифровизовать и трансформировать племенную работу в животноводстве региона, повышать квалификационный уровень зоотехников-селекционеров. </w:t>
      </w:r>
      <w:r w:rsidRPr="00BA0843">
        <w:rPr>
          <w:i/>
        </w:rPr>
        <w:t>ФедералПресс</w:t>
      </w:r>
      <w:r>
        <w:rPr>
          <w:i/>
        </w:rPr>
        <w:t xml:space="preserve"> </w:t>
      </w:r>
    </w:p>
    <w:p w:rsidR="006D5579" w:rsidRPr="00DD65D3" w:rsidRDefault="00375646" w:rsidP="008E33B1">
      <w:pPr>
        <w:pStyle w:val="a9"/>
      </w:pPr>
      <w:hyperlink r:id="rId26" w:history="1">
        <w:r w:rsidR="006D5579" w:rsidRPr="00DD65D3">
          <w:t>МИРОВОМУ УРОЖАЮ ПШЕНИЦЫ ПРЕДСКАЗАЛИ ОБВАЛ</w:t>
        </w:r>
      </w:hyperlink>
    </w:p>
    <w:p w:rsidR="006D5579" w:rsidRPr="006D5579" w:rsidRDefault="006D5579" w:rsidP="008E33B1">
      <w:r w:rsidRPr="00DD65D3">
        <w:rPr>
          <w:b/>
        </w:rPr>
        <w:t>Министерство сельского хозяйства</w:t>
      </w:r>
      <w:r>
        <w:t xml:space="preserve"> США предсказало снижение мирового урожая </w:t>
      </w:r>
      <w:r w:rsidRPr="00DD65D3">
        <w:rPr>
          <w:b/>
        </w:rPr>
        <w:t>пшеницы</w:t>
      </w:r>
      <w:r>
        <w:t xml:space="preserve"> впервые за четыре года. Согласно данным прогноза потребления и производства зерновых культур на 2022-2023 годы, глобальное производство </w:t>
      </w:r>
      <w:r w:rsidRPr="00DD65D3">
        <w:rPr>
          <w:b/>
        </w:rPr>
        <w:t>пшеницы</w:t>
      </w:r>
      <w:r>
        <w:t xml:space="preserve"> обвалится до 774,8 миллиона тонн, что на 4,5 миллиона тонн меньше по сравнению с сезоном 2021-2022. </w:t>
      </w:r>
      <w:r w:rsidRPr="00A912B8">
        <w:rPr>
          <w:i/>
        </w:rPr>
        <w:t>Lenta.Ru</w:t>
      </w:r>
    </w:p>
    <w:p w:rsidR="00F871B4" w:rsidRPr="008F3372" w:rsidRDefault="00375646" w:rsidP="00F871B4">
      <w:pPr>
        <w:pStyle w:val="a9"/>
      </w:pPr>
      <w:hyperlink r:id="rId27" w:history="1">
        <w:r w:rsidR="00F871B4" w:rsidRPr="008F3372">
          <w:t>G7: САНКЦИИ ПРОТИВ РОССИИ НЕ ЗАТРОНУТ ЭКСПОРТ ПРОДУКТОВ ПИТАНИЯ В РАЗВИВАЮЩИЕСЯ СТРАНЫ</w:t>
        </w:r>
      </w:hyperlink>
    </w:p>
    <w:p w:rsidR="00F871B4" w:rsidRDefault="00F871B4" w:rsidP="00F871B4">
      <w:r>
        <w:t xml:space="preserve">Руководители МИД государств G7 заявили, что санкционные меры против Российской Федерации в связи с ее спецоперацией на Украине не затронут российский экспорт </w:t>
      </w:r>
      <w:r w:rsidRPr="00DA2E50">
        <w:t>сельскохозяйственных</w:t>
      </w:r>
      <w:r>
        <w:t xml:space="preserve"> ресурсов в развивающиеся страны.</w:t>
      </w:r>
    </w:p>
    <w:p w:rsidR="00F871B4" w:rsidRPr="00F871B4" w:rsidRDefault="00F871B4" w:rsidP="00F871B4">
      <w:r>
        <w:t xml:space="preserve">В публикации отмечается, что РФ своими действиями "породила один из самых серьезных продовольственных и энергетических кризисов в новейшей истории, который теперь угрожает наиболее уязвимым слоям населения во всем мире". </w:t>
      </w:r>
      <w:r w:rsidRPr="00F871B4">
        <w:rPr>
          <w:i/>
        </w:rPr>
        <w:t>Интерфакс,</w:t>
      </w:r>
      <w:r>
        <w:t xml:space="preserve"> </w:t>
      </w:r>
      <w:r w:rsidRPr="00AE7A51">
        <w:rPr>
          <w:i/>
        </w:rPr>
        <w:t>Газета.Ru</w:t>
      </w:r>
    </w:p>
    <w:p w:rsidR="005E281C" w:rsidRPr="008F3372" w:rsidRDefault="00375646" w:rsidP="005E281C">
      <w:pPr>
        <w:pStyle w:val="a9"/>
      </w:pPr>
      <w:hyperlink r:id="rId28" w:history="1">
        <w:r w:rsidR="005E281C" w:rsidRPr="008F3372">
          <w:t>СТРАНЫ G7 СДЕЛАЛИ ЗАЯВЛЕНИЕ ОБ ЭКСПОРТЕ УКРАИНСКОГО ЗЕРНА</w:t>
        </w:r>
      </w:hyperlink>
    </w:p>
    <w:p w:rsidR="005E281C" w:rsidRPr="005E281C" w:rsidRDefault="005E281C" w:rsidP="005E281C">
      <w:r>
        <w:t xml:space="preserve">Министры иностранных дел стран "Большой семерки" (G7) рассказали о необходимости наладить морские экспортные пути для украинского </w:t>
      </w:r>
      <w:r w:rsidRPr="008F3372">
        <w:rPr>
          <w:b/>
        </w:rPr>
        <w:t>зерна</w:t>
      </w:r>
      <w:r>
        <w:t xml:space="preserve"> и сельскохозяйственной продукции. Как уточнили политики, украинское </w:t>
      </w:r>
      <w:r w:rsidRPr="008F3372">
        <w:rPr>
          <w:b/>
        </w:rPr>
        <w:t>зерно</w:t>
      </w:r>
      <w:r>
        <w:t xml:space="preserve"> имеет важное значение для обеспечения мира продовольствием. Министр иностранных дел Германии Анналена Бербок после встречи стран G7 на пресс-конференции в субботу, 14 мая, сделала заявление, что "Большая семерка" ищет альтернативные маршруты для перевозки </w:t>
      </w:r>
      <w:r w:rsidRPr="008F3372">
        <w:rPr>
          <w:b/>
        </w:rPr>
        <w:t>зерна</w:t>
      </w:r>
      <w:r>
        <w:t xml:space="preserve"> с Украины. </w:t>
      </w:r>
      <w:r w:rsidRPr="00812B39">
        <w:rPr>
          <w:i/>
        </w:rPr>
        <w:t>Lenta.Ru</w:t>
      </w:r>
    </w:p>
    <w:p w:rsidR="008F3372" w:rsidRPr="008F3372" w:rsidRDefault="00375646" w:rsidP="008F3372">
      <w:pPr>
        <w:pStyle w:val="a9"/>
      </w:pPr>
      <w:hyperlink r:id="rId29" w:history="1">
        <w:r w:rsidR="008F3372" w:rsidRPr="008F3372">
          <w:t>ИНДИЯ ЗАПРЕЩАЕТ ЭКСПОРТ ПШЕНИЦЫ, ЗА ИСКЛЮЧЕНИЕМ ЗЕРНА ДЛЯ БЕДНЫХ СОСЕДЕЙ</w:t>
        </w:r>
      </w:hyperlink>
    </w:p>
    <w:p w:rsidR="008F3372" w:rsidRPr="00812B39" w:rsidRDefault="008F3372" w:rsidP="008F3372">
      <w:pPr>
        <w:rPr>
          <w:i/>
        </w:rPr>
      </w:pPr>
      <w:r>
        <w:t xml:space="preserve">Индийское правительство объявило 13 мая запрет на </w:t>
      </w:r>
      <w:r w:rsidRPr="008F3372">
        <w:rPr>
          <w:b/>
        </w:rPr>
        <w:t>экспорт пшеницы</w:t>
      </w:r>
      <w:r>
        <w:t xml:space="preserve"> из страны, мотивируя это быстрым ростом мировых цен на продовольствие. Кроме того, в Индии уже несколько недель стоит рекордная жара, местами превышающая 45 градусов Цельсия, что может отрицательно сказаться на новом урожае. Ранее, после начала российской специальной военной операции (СВО) на Украине и резкого падения </w:t>
      </w:r>
      <w:r w:rsidRPr="008F3372">
        <w:rPr>
          <w:b/>
        </w:rPr>
        <w:t>экспорта</w:t>
      </w:r>
      <w:r>
        <w:t xml:space="preserve"> украинской </w:t>
      </w:r>
      <w:r w:rsidRPr="008F3372">
        <w:rPr>
          <w:b/>
        </w:rPr>
        <w:t>пшеницы</w:t>
      </w:r>
      <w:r>
        <w:t xml:space="preserve">, многие выражали надежду, что Индия, где в прошлом году был собран один из рекордных урожаев </w:t>
      </w:r>
      <w:r w:rsidRPr="008F3372">
        <w:rPr>
          <w:b/>
        </w:rPr>
        <w:t>пшеницы</w:t>
      </w:r>
      <w:r>
        <w:t xml:space="preserve"> в 109 млн т, сможет заместить украинский экспорт в странах Ближнего Востока. </w:t>
      </w:r>
      <w:r w:rsidR="00774BE8">
        <w:rPr>
          <w:i/>
        </w:rPr>
        <w:t>Ведомости</w:t>
      </w:r>
    </w:p>
    <w:p w:rsidR="00A015B4" w:rsidRPr="008F3372" w:rsidRDefault="00375646" w:rsidP="00A015B4">
      <w:pPr>
        <w:pStyle w:val="a9"/>
      </w:pPr>
      <w:hyperlink r:id="rId30" w:history="1">
        <w:r w:rsidR="00A015B4" w:rsidRPr="008F3372">
          <w:t>BUSINESSINSIDER ПЕРЕЧИСЛИЛ ПРОДУКТЫ ПИТАНИЯ, КОТОРЫЕ МОГУТ СТАТЬ ДЕФИЦИТНЫМИ ПО ВСЕМУ МИРУ</w:t>
        </w:r>
      </w:hyperlink>
    </w:p>
    <w:p w:rsidR="00A015B4" w:rsidRDefault="00A015B4" w:rsidP="00A015B4">
      <w:r>
        <w:t>Планета оказалась в "эпохе продовольственного протекционизма". Часть стран, выращивающих продовольствие, приняли решение запретить или ограничить крупный экспорт, чтобы защитить свои запасы на фоне роста инфляции, сообщает издание Businessinsider. Отмечается, что именно с продуктами, экспорт которых ограничили производители, в будущем возможны проблемы.</w:t>
      </w:r>
    </w:p>
    <w:p w:rsidR="00A015B4" w:rsidRPr="00A015B4" w:rsidRDefault="00A015B4" w:rsidP="00A015B4">
      <w:r>
        <w:t xml:space="preserve">Россия и Украина ввели ограничения на </w:t>
      </w:r>
      <w:r w:rsidRPr="008F3372">
        <w:rPr>
          <w:b/>
        </w:rPr>
        <w:t>экспорт пшеницы</w:t>
      </w:r>
      <w:r>
        <w:t xml:space="preserve"> и подсолнечного масла; Индонезия, Аргентина и Казахстан ограничивают торговлю ключевыми продуктами для сдерживания цен внутри стран. </w:t>
      </w:r>
      <w:r w:rsidRPr="00812B39">
        <w:rPr>
          <w:i/>
        </w:rPr>
        <w:t>ПРАЙМ</w:t>
      </w:r>
    </w:p>
    <w:p w:rsidR="008F3372" w:rsidRDefault="00375646" w:rsidP="0027540C">
      <w:pPr>
        <w:pStyle w:val="a9"/>
      </w:pPr>
      <w:hyperlink r:id="rId31" w:history="1">
        <w:r w:rsidR="008F3372" w:rsidRPr="008F3372">
          <w:t>В ГРУЗИИ СООБЩИЛИ О ДЕФИЦИТЕ ПШЕНИЦЫ</w:t>
        </w:r>
      </w:hyperlink>
    </w:p>
    <w:p w:rsidR="008F3372" w:rsidRPr="00A015B4" w:rsidRDefault="008F3372" w:rsidP="008F3372">
      <w:r>
        <w:t xml:space="preserve">В Грузии запасы </w:t>
      </w:r>
      <w:r w:rsidRPr="008F3372">
        <w:rPr>
          <w:b/>
        </w:rPr>
        <w:t>пшеницы</w:t>
      </w:r>
      <w:r>
        <w:t xml:space="preserve"> почти закончились, их хватит примерно на десять дней. Такой прогноз озвучил в пятницу, 13 мая, глава Ассоциации производителей </w:t>
      </w:r>
      <w:r w:rsidRPr="008F3372">
        <w:rPr>
          <w:b/>
        </w:rPr>
        <w:t>зерна</w:t>
      </w:r>
      <w:r w:rsidR="00A015B4">
        <w:t xml:space="preserve"> и муки Грузии Леван Силагава. </w:t>
      </w:r>
      <w:r w:rsidR="005B6AE2">
        <w:rPr>
          <w:i/>
        </w:rPr>
        <w:t xml:space="preserve">Известия 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A474EC" w:rsidRPr="00DD65D3" w:rsidRDefault="00375646" w:rsidP="00A474EC">
      <w:pPr>
        <w:pStyle w:val="a9"/>
      </w:pPr>
      <w:hyperlink r:id="rId32" w:history="1">
        <w:r w:rsidR="00A474EC" w:rsidRPr="00DD65D3">
          <w:t>ФИНАНСИРОВАНИЕ ПЛАНА ПЕРВООЧЕРЕДНЫХ ДЕЙСТВИЙ В ЭКОНОМИКЕ ПРЕВЫСИТ 5 ТРЛН РУБЛЕЙ</w:t>
        </w:r>
      </w:hyperlink>
    </w:p>
    <w:p w:rsidR="00A474EC" w:rsidRDefault="00A474EC" w:rsidP="00A474EC">
      <w:r>
        <w:t>Объем финансового обеспечения мероприятий плана первоочередных действий в экономике России превысит 5 трлн рублей, заявил премьер-минист</w:t>
      </w:r>
      <w:r w:rsidR="007D0C85">
        <w:t xml:space="preserve">р РФ Михаил Мишустин </w:t>
      </w:r>
      <w:r>
        <w:t>на совещании о ходе исполнения федерального бюджета на нынешний год.</w:t>
      </w:r>
    </w:p>
    <w:p w:rsidR="00A474EC" w:rsidRPr="007D0C85" w:rsidRDefault="00A474EC" w:rsidP="00A474EC">
      <w:r>
        <w:t xml:space="preserve">Он указал, что кабмин внимательно следит за положением дел во всех без исключения отраслях, оперативно готовятся меры для помощи бизнесу, все они включаются </w:t>
      </w:r>
      <w:r w:rsidR="007D0C85">
        <w:t xml:space="preserve">в план первоочередных действий. </w:t>
      </w:r>
      <w:r w:rsidRPr="00315146">
        <w:rPr>
          <w:i/>
        </w:rPr>
        <w:t>ТАСС</w:t>
      </w:r>
    </w:p>
    <w:p w:rsidR="00C90BA4" w:rsidRPr="008F3372" w:rsidRDefault="00375646" w:rsidP="00C90BA4">
      <w:pPr>
        <w:pStyle w:val="a9"/>
      </w:pPr>
      <w:hyperlink r:id="rId33" w:history="1">
        <w:r w:rsidR="00C90BA4" w:rsidRPr="008F3372">
          <w:t>ПЕРЕВОЗЧИКИ ПРОСЯТ КОНТРСАНКЦИЙ</w:t>
        </w:r>
      </w:hyperlink>
    </w:p>
    <w:p w:rsidR="00C90BA4" w:rsidRDefault="00C90BA4" w:rsidP="00C90BA4">
      <w:r>
        <w:t>У российских автоперевозчиков грузов, которые работали на маршрутах в Евросоюз, сейчас серьезные трудности. Из-за того, что Европа в апреле ввела запрет на въезд грузовиков из России и Белоруссии, а Россия зеркальный запрет вводить не стала, весь рынок монополизирован европейскими компаниями. При этом Белоруссия зеркальный запрет ввела почти сразу.</w:t>
      </w:r>
    </w:p>
    <w:p w:rsidR="00C90BA4" w:rsidRDefault="00C90BA4" w:rsidP="00C90BA4">
      <w:pPr>
        <w:rPr>
          <w:i/>
        </w:rPr>
      </w:pPr>
      <w:r>
        <w:t xml:space="preserve">Вводить зеркальный запрет российское правительство не стало из-за опасения Минпромторга, </w:t>
      </w:r>
      <w:r w:rsidRPr="008F3372">
        <w:rPr>
          <w:b/>
        </w:rPr>
        <w:t>Минсельхоза</w:t>
      </w:r>
      <w:r>
        <w:t xml:space="preserve"> и объединений грузовладельцев. Там считают, что он может существенно повлиять на стоимость транспортной логистики</w:t>
      </w:r>
      <w:r w:rsidR="00A718A1">
        <w:t xml:space="preserve"> и на сроки доставки. При этом </w:t>
      </w:r>
      <w:r>
        <w:t xml:space="preserve">сейчас цены на перевозку взлетели, поскольку у европейских компаний просто не осталось конкурентов. </w:t>
      </w:r>
      <w:r>
        <w:rPr>
          <w:i/>
        </w:rPr>
        <w:t>Business FM</w:t>
      </w:r>
    </w:p>
    <w:p w:rsidR="00B55D64" w:rsidRDefault="00B55D64" w:rsidP="00C90BA4">
      <w:pPr>
        <w:rPr>
          <w:i/>
        </w:rPr>
      </w:pPr>
    </w:p>
    <w:p w:rsidR="00B55D64" w:rsidRPr="00B55D64" w:rsidRDefault="00B55D64" w:rsidP="00B55D64">
      <w:pPr>
        <w:rPr>
          <w:rFonts w:cs="Arial"/>
          <w:b/>
          <w:caps/>
          <w:color w:val="000000" w:themeColor="text1"/>
          <w:szCs w:val="18"/>
        </w:rPr>
      </w:pPr>
      <w:r w:rsidRPr="00B55D64">
        <w:rPr>
          <w:rFonts w:cs="Arial"/>
          <w:b/>
          <w:caps/>
          <w:color w:val="000000" w:themeColor="text1"/>
          <w:szCs w:val="18"/>
        </w:rPr>
        <w:t>Власти разрешили экспортерам не продавать выручку на сумму их платежей по импорту</w:t>
      </w:r>
    </w:p>
    <w:p w:rsidR="00B55D64" w:rsidRPr="00B55D64" w:rsidRDefault="00B55D64" w:rsidP="00B55D64">
      <w:r w:rsidRPr="00B55D64">
        <w:t>Власти разрешили экспортерам не продавать валютную выручку при условии, что у них есть импортные контракты. Об этом говорится в протоколе заседания правительственной комиссии по контролю за иностранными инвестициями («Ведомости» ознакомились с ним). Согласно документу, механизм действи</w:t>
      </w:r>
      <w:r>
        <w:t>я такого послабления следующий.</w:t>
      </w:r>
    </w:p>
    <w:p w:rsidR="00B55D64" w:rsidRPr="00B55D64" w:rsidRDefault="00B55D64" w:rsidP="00B55D64">
      <w:r w:rsidRPr="00B55D64">
        <w:t>Импортный и экспортный контракты должны стоять на учете в одном уполномоченном банке. Иностранная валюта по импортному контракту в пользу нерезидента будет списываться с транзитного валютного счета экспортера, на который были зачислены средства, полученные им от продажи товаров за рубеж. Разрешение действует до 1 сентября, уточняется в документе. Представитель Минфина уточнил «Ведомостям», что решение подкомиссии начало действовать с 5 мая.</w:t>
      </w:r>
      <w:r>
        <w:t xml:space="preserve"> </w:t>
      </w:r>
      <w:r w:rsidRPr="00B55D64">
        <w:rPr>
          <w:i/>
        </w:rPr>
        <w:t>Ведомости</w:t>
      </w:r>
    </w:p>
    <w:p w:rsidR="00B55D64" w:rsidRPr="000F0596" w:rsidRDefault="00B55D64" w:rsidP="00B55D64">
      <w:pPr>
        <w:rPr>
          <w:i/>
        </w:rPr>
      </w:pPr>
    </w:p>
    <w:p w:rsidR="00C90BA4" w:rsidRPr="00315146" w:rsidRDefault="00C90BA4" w:rsidP="00A474EC">
      <w:pPr>
        <w:rPr>
          <w:i/>
        </w:rPr>
      </w:pPr>
    </w:p>
    <w:bookmarkEnd w:id="11"/>
    <w:p w:rsidR="00C8396B" w:rsidRDefault="00C8396B"/>
    <w:p w:rsidR="00C8396B" w:rsidRDefault="00C8396B">
      <w:pPr>
        <w:sectPr w:rsidR="00C8396B">
          <w:headerReference w:type="default" r:id="rId34"/>
          <w:footerReference w:type="default" r:id="rId35"/>
          <w:type w:val="continuous"/>
          <w:pgSz w:w="11906" w:h="16838"/>
          <w:pgMar w:top="1569" w:right="851" w:bottom="1258" w:left="1134" w:header="709" w:footer="501" w:gutter="0"/>
          <w:cols w:num="2" w:space="720" w:equalWidth="0">
            <w:col w:w="4806" w:space="360"/>
            <w:col w:w="4754"/>
          </w:cols>
        </w:sectPr>
      </w:pPr>
    </w:p>
    <w:p w:rsidR="00C8396B" w:rsidRDefault="00D0545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МЕДИАСТАТИСТИКА (07</w:t>
      </w:r>
      <w:r w:rsidR="00F62502">
        <w:rPr>
          <w:rFonts w:ascii="Times New Roman" w:hAnsi="Times New Roman"/>
          <w:b/>
          <w:bCs/>
          <w:iCs/>
          <w:sz w:val="28"/>
          <w:szCs w:val="28"/>
        </w:rPr>
        <w:t xml:space="preserve">:00 </w:t>
      </w:r>
      <w:r>
        <w:rPr>
          <w:rFonts w:ascii="Times New Roman" w:hAnsi="Times New Roman"/>
          <w:b/>
          <w:bCs/>
          <w:iCs/>
          <w:sz w:val="28"/>
          <w:szCs w:val="28"/>
        </w:rPr>
        <w:t>13</w:t>
      </w:r>
      <w:r w:rsidR="00F62502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263297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E867BD">
        <w:rPr>
          <w:rFonts w:ascii="Times New Roman" w:hAnsi="Times New Roman"/>
          <w:b/>
          <w:bCs/>
          <w:iCs/>
          <w:sz w:val="28"/>
          <w:szCs w:val="28"/>
        </w:rPr>
        <w:t>5</w:t>
      </w:r>
      <w:r w:rsidR="00F62502">
        <w:rPr>
          <w:rFonts w:ascii="Times New Roman" w:hAnsi="Times New Roman"/>
          <w:b/>
          <w:bCs/>
          <w:iCs/>
          <w:sz w:val="28"/>
          <w:szCs w:val="28"/>
        </w:rPr>
        <w:t>.20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F62502">
        <w:rPr>
          <w:rFonts w:ascii="Times New Roman" w:hAnsi="Times New Roman"/>
          <w:b/>
          <w:bCs/>
          <w:iCs/>
          <w:sz w:val="28"/>
          <w:szCs w:val="28"/>
        </w:rPr>
        <w:t xml:space="preserve"> – 0</w:t>
      </w:r>
      <w:r>
        <w:rPr>
          <w:rFonts w:ascii="Times New Roman" w:hAnsi="Times New Roman"/>
          <w:b/>
          <w:bCs/>
          <w:iCs/>
          <w:sz w:val="28"/>
          <w:szCs w:val="28"/>
        </w:rPr>
        <w:t>7:00 16</w:t>
      </w:r>
      <w:r w:rsidR="00F62502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E867BD">
        <w:rPr>
          <w:rFonts w:ascii="Times New Roman" w:hAnsi="Times New Roman"/>
          <w:b/>
          <w:bCs/>
          <w:iCs/>
          <w:sz w:val="28"/>
          <w:szCs w:val="28"/>
        </w:rPr>
        <w:t>5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F62502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Количество публикаций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 отчетный период всего в федеральных и региональных СМИ 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выпущено </w:t>
      </w:r>
      <w:r w:rsidR="00D0545A">
        <w:rPr>
          <w:rFonts w:ascii="Times New Roman" w:hAnsi="Times New Roman"/>
          <w:b/>
          <w:bCs/>
          <w:iCs/>
          <w:sz w:val="28"/>
          <w:szCs w:val="28"/>
        </w:rPr>
        <w:t>911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сообщений с упоминанием </w:t>
      </w:r>
      <w:r w:rsidR="0003491F">
        <w:rPr>
          <w:rFonts w:ascii="Times New Roman" w:hAnsi="Times New Roman"/>
          <w:bCs/>
          <w:iCs/>
          <w:sz w:val="28"/>
          <w:szCs w:val="28"/>
        </w:rPr>
        <w:t>Минсельхоз</w:t>
      </w:r>
      <w:r w:rsidR="00BC4068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России.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Уровень СМИ</w:t>
      </w:r>
    </w:p>
    <w:p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Федеральные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D0545A">
        <w:rPr>
          <w:rFonts w:ascii="Times New Roman" w:hAnsi="Times New Roman"/>
          <w:b/>
          <w:bCs/>
          <w:iCs/>
          <w:sz w:val="28"/>
          <w:szCs w:val="28"/>
        </w:rPr>
        <w:t>336</w:t>
      </w:r>
      <w:r w:rsidRPr="00D0545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</w:t>
      </w:r>
      <w:r w:rsidR="00D0545A">
        <w:rPr>
          <w:rFonts w:ascii="Times New Roman" w:hAnsi="Times New Roman"/>
          <w:bCs/>
          <w:iCs/>
          <w:sz w:val="28"/>
          <w:szCs w:val="28"/>
        </w:rPr>
        <w:t>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Региональные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D0545A" w:rsidRPr="00D0545A">
        <w:rPr>
          <w:rFonts w:ascii="Times New Roman" w:hAnsi="Times New Roman"/>
          <w:b/>
          <w:bCs/>
          <w:iCs/>
          <w:sz w:val="28"/>
          <w:szCs w:val="28"/>
        </w:rPr>
        <w:t>575</w:t>
      </w:r>
      <w:r w:rsidR="00D0545A">
        <w:rPr>
          <w:rFonts w:ascii="Times New Roman" w:hAnsi="Times New Roman"/>
          <w:bCs/>
          <w:iCs/>
          <w:sz w:val="28"/>
          <w:szCs w:val="28"/>
        </w:rPr>
        <w:t xml:space="preserve"> сообщений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Роль министерства в публикациях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Главная роль – </w:t>
      </w:r>
      <w:r w:rsidR="00D0545A">
        <w:rPr>
          <w:rFonts w:ascii="Times New Roman" w:hAnsi="Times New Roman"/>
          <w:b/>
          <w:bCs/>
          <w:iCs/>
          <w:sz w:val="28"/>
          <w:szCs w:val="28"/>
        </w:rPr>
        <w:t>321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</w:t>
      </w:r>
      <w:r w:rsidR="00D0545A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ДИНАМИКА ПУБЛИКАЦИЙ ЗА МЕСЯЦ (</w:t>
      </w:r>
      <w:r w:rsidR="00D0545A">
        <w:rPr>
          <w:rFonts w:ascii="Times New Roman" w:hAnsi="Times New Roman"/>
          <w:b/>
          <w:bCs/>
          <w:iCs/>
          <w:sz w:val="28"/>
          <w:szCs w:val="28"/>
        </w:rPr>
        <w:t>16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263297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E867BD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C14EA4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C23AC3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="00D0545A">
        <w:rPr>
          <w:rFonts w:ascii="Times New Roman" w:hAnsi="Times New Roman"/>
          <w:b/>
          <w:bCs/>
          <w:iCs/>
          <w:sz w:val="28"/>
          <w:szCs w:val="28"/>
          <w:lang w:val="en-US"/>
        </w:rPr>
        <w:t>16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E867BD">
        <w:rPr>
          <w:rFonts w:ascii="Times New Roman" w:hAnsi="Times New Roman"/>
          <w:b/>
          <w:bCs/>
          <w:iCs/>
          <w:sz w:val="28"/>
          <w:szCs w:val="28"/>
        </w:rPr>
        <w:t>5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8396B" w:rsidRDefault="00C8396B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ind w:firstLine="426"/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67375" cy="28384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sectPr w:rsidR="00C8396B" w:rsidSect="005F3758"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64C3" w:rsidRDefault="006064C3">
      <w:r>
        <w:separator/>
      </w:r>
    </w:p>
  </w:endnote>
  <w:endnote w:type="continuationSeparator" w:id="0">
    <w:p w:rsidR="006064C3" w:rsidRDefault="006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E677C5">
      <w:tc>
        <w:tcPr>
          <w:tcW w:w="9648" w:type="dxa"/>
          <w:shd w:val="clear" w:color="auto" w:fill="E6E7EA"/>
          <w:vAlign w:val="center"/>
        </w:tcPr>
        <w:p w:rsidR="00E677C5" w:rsidRDefault="00E677C5" w:rsidP="00D0545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[16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мая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E677C5" w:rsidRDefault="00E677C5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65F29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E677C5" w:rsidRDefault="00E677C5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E677C5">
      <w:tc>
        <w:tcPr>
          <w:tcW w:w="9648" w:type="dxa"/>
          <w:shd w:val="clear" w:color="auto" w:fill="E6E7EA"/>
          <w:vAlign w:val="center"/>
        </w:tcPr>
        <w:p w:rsidR="00E677C5" w:rsidRDefault="00E677C5" w:rsidP="00D0545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[16 мая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E677C5" w:rsidRDefault="00E677C5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65F29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E677C5" w:rsidRDefault="00E677C5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64C3" w:rsidRDefault="006064C3">
      <w:r>
        <w:separator/>
      </w:r>
    </w:p>
  </w:footnote>
  <w:footnote w:type="continuationSeparator" w:id="0">
    <w:p w:rsidR="006064C3" w:rsidRDefault="0060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7C5" w:rsidRDefault="00E677C5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7D0BE95" wp14:editId="1E2C51D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4C0C51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E677C5" w:rsidRDefault="00E677C5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E677C5" w:rsidRDefault="00E677C5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7C5" w:rsidRDefault="00E677C5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C67F9A3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E677C5" w:rsidRDefault="00E677C5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E677C5" w:rsidRDefault="00E677C5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372"/>
    <w:rsid w:val="0003491F"/>
    <w:rsid w:val="00066C93"/>
    <w:rsid w:val="000F78CA"/>
    <w:rsid w:val="00144A8F"/>
    <w:rsid w:val="00152B4D"/>
    <w:rsid w:val="00165F29"/>
    <w:rsid w:val="00170DED"/>
    <w:rsid w:val="00195925"/>
    <w:rsid w:val="001E3D64"/>
    <w:rsid w:val="00220F9E"/>
    <w:rsid w:val="00263297"/>
    <w:rsid w:val="00270257"/>
    <w:rsid w:val="0027540C"/>
    <w:rsid w:val="002E5101"/>
    <w:rsid w:val="003025E9"/>
    <w:rsid w:val="003058E2"/>
    <w:rsid w:val="003330AF"/>
    <w:rsid w:val="00375646"/>
    <w:rsid w:val="003C3C67"/>
    <w:rsid w:val="00414286"/>
    <w:rsid w:val="004268C1"/>
    <w:rsid w:val="004304C8"/>
    <w:rsid w:val="00470884"/>
    <w:rsid w:val="004D37A6"/>
    <w:rsid w:val="005233A0"/>
    <w:rsid w:val="005240C2"/>
    <w:rsid w:val="005B6AE2"/>
    <w:rsid w:val="005E281C"/>
    <w:rsid w:val="005F3758"/>
    <w:rsid w:val="006010ED"/>
    <w:rsid w:val="00604F1E"/>
    <w:rsid w:val="006064C3"/>
    <w:rsid w:val="006B766B"/>
    <w:rsid w:val="006D5579"/>
    <w:rsid w:val="006E64AC"/>
    <w:rsid w:val="007046E6"/>
    <w:rsid w:val="00743BD4"/>
    <w:rsid w:val="0074571A"/>
    <w:rsid w:val="00750476"/>
    <w:rsid w:val="00774BE8"/>
    <w:rsid w:val="0078232D"/>
    <w:rsid w:val="007910D0"/>
    <w:rsid w:val="00793C68"/>
    <w:rsid w:val="007D0C85"/>
    <w:rsid w:val="007E2160"/>
    <w:rsid w:val="007F0AB1"/>
    <w:rsid w:val="007F7127"/>
    <w:rsid w:val="00823847"/>
    <w:rsid w:val="00880679"/>
    <w:rsid w:val="008E33B1"/>
    <w:rsid w:val="008E42D3"/>
    <w:rsid w:val="008F3372"/>
    <w:rsid w:val="0092634B"/>
    <w:rsid w:val="00985DA8"/>
    <w:rsid w:val="009B4B1F"/>
    <w:rsid w:val="009E6B2C"/>
    <w:rsid w:val="009F5BD0"/>
    <w:rsid w:val="00A015B4"/>
    <w:rsid w:val="00A12D82"/>
    <w:rsid w:val="00A474EC"/>
    <w:rsid w:val="00A718A1"/>
    <w:rsid w:val="00B55D64"/>
    <w:rsid w:val="00B922A1"/>
    <w:rsid w:val="00BC4068"/>
    <w:rsid w:val="00BF48EC"/>
    <w:rsid w:val="00C01521"/>
    <w:rsid w:val="00C14B74"/>
    <w:rsid w:val="00C14EA4"/>
    <w:rsid w:val="00C23AC3"/>
    <w:rsid w:val="00C75EE3"/>
    <w:rsid w:val="00C8396B"/>
    <w:rsid w:val="00C87324"/>
    <w:rsid w:val="00C90BA4"/>
    <w:rsid w:val="00C90FBF"/>
    <w:rsid w:val="00C9507B"/>
    <w:rsid w:val="00CD2DDE"/>
    <w:rsid w:val="00CD5A45"/>
    <w:rsid w:val="00D0545A"/>
    <w:rsid w:val="00D078E4"/>
    <w:rsid w:val="00D52CCC"/>
    <w:rsid w:val="00D93216"/>
    <w:rsid w:val="00E12208"/>
    <w:rsid w:val="00E223F4"/>
    <w:rsid w:val="00E25D7D"/>
    <w:rsid w:val="00E4368A"/>
    <w:rsid w:val="00E677C5"/>
    <w:rsid w:val="00E867BD"/>
    <w:rsid w:val="00EA2581"/>
    <w:rsid w:val="00EA4699"/>
    <w:rsid w:val="00EA7B65"/>
    <w:rsid w:val="00EB298A"/>
    <w:rsid w:val="00F41E23"/>
    <w:rsid w:val="00F62502"/>
    <w:rsid w:val="00F65057"/>
    <w:rsid w:val="00F871B4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5DFA0C-CB1D-44B6-B877-1DB30F55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F7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4027">
                      <w:marLeft w:val="495"/>
                      <w:marRight w:val="4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287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6" w:color="FFFFFF"/>
                                    <w:bottom w:val="single" w:sz="6" w:space="1" w:color="FFFFFF"/>
                                    <w:right w:val="single" w:sz="6" w:space="6" w:color="FFFFFF"/>
                                  </w:divBdr>
                                  <w:divsChild>
                                    <w:div w:id="168042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9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8621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885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84182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8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7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0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5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7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05695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325">
              <w:marLeft w:val="495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676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4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6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2488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7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2923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1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23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86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7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2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7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26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9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07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4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8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38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896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1046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003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58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4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0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i.ru/article/2742167" TargetMode="External" /><Relationship Id="rId13" Type="http://schemas.openxmlformats.org/officeDocument/2006/relationships/hyperlink" Target="https://www.akm.ru/news/v_krymu_aktivno_razvivaetsya_krupnyy_matochnik_podvoynykh_loz_vinograda/" TargetMode="External" /><Relationship Id="rId18" Type="http://schemas.openxmlformats.org/officeDocument/2006/relationships/hyperlink" Target="https://www.gazeta.ru/social/news/2022/05/13/17734796.shtml" TargetMode="External" /><Relationship Id="rId26" Type="http://schemas.openxmlformats.org/officeDocument/2006/relationships/hyperlink" Target="https://lenta.ru/news/2022/05/13/obval/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www.interfax.ru/russia/840724" TargetMode="External" /><Relationship Id="rId34" Type="http://schemas.openxmlformats.org/officeDocument/2006/relationships/header" Target="header2.xml" /><Relationship Id="rId7" Type="http://schemas.openxmlformats.org/officeDocument/2006/relationships/endnotes" Target="endnotes.xml" /><Relationship Id="rId12" Type="http://schemas.openxmlformats.org/officeDocument/2006/relationships/hyperlink" Target="https://tass.ru/ekonomika/14624789" TargetMode="External" /><Relationship Id="rId17" Type="http://schemas.openxmlformats.org/officeDocument/2006/relationships/hyperlink" Target="https://tass.ru/ekonomika/14621959" TargetMode="External" /><Relationship Id="rId25" Type="http://schemas.openxmlformats.org/officeDocument/2006/relationships/hyperlink" Target="https://fedpress.ru/news/54/industry/2998776" TargetMode="External" /><Relationship Id="rId33" Type="http://schemas.openxmlformats.org/officeDocument/2006/relationships/hyperlink" Target="https://www.bfm.ru/news/499992" TargetMode="External" /><Relationship Id="rId38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hyperlink" Target="https://ria.ru/20220513/kuba-1788371957.html" TargetMode="External" /><Relationship Id="rId20" Type="http://schemas.openxmlformats.org/officeDocument/2006/relationships/hyperlink" Target="https://www.pnp.ru/economics/burmatov-dolya-importa-na-rynke-kormov-dolzhna-byt-ne-bolee-30.html" TargetMode="External" /><Relationship Id="rId29" Type="http://schemas.openxmlformats.org/officeDocument/2006/relationships/hyperlink" Target="https://vedomosti.ru/finance/articles/2022/05/15/922116-indiya-zapreschaet-eksport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tass.ru/ekonomika/14616067" TargetMode="External" /><Relationship Id="rId24" Type="http://schemas.openxmlformats.org/officeDocument/2006/relationships/hyperlink" Target="https://ria.ru/20220513/pivo-1788422801.html" TargetMode="External" /><Relationship Id="rId32" Type="http://schemas.openxmlformats.org/officeDocument/2006/relationships/hyperlink" Target="https://tass.ru/ekonomika/14615199" TargetMode="External" /><Relationship Id="rId37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hyperlink" Target="https://tass.ru/ekonomika/14613825" TargetMode="External" /><Relationship Id="rId23" Type="http://schemas.openxmlformats.org/officeDocument/2006/relationships/hyperlink" Target="https://iz.ru/1334240/2022-05-13/proizvoditel-kash-nordic-prodal-biznes-v-rossii" TargetMode="External" /><Relationship Id="rId28" Type="http://schemas.openxmlformats.org/officeDocument/2006/relationships/hyperlink" Target="https://lenta.ru/news/2022/05/15/ukr_port/" TargetMode="External" /><Relationship Id="rId36" Type="http://schemas.openxmlformats.org/officeDocument/2006/relationships/chart" Target="charts/chart1.xml" /><Relationship Id="rId10" Type="http://schemas.openxmlformats.org/officeDocument/2006/relationships/footer" Target="footer1.xml" /><Relationship Id="rId19" Type="http://schemas.openxmlformats.org/officeDocument/2006/relationships/hyperlink" Target="https://www.kommersant.ru/doc/5354075" TargetMode="External" /><Relationship Id="rId31" Type="http://schemas.openxmlformats.org/officeDocument/2006/relationships/hyperlink" Target="https://iz.ru/1334191/2022-05-13/v-gruzii-soobshchili-o-defitcite-pshenitcy" TargetMode="Externa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hyperlink" Target="https://www.akm.ru/news/vnezemnoe_otkroet_klubnichnuyu_fermu_v_sverdlovskoy_oblasti/" TargetMode="External" /><Relationship Id="rId22" Type="http://schemas.openxmlformats.org/officeDocument/2006/relationships/hyperlink" Target="https://regnum.ru/news/3589468.html" TargetMode="External" /><Relationship Id="rId27" Type="http://schemas.openxmlformats.org/officeDocument/2006/relationships/hyperlink" Target="https://www.gazeta.ru/politics/news/2022/05/14/17739092.shtml" TargetMode="External" /><Relationship Id="rId30" Type="http://schemas.openxmlformats.org/officeDocument/2006/relationships/hyperlink" Target="https://1prime.ru/Agriculture/20220514/836894454.html" TargetMode="External" /><Relationship Id="rId35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 /><Relationship Id="rId1" Type="http://schemas.openxmlformats.org/officeDocument/2006/relationships/image" Target="media/image1.gi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 /><Relationship Id="rId1" Type="http://schemas.openxmlformats.org/officeDocument/2006/relationships/image" Target="media/image1.gi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234875052383197E-2"/>
          <c:y val="6.0261057971780378E-2"/>
          <c:w val="0.87258598557533251"/>
          <c:h val="0.6232831298772214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публикаций</c:v>
                </c:pt>
              </c:strCache>
            </c:strRef>
          </c:tx>
          <c:spPr>
            <a:ln w="25400">
              <a:solidFill>
                <a:schemeClr val="accent6">
                  <a:lumMod val="50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>
                  <a:lumMod val="95000"/>
                  <a:alpha val="92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cat>
            <c:strRef>
              <c:f>Лист1!$A$2:$A$32</c:f>
              <c:strCache>
                <c:ptCount val="31"/>
                <c:pt idx="0">
                  <c:v>16.04.22</c:v>
                </c:pt>
                <c:pt idx="1">
                  <c:v>17.04.22</c:v>
                </c:pt>
                <c:pt idx="2">
                  <c:v>18.04.22</c:v>
                </c:pt>
                <c:pt idx="3">
                  <c:v>19.04.22</c:v>
                </c:pt>
                <c:pt idx="4">
                  <c:v>20.04.22</c:v>
                </c:pt>
                <c:pt idx="5">
                  <c:v>21.04.22</c:v>
                </c:pt>
                <c:pt idx="6">
                  <c:v>22.04.22</c:v>
                </c:pt>
                <c:pt idx="7">
                  <c:v>23.04.22</c:v>
                </c:pt>
                <c:pt idx="8">
                  <c:v>24.04.22</c:v>
                </c:pt>
                <c:pt idx="9">
                  <c:v>25.04.22</c:v>
                </c:pt>
                <c:pt idx="10">
                  <c:v>26.04.22</c:v>
                </c:pt>
                <c:pt idx="11">
                  <c:v>27.04.22</c:v>
                </c:pt>
                <c:pt idx="12">
                  <c:v>28.04.22</c:v>
                </c:pt>
                <c:pt idx="13">
                  <c:v>29.04.22</c:v>
                </c:pt>
                <c:pt idx="14">
                  <c:v>30.04.22</c:v>
                </c:pt>
                <c:pt idx="15">
                  <c:v>01.05.22</c:v>
                </c:pt>
                <c:pt idx="16">
                  <c:v>02.05.22</c:v>
                </c:pt>
                <c:pt idx="17">
                  <c:v>03.05.22</c:v>
                </c:pt>
                <c:pt idx="18">
                  <c:v>04.05.22</c:v>
                </c:pt>
                <c:pt idx="19">
                  <c:v>05.05.22</c:v>
                </c:pt>
                <c:pt idx="20">
                  <c:v>06.05.22</c:v>
                </c:pt>
                <c:pt idx="21">
                  <c:v>07.05.22</c:v>
                </c:pt>
                <c:pt idx="22">
                  <c:v>08.05.22</c:v>
                </c:pt>
                <c:pt idx="23">
                  <c:v>09.05.22</c:v>
                </c:pt>
                <c:pt idx="24">
                  <c:v>10.05.22</c:v>
                </c:pt>
                <c:pt idx="25">
                  <c:v>11.05.22</c:v>
                </c:pt>
                <c:pt idx="26">
                  <c:v>12.05.22</c:v>
                </c:pt>
                <c:pt idx="27">
                  <c:v>13.05.22</c:v>
                </c:pt>
                <c:pt idx="28">
                  <c:v>14.05.22</c:v>
                </c:pt>
                <c:pt idx="29">
                  <c:v>15.05.22</c:v>
                </c:pt>
                <c:pt idx="30">
                  <c:v>16.05.22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157</c:v>
                </c:pt>
                <c:pt idx="1">
                  <c:v>105</c:v>
                </c:pt>
                <c:pt idx="2">
                  <c:v>543</c:v>
                </c:pt>
                <c:pt idx="3">
                  <c:v>836</c:v>
                </c:pt>
                <c:pt idx="4">
                  <c:v>714</c:v>
                </c:pt>
                <c:pt idx="5">
                  <c:v>893</c:v>
                </c:pt>
                <c:pt idx="6">
                  <c:v>956</c:v>
                </c:pt>
                <c:pt idx="7">
                  <c:v>169</c:v>
                </c:pt>
                <c:pt idx="8">
                  <c:v>86</c:v>
                </c:pt>
                <c:pt idx="9">
                  <c:v>796</c:v>
                </c:pt>
                <c:pt idx="10">
                  <c:v>958</c:v>
                </c:pt>
                <c:pt idx="11">
                  <c:v>1040</c:v>
                </c:pt>
                <c:pt idx="12">
                  <c:v>976</c:v>
                </c:pt>
                <c:pt idx="13">
                  <c:v>813</c:v>
                </c:pt>
                <c:pt idx="14">
                  <c:v>114</c:v>
                </c:pt>
                <c:pt idx="15">
                  <c:v>109</c:v>
                </c:pt>
                <c:pt idx="16">
                  <c:v>82</c:v>
                </c:pt>
                <c:pt idx="17">
                  <c:v>68</c:v>
                </c:pt>
                <c:pt idx="18">
                  <c:v>617</c:v>
                </c:pt>
                <c:pt idx="19">
                  <c:v>566</c:v>
                </c:pt>
                <c:pt idx="20">
                  <c:v>690</c:v>
                </c:pt>
                <c:pt idx="21">
                  <c:v>171</c:v>
                </c:pt>
                <c:pt idx="22">
                  <c:v>45</c:v>
                </c:pt>
                <c:pt idx="23">
                  <c:v>60</c:v>
                </c:pt>
                <c:pt idx="24">
                  <c:v>72</c:v>
                </c:pt>
                <c:pt idx="25">
                  <c:v>745</c:v>
                </c:pt>
                <c:pt idx="26">
                  <c:v>667</c:v>
                </c:pt>
                <c:pt idx="27">
                  <c:v>770</c:v>
                </c:pt>
                <c:pt idx="28">
                  <c:v>153</c:v>
                </c:pt>
                <c:pt idx="29">
                  <c:v>64</c:v>
                </c:pt>
                <c:pt idx="30">
                  <c:v>34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DDC-4332-86EE-65D8FDC78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6795424"/>
        <c:axId val="386789152"/>
      </c:lineChart>
      <c:catAx>
        <c:axId val="386795424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crossAx val="386789152"/>
        <c:crosses val="autoZero"/>
        <c:auto val="1"/>
        <c:lblAlgn val="ctr"/>
        <c:lblOffset val="100"/>
        <c:noMultiLvlLbl val="1"/>
      </c:catAx>
      <c:valAx>
        <c:axId val="386789152"/>
        <c:scaling>
          <c:orientation val="minMax"/>
          <c:max val="15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679542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A927-D3F5-48FF-853E-69C2E243F4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0</TotalTime>
  <Pages>1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cp:lastPrinted>2022-05-16T04:39:00Z</cp:lastPrinted>
  <dcterms:created xsi:type="dcterms:W3CDTF">2022-05-16T08:06:00Z</dcterms:created>
  <dcterms:modified xsi:type="dcterms:W3CDTF">2022-05-16T08:06:00Z</dcterms:modified>
</cp:coreProperties>
</file>