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1A1CCD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18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1A1CCD" w:rsidP="00FC7700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18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января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B36C68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B36C68" w:rsidRPr="0075759C" w:rsidRDefault="001A1CCD" w:rsidP="001A1CCD">
            <w:pPr>
              <w:pStyle w:val="a9"/>
            </w:pPr>
            <w:r>
              <w:t>20-21 января</w:t>
            </w:r>
          </w:p>
          <w:p w:rsidR="00B36C68" w:rsidRPr="0075759C" w:rsidRDefault="00B36C68" w:rsidP="00B36C68">
            <w:r w:rsidRPr="0075759C">
              <w:t>БЕРЛИН. ГЕРМАНИЯ. 20-21 января. Международная сельскохозяйственная выставка "Зеленая неделя". Проходит в режиме онлайн.</w:t>
            </w:r>
          </w:p>
          <w:p w:rsidR="00C8396B" w:rsidRPr="00B36C68" w:rsidRDefault="00C8396B" w:rsidP="00B36C68"/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B36C68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1A1CCD" w:rsidRDefault="001A1CCD" w:rsidP="001A1CCD">
            <w:pPr>
              <w:pStyle w:val="a9"/>
            </w:pPr>
            <w:r>
              <w:t>Правительство</w:t>
            </w:r>
          </w:p>
          <w:p w:rsidR="000E45E0" w:rsidRDefault="001A1CCD" w:rsidP="001A1CCD">
            <w:r w:rsidRPr="00471C0F">
              <w:t xml:space="preserve">Премьер-министр РФ Михаил </w:t>
            </w:r>
            <w:proofErr w:type="spellStart"/>
            <w:r w:rsidRPr="00471C0F">
              <w:t>Мишустин</w:t>
            </w:r>
            <w:proofErr w:type="spellEnd"/>
            <w:r w:rsidRPr="00471C0F">
              <w:t xml:space="preserve"> подписал распоряжения о назначении руководителей нескольких новых структурных подраз</w:t>
            </w:r>
            <w:r w:rsidR="000E45E0">
              <w:t>делений аппарата правительства.</w:t>
            </w:r>
          </w:p>
          <w:p w:rsidR="001A1CCD" w:rsidRPr="00471C0F" w:rsidRDefault="001A1CCD" w:rsidP="001A1CCD">
            <w:r w:rsidRPr="00471C0F">
              <w:t>Директором департамента промышленност</w:t>
            </w:r>
            <w:r w:rsidR="000E45E0">
              <w:t xml:space="preserve">и утвержден Кирилл </w:t>
            </w:r>
            <w:proofErr w:type="spellStart"/>
            <w:r w:rsidR="000E45E0">
              <w:t>Лысогорский</w:t>
            </w:r>
            <w:proofErr w:type="spellEnd"/>
            <w:r w:rsidR="000E45E0">
              <w:t xml:space="preserve">. </w:t>
            </w:r>
            <w:r w:rsidRPr="00471C0F">
              <w:t>Департамент регионального раз</w:t>
            </w:r>
            <w:r w:rsidR="000E45E0">
              <w:t>вития возглавил Василий Анохин.</w:t>
            </w:r>
          </w:p>
          <w:p w:rsidR="001A1CCD" w:rsidRPr="00471C0F" w:rsidRDefault="001A1CCD" w:rsidP="001A1CCD">
            <w:r w:rsidRPr="00471C0F">
              <w:t>Департаментом строительства бу</w:t>
            </w:r>
            <w:r w:rsidR="000E45E0">
              <w:t xml:space="preserve">дет руководить Максим Степанов. </w:t>
            </w:r>
            <w:r w:rsidRPr="00471C0F">
              <w:t>Директором департамента сопровождения законопроектной деятельности и нормативно-правового регулир</w:t>
            </w:r>
            <w:r w:rsidR="000E45E0">
              <w:t>ования назначен Павел Степанов.</w:t>
            </w:r>
          </w:p>
          <w:p w:rsidR="001A1CCD" w:rsidRPr="00A55357" w:rsidRDefault="001A1CCD" w:rsidP="001A1CCD">
            <w:r w:rsidRPr="00471C0F">
              <w:t>В должности директора департамента транспорта утвержден Анатолий Мещеряков.</w:t>
            </w:r>
            <w:r w:rsidR="000E45E0">
              <w:t xml:space="preserve"> </w:t>
            </w:r>
            <w:r w:rsidRPr="00471C0F">
              <w:t>Д</w:t>
            </w:r>
            <w:r w:rsidR="000E45E0">
              <w:t xml:space="preserve">епартамент энергетики возглавил </w:t>
            </w:r>
            <w:r w:rsidRPr="00471C0F">
              <w:t xml:space="preserve">Павел </w:t>
            </w:r>
            <w:proofErr w:type="spellStart"/>
            <w:r w:rsidRPr="00471C0F">
              <w:t>Ливинский</w:t>
            </w:r>
            <w:proofErr w:type="spellEnd"/>
            <w:r w:rsidRPr="00471C0F">
              <w:t>.</w:t>
            </w:r>
            <w:r w:rsidR="0031509A">
              <w:t xml:space="preserve"> </w:t>
            </w:r>
            <w:r w:rsidRPr="00471C0F">
              <w:t>Сводно-аналитическим управлением правительства бу</w:t>
            </w:r>
            <w:r w:rsidR="0031509A">
              <w:t>дет руководить Александр Буряк.</w:t>
            </w:r>
          </w:p>
          <w:p w:rsidR="001A1CCD" w:rsidRPr="00260B7B" w:rsidRDefault="001A1CCD" w:rsidP="001A1CCD">
            <w:pPr>
              <w:pStyle w:val="a9"/>
            </w:pPr>
            <w:r w:rsidRPr="00260B7B">
              <w:t>Минвостокразвити</w:t>
            </w:r>
            <w:r>
              <w:t>е</w:t>
            </w:r>
          </w:p>
          <w:p w:rsidR="00B36C68" w:rsidRPr="00260B7B" w:rsidRDefault="00B36C68" w:rsidP="00B36C68">
            <w:r w:rsidRPr="00260B7B">
              <w:t xml:space="preserve">Премьер-министр РФ Михаил </w:t>
            </w:r>
            <w:proofErr w:type="spellStart"/>
            <w:r w:rsidRPr="00260B7B">
              <w:t>Мишустин</w:t>
            </w:r>
            <w:proofErr w:type="spellEnd"/>
            <w:r w:rsidRPr="00260B7B">
              <w:t xml:space="preserve"> назначил Анатолия </w:t>
            </w:r>
            <w:proofErr w:type="spellStart"/>
            <w:r w:rsidRPr="00260B7B">
              <w:t>Бобракова</w:t>
            </w:r>
            <w:proofErr w:type="spellEnd"/>
            <w:r w:rsidRPr="00260B7B">
              <w:t xml:space="preserve"> и Марата </w:t>
            </w:r>
            <w:proofErr w:type="spellStart"/>
            <w:r w:rsidRPr="00260B7B">
              <w:t>Шамьюнова</w:t>
            </w:r>
            <w:proofErr w:type="spellEnd"/>
            <w:r w:rsidRPr="00260B7B">
              <w:t xml:space="preserve"> заместителями главы </w:t>
            </w:r>
            <w:proofErr w:type="spellStart"/>
            <w:r w:rsidRPr="00260B7B">
              <w:t>Минвостокразвития</w:t>
            </w:r>
            <w:proofErr w:type="spellEnd"/>
            <w:r w:rsidRPr="00260B7B">
              <w:t>.</w:t>
            </w:r>
          </w:p>
          <w:p w:rsidR="001A1CCD" w:rsidRPr="00260B7B" w:rsidRDefault="001A1CCD" w:rsidP="001A1CCD">
            <w:pPr>
              <w:pStyle w:val="a9"/>
            </w:pPr>
            <w:r>
              <w:lastRenderedPageBreak/>
              <w:t>Минприроды</w:t>
            </w:r>
          </w:p>
          <w:p w:rsidR="00C8396B" w:rsidRDefault="00B36C68" w:rsidP="0031509A">
            <w:r w:rsidRPr="00260B7B">
              <w:t xml:space="preserve">Бывший замглавы </w:t>
            </w:r>
            <w:proofErr w:type="spellStart"/>
            <w:r w:rsidRPr="00260B7B">
              <w:t>Минвостокразвития</w:t>
            </w:r>
            <w:proofErr w:type="spellEnd"/>
            <w:r w:rsidRPr="00260B7B">
              <w:t xml:space="preserve"> Константин Цыганов назначен заместителем министра природных ресурсов и экологии России. </w:t>
            </w:r>
            <w:bookmarkEnd w:id="5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B36C68" w:rsidRDefault="005F40C0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746FF8" w:rsidRPr="00A55357" w:rsidRDefault="00727674" w:rsidP="00746FF8">
            <w:pPr>
              <w:pStyle w:val="a9"/>
            </w:pPr>
            <w:hyperlink r:id="rId7" w:history="1">
              <w:r w:rsidR="00746FF8" w:rsidRPr="00A55357">
                <w:t>ТАМОЖЕННАЯ ПОДКОМИССИЯ ОДОБРИЛА ПОВЫШЕНИЕ ПОШЛИНЫ НА ЭКСПОРТ ПШЕНИЦЫ</w:t>
              </w:r>
            </w:hyperlink>
          </w:p>
          <w:p w:rsidR="005A34BA" w:rsidRDefault="00746FF8" w:rsidP="00746FF8">
            <w:r>
              <w:t>Подкомиссия по таможенно-тарифному регулированию одобрила повышение с 1 марта этого года экспортной пошлины на пшеницу до 50 евро за тонну, а также введение с 15 марта пошлины на экспорт кукурузы в 25 евро за тонну, ячменя - 10 евро за тонну.</w:t>
            </w:r>
            <w:r w:rsidR="005A34BA">
              <w:t xml:space="preserve"> </w:t>
            </w:r>
          </w:p>
          <w:p w:rsidR="00746FF8" w:rsidRDefault="00746FF8" w:rsidP="00746FF8">
            <w:r>
              <w:t xml:space="preserve">По словам замминистра сельского хозяйства </w:t>
            </w:r>
            <w:r w:rsidRPr="00A55357">
              <w:rPr>
                <w:b/>
              </w:rPr>
              <w:t xml:space="preserve">Оксаны </w:t>
            </w:r>
            <w:proofErr w:type="spellStart"/>
            <w:r w:rsidRPr="00A55357">
              <w:rPr>
                <w:b/>
              </w:rPr>
              <w:t>Лут</w:t>
            </w:r>
            <w:proofErr w:type="spellEnd"/>
            <w:r>
              <w:t xml:space="preserve">, ведомство поддерживает предложение рабочей группы, которое было вынесено на заседание подкомиссии. "Мы согласовали с рынком, посмотрели на контракты, которые есть, рынок не сильно пострадал от введения таких мер повышенных, - сказала </w:t>
            </w:r>
            <w:r w:rsidRPr="00A55357">
              <w:rPr>
                <w:b/>
              </w:rPr>
              <w:t>она</w:t>
            </w:r>
            <w:r>
              <w:t>. - Мы поддерживаем повышение пошлины на пшеницу с 1 марта, пошлины на кукурузу и ячмень - с 15 марта, потому что были уже контракты заключены".</w:t>
            </w:r>
          </w:p>
          <w:p w:rsidR="00C8396B" w:rsidRDefault="00746FF8" w:rsidP="00B36C68">
            <w:pPr>
              <w:rPr>
                <w:i/>
              </w:rPr>
            </w:pPr>
            <w:r>
              <w:t xml:space="preserve">При этом </w:t>
            </w:r>
            <w:proofErr w:type="spellStart"/>
            <w:r w:rsidRPr="00A55357">
              <w:rPr>
                <w:b/>
              </w:rPr>
              <w:t>Лут</w:t>
            </w:r>
            <w:proofErr w:type="spellEnd"/>
            <w:r>
              <w:t xml:space="preserve"> сообщила, что вместе с Минэкономразвития </w:t>
            </w:r>
            <w:r w:rsidRPr="00A55357">
              <w:rPr>
                <w:b/>
              </w:rPr>
              <w:t>Минсельхоз</w:t>
            </w:r>
            <w:r>
              <w:t xml:space="preserve"> будет устанавливать порядок плавающей экспортной пошлины, "чтобы это был постоянный механизм, чтобы условия игры для рынка были понятны, чтобы рынок, экспортеры и растениеводы понимали, что пошлина будет постоянным механизмом и рассчитывали на нее в перспективе продажи по той или иной цене".</w:t>
            </w:r>
            <w:r w:rsidR="00494A58">
              <w:t xml:space="preserve"> </w:t>
            </w:r>
            <w:r w:rsidRPr="00EB08B5">
              <w:rPr>
                <w:i/>
              </w:rPr>
              <w:t>И</w:t>
            </w:r>
            <w:r w:rsidR="005A34BA">
              <w:rPr>
                <w:i/>
              </w:rPr>
              <w:t xml:space="preserve">нтерфакс, Парламентская газета, </w:t>
            </w:r>
            <w:r w:rsidRPr="00EB08B5">
              <w:rPr>
                <w:i/>
              </w:rPr>
              <w:t>ТАСС</w:t>
            </w:r>
            <w:r w:rsidR="005A34BA">
              <w:rPr>
                <w:i/>
              </w:rPr>
              <w:t>,</w:t>
            </w:r>
            <w:r w:rsidR="005A34BA" w:rsidRPr="00EB08B5">
              <w:rPr>
                <w:i/>
              </w:rPr>
              <w:t xml:space="preserve"> ПРАЙМ, ИА Росбалт</w:t>
            </w:r>
            <w:r w:rsidR="00494A58">
              <w:t xml:space="preserve">, </w:t>
            </w:r>
            <w:r w:rsidRPr="00EB08B5">
              <w:rPr>
                <w:i/>
              </w:rPr>
              <w:t>Российская газ</w:t>
            </w:r>
            <w:r w:rsidR="00494A58">
              <w:rPr>
                <w:i/>
              </w:rPr>
              <w:t>ета, Известия,</w:t>
            </w:r>
            <w:r w:rsidR="00494A58" w:rsidRPr="00B114B8">
              <w:rPr>
                <w:i/>
              </w:rPr>
              <w:t xml:space="preserve"> </w:t>
            </w:r>
            <w:proofErr w:type="spellStart"/>
            <w:r w:rsidR="00494A58" w:rsidRPr="00B114B8">
              <w:rPr>
                <w:i/>
              </w:rPr>
              <w:t>Lenta.Ru</w:t>
            </w:r>
            <w:proofErr w:type="spellEnd"/>
            <w:r w:rsidR="00F94695">
              <w:rPr>
                <w:i/>
              </w:rPr>
              <w:t xml:space="preserve">, Аргументы и Факты </w:t>
            </w:r>
          </w:p>
          <w:p w:rsidR="00C5730F" w:rsidRDefault="00C5730F" w:rsidP="00C5730F"/>
          <w:bookmarkEnd w:id="6"/>
          <w:p w:rsidR="00630711" w:rsidRPr="00B06081" w:rsidRDefault="00630711" w:rsidP="00630711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B06081">
              <w:rPr>
                <w:rFonts w:cs="Arial"/>
                <w:b/>
                <w:caps/>
                <w:color w:val="000000" w:themeColor="text1"/>
                <w:szCs w:val="18"/>
              </w:rPr>
              <w:t xml:space="preserve">Земский приказ: Максим Увайдов о новых правилах биологической безопасности </w:t>
            </w:r>
          </w:p>
          <w:p w:rsidR="003448EC" w:rsidRDefault="00630711" w:rsidP="00630711">
            <w:r w:rsidRPr="00630711">
              <w:t xml:space="preserve">В 2021 году Минсельхоз России продолжит обновление нормативной базы в рамках «регуляторной гильотины» и планирует предусмотреть поддержку </w:t>
            </w:r>
            <w:proofErr w:type="spellStart"/>
            <w:r w:rsidRPr="00630711">
              <w:t>ветспециалистов</w:t>
            </w:r>
            <w:proofErr w:type="spellEnd"/>
            <w:r w:rsidRPr="00630711">
              <w:t xml:space="preserve"> в госпрограмме комплексного развития сельских территорий, рассказал в интервью «Ветеринарии и жизни» заместитель министра сельского хозяйства России </w:t>
            </w:r>
            <w:r w:rsidRPr="00630711">
              <w:rPr>
                <w:b/>
              </w:rPr>
              <w:t xml:space="preserve">Максим </w:t>
            </w:r>
            <w:proofErr w:type="spellStart"/>
            <w:r w:rsidRPr="00630711">
              <w:rPr>
                <w:b/>
              </w:rPr>
              <w:t>Увайдов</w:t>
            </w:r>
            <w:proofErr w:type="spellEnd"/>
            <w:r w:rsidRPr="00630711">
              <w:rPr>
                <w:b/>
              </w:rPr>
              <w:t>.</w:t>
            </w:r>
            <w:r w:rsidRPr="00630711">
              <w:t xml:space="preserve"> </w:t>
            </w:r>
          </w:p>
          <w:p w:rsidR="008E3A04" w:rsidRDefault="003448EC" w:rsidP="00630711">
            <w:r>
              <w:t xml:space="preserve">- </w:t>
            </w:r>
            <w:r w:rsidR="00630711">
              <w:t xml:space="preserve">Вы назвали важной мерой обеспечения биобезопасности идентификацию животных. Осенью прошлого года «Ветеринария и жизнь» проводила опрос среди региональных </w:t>
            </w:r>
            <w:proofErr w:type="spellStart"/>
            <w:r w:rsidR="00630711">
              <w:t>минсельхозов</w:t>
            </w:r>
            <w:proofErr w:type="spellEnd"/>
            <w:r w:rsidR="00630711">
              <w:t xml:space="preserve"> и комитетов по ветеринарии на тему наиболее перспективных направлений работы в ближайшие пять лет. Примерно 80% респондентов назвали главной задачей введение системы идентификации животных. Когда она заработает?</w:t>
            </w:r>
          </w:p>
          <w:p w:rsidR="00630711" w:rsidRDefault="00630711" w:rsidP="00630711">
            <w:pPr>
              <w:rPr>
                <w:i/>
              </w:rPr>
            </w:pPr>
            <w:r w:rsidRPr="008E3A04">
              <w:rPr>
                <w:b/>
              </w:rPr>
              <w:t xml:space="preserve">Максим </w:t>
            </w:r>
            <w:proofErr w:type="spellStart"/>
            <w:r w:rsidRPr="008E3A04">
              <w:rPr>
                <w:b/>
              </w:rPr>
              <w:t>Увайдов</w:t>
            </w:r>
            <w:proofErr w:type="spellEnd"/>
            <w:r w:rsidRPr="008E3A04">
              <w:rPr>
                <w:b/>
              </w:rPr>
              <w:t>:</w:t>
            </w:r>
            <w:r>
              <w:t xml:space="preserve"> Все будет зависеть от того, как быстро удастся принять федеральный закон об обязательной маркировке и учете животных, который станет частью системы идентификации. По поручению президента законопроект Минсельхозом разработан, внесен в правительство, проходит согласительные процедуры. Надеюсь, что рассмотрение законопроекта в Госдуме начнется в весеннюю сессию наступившего года. Конечно, законопроектом предусмотрен переходный период, чтобы бизнес подготовился к внедрению федеральной системы идентификации, а мы успели подготовить подзаконные акты. На мой взгляд, он должен составить минимум полгода с момента принятия законопроекта до старта обязательной системы учета и идентификации </w:t>
            </w:r>
            <w:proofErr w:type="spellStart"/>
            <w:r>
              <w:t>сельхозживотных</w:t>
            </w:r>
            <w:proofErr w:type="spellEnd"/>
            <w:r>
              <w:t xml:space="preserve">. Перечень этих животных и сроки вступления в силу обязательной системы их учета утверждает правительство. То есть добровольная система здесь начнется с момента принятия закона и всех подзаконных актов, а обязательная – уже по утвержденному правительством графику. По моим ощущениям, обязательная маркировка </w:t>
            </w:r>
            <w:proofErr w:type="spellStart"/>
            <w:r>
              <w:t>сельхозживотных</w:t>
            </w:r>
            <w:proofErr w:type="spellEnd"/>
            <w:r>
              <w:t xml:space="preserve"> может начаться не раньше 2022 года. </w:t>
            </w:r>
            <w:r w:rsidR="00B06081" w:rsidRPr="00B06081">
              <w:rPr>
                <w:i/>
              </w:rPr>
              <w:t>Ветеринария и жизнь</w:t>
            </w:r>
          </w:p>
          <w:p w:rsidR="00B06081" w:rsidRDefault="00B06081" w:rsidP="00B06081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</w:p>
          <w:p w:rsidR="00B06081" w:rsidRPr="00C5730F" w:rsidRDefault="00B06081" w:rsidP="00B06081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C5730F">
              <w:rPr>
                <w:rFonts w:cs="Arial"/>
                <w:b/>
                <w:caps/>
                <w:color w:val="000000" w:themeColor="text1"/>
                <w:szCs w:val="18"/>
              </w:rPr>
              <w:t>Объем субсидий на льготное кредитование АПК РФ в 2021 г. превысит 80 млрд руб. - Минсельхоз</w:t>
            </w:r>
          </w:p>
          <w:p w:rsidR="00B06081" w:rsidRPr="00C5730F" w:rsidRDefault="00B06081" w:rsidP="00B06081">
            <w:r w:rsidRPr="00C5730F">
              <w:t>Минсельхоз РФ утвердил план льготного кредитован</w:t>
            </w:r>
            <w:r>
              <w:t xml:space="preserve">ия на очередной финансовый год. </w:t>
            </w:r>
            <w:r w:rsidRPr="00C5730F">
              <w:t>Как сообщает пресс-служба ведомства, в 2021 году общий объем субсидий составляет 80,2 млрд рублей, в том числе 15,5 млрд рублей - на выдачу новых кредитов. На льготное краткосрочное кредитование предусмотрены субсидии в объеме 22,5 млрд рублей, в том числе 12 млрд рублей - на новые кредиты. Средства будут направлены на поддержку малых форм хозяйствования, развитие растениеводства, животноводства и переработки продукции, а также молочного и мясного скотов</w:t>
            </w:r>
            <w:r>
              <w:t>одства, уточняется в сообщении.</w:t>
            </w:r>
          </w:p>
          <w:p w:rsidR="00B06081" w:rsidRPr="00C5730F" w:rsidRDefault="00B06081" w:rsidP="00B06081">
            <w:r w:rsidRPr="00C5730F">
              <w:lastRenderedPageBreak/>
              <w:t xml:space="preserve">На льготные </w:t>
            </w:r>
            <w:proofErr w:type="spellStart"/>
            <w:r w:rsidRPr="00C5730F">
              <w:t>инвесткредиты</w:t>
            </w:r>
            <w:proofErr w:type="spellEnd"/>
            <w:r w:rsidRPr="00C5730F">
              <w:t xml:space="preserve"> заложено 57,7 млрд рублей, в том числе 3,5 млрд рублей запланированы на выдачу новых кредитов. Они предусмотрены для малых форм хозяйствования, на развитие растениеводства, животноводства и переработки, молочного скотоводства, на приобретение техники, а также железнодорожного подвижног</w:t>
            </w:r>
            <w:r>
              <w:t>о состава, сообщает Минсельхоз.</w:t>
            </w:r>
          </w:p>
          <w:p w:rsidR="00C8396B" w:rsidRPr="00494A58" w:rsidRDefault="00B06081" w:rsidP="00B36C68">
            <w:pPr>
              <w:rPr>
                <w:i/>
              </w:rPr>
            </w:pPr>
            <w:r w:rsidRPr="00C5730F">
              <w:t>Как подчеркивает ведомство, льготное кредитование остается одним из основных механизмов господдержки АПК.</w:t>
            </w:r>
            <w:r>
              <w:t xml:space="preserve"> </w:t>
            </w:r>
            <w:r w:rsidRPr="00C5730F">
              <w:rPr>
                <w:i/>
              </w:rPr>
              <w:t xml:space="preserve">Интерфакс, </w:t>
            </w:r>
            <w:proofErr w:type="spellStart"/>
            <w:r w:rsidRPr="00C5730F">
              <w:rPr>
                <w:i/>
              </w:rPr>
              <w:t>Финмаркет</w:t>
            </w:r>
            <w:proofErr w:type="spellEnd"/>
            <w:r w:rsidR="00867D63">
              <w:rPr>
                <w:i/>
              </w:rPr>
              <w:t xml:space="preserve"> </w:t>
            </w:r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CB7F3E" w:rsidRPr="00372EC1" w:rsidRDefault="00CB7F3E" w:rsidP="00CB7F3E">
      <w:pPr>
        <w:pStyle w:val="a9"/>
        <w:spacing w:before="0"/>
      </w:pPr>
      <w:bookmarkStart w:id="9" w:name="SEC_3"/>
      <w:r w:rsidRPr="001A1CCD">
        <w:lastRenderedPageBreak/>
        <w:t>Фермерам разрешат продажи сельхозтоваров на своей земле</w:t>
      </w:r>
    </w:p>
    <w:p w:rsidR="00CB7F3E" w:rsidRPr="00867D63" w:rsidRDefault="00CB7F3E" w:rsidP="00CB7F3E">
      <w:r>
        <w:rPr>
          <w:b/>
        </w:rPr>
        <w:t xml:space="preserve">Минсельхоз </w:t>
      </w:r>
      <w:r>
        <w:t>предлагает разрешить крестьянским, фермерским хозяйствам, а также потребительским кооперативам организовывать продажу собственной продукции на своей земле. Для этого министерство предлагает внести изменения в закон "О крестьянском (фермерском) хозяйстве" и другие законодательные акты.</w:t>
      </w:r>
    </w:p>
    <w:p w:rsidR="00CB7F3E" w:rsidRPr="00867D63" w:rsidRDefault="00CB7F3E" w:rsidP="00CB7F3E">
      <w:r w:rsidRPr="00867D63">
        <w:t>— Вопрос обозначен фермерами, у которых имеется потребность в возможности реализации произведенной ими продукции непосредственно на принадлежащих им земельных участках сельскохозяйственного назначения, на которых она была произведена, — пояснили в пресс-службе ведомства.</w:t>
      </w:r>
    </w:p>
    <w:p w:rsidR="00CB7F3E" w:rsidRPr="00867D63" w:rsidRDefault="00CB7F3E" w:rsidP="00CB7F3E">
      <w:r w:rsidRPr="00867D63">
        <w:t xml:space="preserve">Там уточнили, что проработка этого вопроса была поручена правительству президентом в июне 2020 года. Также он был обозначен в общенациональном плане действий </w:t>
      </w:r>
      <w:proofErr w:type="spellStart"/>
      <w:r w:rsidRPr="00867D63">
        <w:t>кабмина</w:t>
      </w:r>
      <w:proofErr w:type="spellEnd"/>
      <w:r w:rsidRPr="00867D63">
        <w:t>, обеспечивающих восстановление занятости и доходов населения, а также рост экономики.</w:t>
      </w:r>
    </w:p>
    <w:p w:rsidR="00CB7F3E" w:rsidRPr="009C2475" w:rsidRDefault="00CB7F3E" w:rsidP="00CB7F3E">
      <w:r w:rsidRPr="00867D63">
        <w:t>— Законопроектом предусмотрена возможность осуществлять сбыт продукции, произведенной крестьянским (фермерским) хозяйством и сельскохозяйственным потребительским кооперативом на принадлежащем ему земельном участке, в нестационарных объектах в виде временного сооружения или временной конструкции, не связанных прочно с земельным участком и не подключенных к сетям инженерно-технического обеспечения либо присоединенных к имеющимся на таком земельном участке сетям инженерно-технического обеспечения, — пояснили в пресс-службе.</w:t>
      </w:r>
      <w:r>
        <w:t xml:space="preserve"> Д</w:t>
      </w:r>
      <w:r w:rsidRPr="00867D63">
        <w:t>окумент планируется внести в Госдуму в июле.</w:t>
      </w:r>
      <w:r w:rsidRPr="00867D63">
        <w:rPr>
          <w:i/>
        </w:rPr>
        <w:t xml:space="preserve"> </w:t>
      </w:r>
      <w:r>
        <w:rPr>
          <w:i/>
        </w:rPr>
        <w:t xml:space="preserve">Известия, </w:t>
      </w:r>
      <w:proofErr w:type="spellStart"/>
      <w:r>
        <w:rPr>
          <w:i/>
        </w:rPr>
        <w:t>Рен</w:t>
      </w:r>
      <w:proofErr w:type="spellEnd"/>
      <w:r>
        <w:rPr>
          <w:i/>
        </w:rPr>
        <w:t xml:space="preserve"> ТВ,</w:t>
      </w:r>
      <w:r w:rsidRPr="00494A58">
        <w:rPr>
          <w:i/>
        </w:rPr>
        <w:t xml:space="preserve"> </w:t>
      </w:r>
      <w:r w:rsidRPr="00B114B8">
        <w:rPr>
          <w:i/>
        </w:rPr>
        <w:t>Life.ru</w:t>
      </w:r>
    </w:p>
    <w:p w:rsidR="00CB7F3E" w:rsidRDefault="00CB7F3E" w:rsidP="00CB7F3E">
      <w:pPr>
        <w:rPr>
          <w:b/>
        </w:rPr>
      </w:pPr>
    </w:p>
    <w:p w:rsidR="00CB7F3E" w:rsidRDefault="00727674" w:rsidP="00CB7F3E">
      <w:pPr>
        <w:rPr>
          <w:b/>
        </w:rPr>
      </w:pPr>
      <w:hyperlink r:id="rId10" w:history="1">
        <w:r w:rsidR="00CB7F3E" w:rsidRPr="00494A58">
          <w:rPr>
            <w:b/>
          </w:rPr>
          <w:t>ВЕСТИ ФЕДЕРАЛЬНЫЙ РЕЕСТР ВИНОГРАДОПРИГОДНЫХ ЗЕМЕЛЬ БУДЕТ МИНСЕЛЬХОЗ</w:t>
        </w:r>
      </w:hyperlink>
    </w:p>
    <w:p w:rsidR="00CB7F3E" w:rsidRPr="0046451E" w:rsidRDefault="00CB7F3E" w:rsidP="00CB7F3E">
      <w:pPr>
        <w:rPr>
          <w:b/>
        </w:rPr>
      </w:pPr>
      <w:r>
        <w:t xml:space="preserve">В России утвержден порядок ведения федерального реестра </w:t>
      </w:r>
      <w:proofErr w:type="spellStart"/>
      <w:r>
        <w:t>виноградопригодных</w:t>
      </w:r>
      <w:proofErr w:type="spellEnd"/>
      <w:r>
        <w:t xml:space="preserve"> земель. Полномочия по работе с ним получит </w:t>
      </w:r>
      <w:r w:rsidRPr="00B36C68">
        <w:rPr>
          <w:b/>
        </w:rPr>
        <w:t>Министерство сельского хозяйства РФ</w:t>
      </w:r>
      <w:r>
        <w:t xml:space="preserve">. Документ с соответствующими поправками в действующее законодательство вступает в силу 17 января. </w:t>
      </w:r>
    </w:p>
    <w:p w:rsidR="00CB7F3E" w:rsidRPr="00CB7F3E" w:rsidRDefault="00CB7F3E" w:rsidP="00CB7F3E">
      <w:r>
        <w:t xml:space="preserve">В федеральный реестр </w:t>
      </w:r>
      <w:proofErr w:type="spellStart"/>
      <w:r>
        <w:t>виноградопригодных</w:t>
      </w:r>
      <w:proofErr w:type="spellEnd"/>
      <w:r>
        <w:t xml:space="preserve"> земель будет включена информация обо всех </w:t>
      </w:r>
      <w:proofErr w:type="spellStart"/>
      <w:r>
        <w:t>виноградопригодных</w:t>
      </w:r>
      <w:proofErr w:type="spellEnd"/>
      <w:r>
        <w:t xml:space="preserve"> землях. В том числе - об участках, которые использовались в целях возделывания виноградных насаждений не менее пяти лет в течение последних 50 лет. Согласно новому закону, ведение реестра будет осуществлять </w:t>
      </w:r>
      <w:r w:rsidRPr="00B36C68">
        <w:rPr>
          <w:b/>
        </w:rPr>
        <w:t xml:space="preserve">Министерство сельского хозяйства </w:t>
      </w:r>
      <w:proofErr w:type="spellStart"/>
      <w:r w:rsidRPr="00B36C68">
        <w:rPr>
          <w:b/>
        </w:rPr>
        <w:t>РФ</w:t>
      </w:r>
      <w:r>
        <w:t>.Помимо</w:t>
      </w:r>
      <w:proofErr w:type="spellEnd"/>
      <w:r>
        <w:t xml:space="preserve"> прочего. в документе речь идет о порядке признания участков </w:t>
      </w:r>
      <w:proofErr w:type="spellStart"/>
      <w:r>
        <w:t>виноградопригодными</w:t>
      </w:r>
      <w:proofErr w:type="spellEnd"/>
      <w:r>
        <w:t xml:space="preserve"> землями, определения границ виноградно-винодельческих зон, районов и </w:t>
      </w:r>
      <w:proofErr w:type="spellStart"/>
      <w:r>
        <w:t>терруаров</w:t>
      </w:r>
      <w:proofErr w:type="spellEnd"/>
      <w:r>
        <w:t xml:space="preserve">. А также - о ведении федеральных реестров виноградных насаждений и </w:t>
      </w:r>
      <w:proofErr w:type="spellStart"/>
      <w:r>
        <w:t>виноградопригодных</w:t>
      </w:r>
      <w:proofErr w:type="spellEnd"/>
      <w:r>
        <w:t xml:space="preserve"> земель. </w:t>
      </w:r>
      <w:r>
        <w:rPr>
          <w:i/>
        </w:rPr>
        <w:t xml:space="preserve">Парламентская газета, </w:t>
      </w:r>
      <w:r w:rsidRPr="00B114B8">
        <w:rPr>
          <w:i/>
        </w:rPr>
        <w:t>Крестьянские Ведо</w:t>
      </w:r>
      <w:r>
        <w:rPr>
          <w:i/>
        </w:rPr>
        <w:t xml:space="preserve">мости </w:t>
      </w:r>
    </w:p>
    <w:p w:rsidR="000D3B38" w:rsidRPr="000D3B38" w:rsidRDefault="000D3B38" w:rsidP="00CB7F3E">
      <w:pPr>
        <w:pStyle w:val="a9"/>
        <w:spacing w:before="0"/>
      </w:pPr>
      <w:r>
        <w:t>Глава Росрыболовства может лишиться поста замглавы Минсельхоза</w:t>
      </w:r>
    </w:p>
    <w:p w:rsidR="000D3B38" w:rsidRPr="000D3B38" w:rsidRDefault="000D3B38" w:rsidP="00722729">
      <w:r>
        <w:t xml:space="preserve">Глава </w:t>
      </w:r>
      <w:proofErr w:type="spellStart"/>
      <w:r>
        <w:t>Росрыболовства</w:t>
      </w:r>
      <w:proofErr w:type="spellEnd"/>
      <w:r>
        <w:t xml:space="preserve"> может лишиться </w:t>
      </w:r>
      <w:r w:rsidRPr="000D3B38">
        <w:t>поста заместителя министра. Соответствующий проект постановления правительства опубликован на порт</w:t>
      </w:r>
      <w:r>
        <w:t>але проектов нормативных актов.</w:t>
      </w:r>
    </w:p>
    <w:p w:rsidR="000D3B38" w:rsidRPr="000D3B38" w:rsidRDefault="000D3B38" w:rsidP="000D3B38">
      <w:r w:rsidRPr="000D3B38">
        <w:t>«Федеральное агентство по рыболовству возглавляет руководитель, назначаемый на должность и освобождаемый от должности правительством Российской Федерации по представлению министра сельского хозяйства</w:t>
      </w:r>
      <w:proofErr w:type="gramStart"/>
      <w:r w:rsidRPr="000D3B38">
        <w:t>»,—</w:t>
      </w:r>
      <w:proofErr w:type="gramEnd"/>
      <w:r w:rsidRPr="000D3B38">
        <w:t xml:space="preserve"> указано в предлагаемой редакции постановления о </w:t>
      </w:r>
      <w:proofErr w:type="spellStart"/>
      <w:r w:rsidRPr="000D3B38">
        <w:t>Росрыболовстве</w:t>
      </w:r>
      <w:proofErr w:type="spellEnd"/>
      <w:r w:rsidRPr="000D3B38">
        <w:t>. В действующей версии перед словом «руководитель» стоит «заместитель министра сельского х</w:t>
      </w:r>
      <w:r>
        <w:t xml:space="preserve">озяйства Российской Федерации». </w:t>
      </w:r>
      <w:r w:rsidRPr="000D3B38">
        <w:rPr>
          <w:i/>
        </w:rPr>
        <w:t>Коммерсантъ</w:t>
      </w:r>
    </w:p>
    <w:p w:rsidR="000D3B38" w:rsidRDefault="000D3B38" w:rsidP="000D3B38">
      <w:pPr>
        <w:pStyle w:val="a9"/>
        <w:spacing w:before="0"/>
      </w:pPr>
    </w:p>
    <w:p w:rsidR="00C5730F" w:rsidRPr="00B36C68" w:rsidRDefault="00C5730F" w:rsidP="000D3B38">
      <w:pPr>
        <w:pStyle w:val="a9"/>
        <w:spacing w:before="0"/>
      </w:pPr>
      <w:r w:rsidRPr="00B36C68">
        <w:t>РЫБАКАМ НЕ ПО РАЗМЕРУ ПОРТЫ</w:t>
      </w:r>
    </w:p>
    <w:p w:rsidR="00C5730F" w:rsidRDefault="00C5730F" w:rsidP="00867D63">
      <w:r>
        <w:t xml:space="preserve">Российские рыбопромышленники просят отсрочить вступление в силу нового механизма, по которому компаниям необходимо декларировать иностранные суда в портах РФ. Без этого с 2022 года они не смогут продолжать добычу рыбы по российским квотам. Участники рынка оценивают разовые затраты на декларирование на уровне около 25 млрд руб. плюс более 4 млрд руб. дополнительных расходов, уверяя, что это может быть критичным для отрасли в условиях </w:t>
      </w:r>
      <w:proofErr w:type="spellStart"/>
      <w:r>
        <w:t>коронакризиса</w:t>
      </w:r>
      <w:proofErr w:type="spellEnd"/>
      <w:r>
        <w:t xml:space="preserve"> и закрытия китайских портов. Чиновники считают масштаб проблемы преувеличенным, но готовы обсуждать ее.</w:t>
      </w:r>
    </w:p>
    <w:p w:rsidR="00C5730F" w:rsidRPr="00867D63" w:rsidRDefault="00C5730F" w:rsidP="00857EDB">
      <w:pPr>
        <w:rPr>
          <w:i/>
        </w:rPr>
      </w:pPr>
      <w:r>
        <w:t xml:space="preserve">Всероссийская ассоциация рыбопромышленников (ВАРПЭ) обратилась к премьеру Михаилу </w:t>
      </w:r>
      <w:proofErr w:type="spellStart"/>
      <w:r>
        <w:t>Мишустину</w:t>
      </w:r>
      <w:proofErr w:type="spellEnd"/>
      <w:r>
        <w:t xml:space="preserve"> с просьбой ввести трехлетний переходный период для таможенного декларирования так называемых </w:t>
      </w:r>
      <w:proofErr w:type="spellStart"/>
      <w:r>
        <w:t>незаходных</w:t>
      </w:r>
      <w:proofErr w:type="spellEnd"/>
      <w:r>
        <w:t xml:space="preserve"> судов - добывающих рыбу по российским квотам, но построенных и </w:t>
      </w:r>
      <w:proofErr w:type="spellStart"/>
      <w:r>
        <w:t>обслуживающихся</w:t>
      </w:r>
      <w:proofErr w:type="spellEnd"/>
      <w:r>
        <w:t xml:space="preserve"> в иностранных портах. Требование появилось после принятия 31 декабря 2020 года правительством поправок к Правилам оформления, выдачи, регистрации, приостановления действия и аннулирования разрешений на добычу водных биологических ресурсов. В </w:t>
      </w:r>
      <w:r w:rsidRPr="00B36C68">
        <w:rPr>
          <w:b/>
        </w:rPr>
        <w:t>Минсельхозе</w:t>
      </w:r>
      <w:r>
        <w:t xml:space="preserve"> говорят, что новые требования направлены на "повышение эффективности </w:t>
      </w:r>
      <w:proofErr w:type="spellStart"/>
      <w:r>
        <w:t>рыбохозяйственного</w:t>
      </w:r>
      <w:proofErr w:type="spellEnd"/>
      <w:r>
        <w:t xml:space="preserve"> комплекса". В </w:t>
      </w:r>
      <w:proofErr w:type="spellStart"/>
      <w:r>
        <w:t>Росрыболовстве</w:t>
      </w:r>
      <w:proofErr w:type="spellEnd"/>
      <w:r>
        <w:t xml:space="preserve"> не согласны с оценками расходов бизнеса. Там подсчитали, что единовременные затраты на оформление 69 судов будут на уровне 1,82 млрд руб. Но в агентстве готовы к "дальнейшему взаимодействию с участниками рынка и заинтересованными ведомствами по этой теме". </w:t>
      </w:r>
      <w:r>
        <w:rPr>
          <w:i/>
        </w:rPr>
        <w:t>Коммерсантъ</w:t>
      </w:r>
    </w:p>
    <w:p w:rsidR="00B36C68" w:rsidRDefault="00F62502" w:rsidP="00F93152">
      <w:pPr>
        <w:pStyle w:val="a8"/>
        <w:jc w:val="both"/>
        <w:outlineLvl w:val="0"/>
      </w:pPr>
      <w:r>
        <w:t>Государственное регулирование отрасли АПК</w:t>
      </w:r>
    </w:p>
    <w:p w:rsidR="00F93152" w:rsidRDefault="00F93152" w:rsidP="00F93152">
      <w:pPr>
        <w:pStyle w:val="a9"/>
        <w:spacing w:before="0"/>
      </w:pPr>
    </w:p>
    <w:p w:rsidR="00832D82" w:rsidRPr="00A55357" w:rsidRDefault="00727674" w:rsidP="00F93152">
      <w:pPr>
        <w:pStyle w:val="a9"/>
        <w:spacing w:before="0"/>
      </w:pPr>
      <w:hyperlink r:id="rId11" w:history="1">
        <w:r w:rsidR="00832D82" w:rsidRPr="00A55357">
          <w:t>ПРАВИТЕЛЬСТВО РАЗРАБОТАЕТ МЕХАНИЗМ ПОСТОЯННЫХ ЭКСПОРТНЫХ ПОШЛИН НА ЗЕРНО</w:t>
        </w:r>
      </w:hyperlink>
    </w:p>
    <w:p w:rsidR="00832D82" w:rsidRDefault="00832D82" w:rsidP="00832D82">
      <w:r>
        <w:t xml:space="preserve">Правительство РФ разработает механизм постоянных экспортных пошлин на </w:t>
      </w:r>
      <w:r w:rsidRPr="00A55357">
        <w:rPr>
          <w:b/>
        </w:rPr>
        <w:t>зерно</w:t>
      </w:r>
      <w:r>
        <w:t>, действующий и после 30 июня, который будет, с одной стороны, обеспечивать зерновыми культурами внутренний рынок, а с другой - создавать стимулы для развития производства, сообщил глава Минэкономразвития РФ Максим Решетников.</w:t>
      </w:r>
    </w:p>
    <w:p w:rsidR="009F08A1" w:rsidRDefault="00832D82" w:rsidP="00B36C68">
      <w:pPr>
        <w:rPr>
          <w:i/>
        </w:rPr>
      </w:pPr>
      <w:r>
        <w:t xml:space="preserve">"Мы в целом согласовали основной дизайн постоянно действующего механизма (экспортных пошлин на </w:t>
      </w:r>
      <w:r w:rsidRPr="00A55357">
        <w:rPr>
          <w:b/>
        </w:rPr>
        <w:t>зерно</w:t>
      </w:r>
      <w:r>
        <w:t xml:space="preserve"> - ред.), и нам нужно в ближайшее время представить его для обсуждения сельхозпроизводителями с тем, чтобы было четкое понимание, что будет после 1 июля", - сказал Решетников на заседании подкомиссии по таможенно-тарифному регулированию </w:t>
      </w:r>
      <w:proofErr w:type="spellStart"/>
      <w:r>
        <w:t>правкомиссии</w:t>
      </w:r>
      <w:proofErr w:type="spellEnd"/>
      <w:r>
        <w:t xml:space="preserve"> по экономическому развитию и интеграции в пятницу.</w:t>
      </w:r>
      <w:r w:rsidR="009E5E73">
        <w:t xml:space="preserve"> </w:t>
      </w:r>
      <w:r w:rsidRPr="007A6B5D">
        <w:rPr>
          <w:i/>
        </w:rPr>
        <w:t>ПРАЙМ, MilkNews.ru</w:t>
      </w:r>
    </w:p>
    <w:p w:rsidR="009F08A1" w:rsidRDefault="009F08A1">
      <w:pPr>
        <w:spacing w:after="160" w:line="259" w:lineRule="auto"/>
        <w:jc w:val="left"/>
        <w:rPr>
          <w:i/>
        </w:rPr>
      </w:pPr>
      <w:r>
        <w:rPr>
          <w:i/>
        </w:rPr>
        <w:br w:type="page"/>
      </w:r>
    </w:p>
    <w:p w:rsidR="00627AD2" w:rsidRPr="00627AD2" w:rsidRDefault="00627AD2" w:rsidP="00627AD2">
      <w:pPr>
        <w:rPr>
          <w:rFonts w:cs="Arial"/>
          <w:b/>
          <w:caps/>
          <w:color w:val="000000" w:themeColor="text1"/>
          <w:szCs w:val="18"/>
        </w:rPr>
      </w:pPr>
      <w:bookmarkStart w:id="10" w:name="_GoBack"/>
      <w:bookmarkEnd w:id="10"/>
      <w:r w:rsidRPr="00627AD2">
        <w:rPr>
          <w:rFonts w:cs="Arial"/>
          <w:b/>
          <w:caps/>
          <w:color w:val="000000" w:themeColor="text1"/>
          <w:szCs w:val="18"/>
        </w:rPr>
        <w:lastRenderedPageBreak/>
        <w:t>Механизм постоянных вывозных пошлин остудит российский рынок зерна - Союз экспортеров</w:t>
      </w:r>
    </w:p>
    <w:p w:rsidR="00627AD2" w:rsidRDefault="00627AD2" w:rsidP="00627AD2">
      <w:r>
        <w:t>Введение постоянно действующего механизма экспортных пошлин на зерновые культуры поможет остудить перегретый российский рынок зерна, сообщил председатель правления российского Союза экспортеров зерна Эдуард Зернин.</w:t>
      </w:r>
    </w:p>
    <w:p w:rsidR="00627AD2" w:rsidRPr="009E5E73" w:rsidRDefault="00627AD2" w:rsidP="00627AD2">
      <w:r>
        <w:t xml:space="preserve">По его словам, важно, что механизм обсуждается заранее, и поэтому у экспортеров есть время для настройки под него своей деятельности. По оценке союза, формула, заложенная в механизме, могла бы быть привязана не к контрактной цене, а к определенному </w:t>
      </w:r>
      <w:proofErr w:type="spellStart"/>
      <w:r>
        <w:t>бенчмарку</w:t>
      </w:r>
      <w:proofErr w:type="spellEnd"/>
      <w:r>
        <w:t xml:space="preserve">, вид которого является предметом для обсуждений. </w:t>
      </w:r>
      <w:r w:rsidRPr="00627AD2">
        <w:rPr>
          <w:i/>
        </w:rPr>
        <w:t>РИА Новости</w:t>
      </w:r>
    </w:p>
    <w:p w:rsidR="00C8396B" w:rsidRDefault="00F62502">
      <w:pPr>
        <w:pStyle w:val="a8"/>
        <w:spacing w:before="240"/>
        <w:outlineLvl w:val="0"/>
      </w:pPr>
      <w:bookmarkStart w:id="11" w:name="SEC_5"/>
      <w:bookmarkEnd w:id="9"/>
      <w:r>
        <w:t>Агропромышленный комплекс</w:t>
      </w:r>
    </w:p>
    <w:p w:rsidR="00B36C68" w:rsidRPr="00B36C68" w:rsidRDefault="00B36C68" w:rsidP="00B36C68">
      <w:pPr>
        <w:pStyle w:val="a9"/>
      </w:pPr>
      <w:r w:rsidRPr="00B36C68">
        <w:t>Стоимость российской пшеницы бьет многолетние рекорды</w:t>
      </w:r>
    </w:p>
    <w:p w:rsidR="00B36C68" w:rsidRDefault="00B36C68" w:rsidP="00B36C68">
      <w:r>
        <w:t xml:space="preserve">Стоимость фьючерса на российскую </w:t>
      </w:r>
      <w:r w:rsidRPr="00B36C68">
        <w:rPr>
          <w:b/>
        </w:rPr>
        <w:t>пшеницу</w:t>
      </w:r>
      <w:r>
        <w:t xml:space="preserve"> уже превысила $300 за тонну, а цены на физическом рынке приближаются к этой отметке. Последний раз котировки достигали такого уровня в апреле 2014 года, а текущий тренд будет зависеть от готовности к сделкам крупных покупателей, в частности Египта.</w:t>
      </w:r>
    </w:p>
    <w:p w:rsidR="00BD7AAC" w:rsidRPr="00831378" w:rsidRDefault="00B36C68" w:rsidP="00BD7AAC">
      <w:pPr>
        <w:rPr>
          <w:i/>
        </w:rPr>
      </w:pPr>
      <w:r>
        <w:t xml:space="preserve">Гендиректор Института конъюнктуры аграрного рынка Дмитрий Рылько подтвердил, что мартовский контракт на </w:t>
      </w:r>
      <w:r w:rsidRPr="00B36C68">
        <w:rPr>
          <w:b/>
        </w:rPr>
        <w:t>пшеницу</w:t>
      </w:r>
      <w:r>
        <w:t xml:space="preserve"> из РФ торгуется по $301 за тонну. По словам руководителя аналитического центра "</w:t>
      </w:r>
      <w:proofErr w:type="spellStart"/>
      <w:r>
        <w:t>Русагротранса</w:t>
      </w:r>
      <w:proofErr w:type="spellEnd"/>
      <w:r>
        <w:t xml:space="preserve">" Игоря </w:t>
      </w:r>
      <w:proofErr w:type="spellStart"/>
      <w:r>
        <w:t>Павенского</w:t>
      </w:r>
      <w:proofErr w:type="spellEnd"/>
      <w:r>
        <w:t xml:space="preserve">, последний раз российская </w:t>
      </w:r>
      <w:r w:rsidRPr="00B36C68">
        <w:rPr>
          <w:b/>
        </w:rPr>
        <w:t>пшеница</w:t>
      </w:r>
      <w:r>
        <w:t xml:space="preserve"> оценивалась почти в $300 за тонну в апреле 2014 года.</w:t>
      </w:r>
      <w:r w:rsidR="009E5E73">
        <w:t xml:space="preserve"> </w:t>
      </w:r>
      <w:r>
        <w:t xml:space="preserve">Котировки на физическом рынке пока ниже, чем на биржевом, но также приближаются к отметке в $300 за тонну. </w:t>
      </w:r>
      <w:r w:rsidR="009E5E73" w:rsidRPr="009E5E73">
        <w:t xml:space="preserve">Игорь </w:t>
      </w:r>
      <w:proofErr w:type="spellStart"/>
      <w:r w:rsidR="009E5E73" w:rsidRPr="009E5E73">
        <w:t>Павенский</w:t>
      </w:r>
      <w:proofErr w:type="spellEnd"/>
      <w:r w:rsidR="009E5E73" w:rsidRPr="009E5E73">
        <w:t xml:space="preserve"> считает, что пока всю российскую экспортную пошлину рынок «не абсорбировал». По его словам, пшеница основных российских конкурентов стоит </w:t>
      </w:r>
      <w:proofErr w:type="gramStart"/>
      <w:r w:rsidR="009E5E73" w:rsidRPr="009E5E73">
        <w:t>не намного</w:t>
      </w:r>
      <w:proofErr w:type="gramEnd"/>
      <w:r w:rsidR="009E5E73" w:rsidRPr="009E5E73">
        <w:t xml:space="preserve"> дешевле, а у РФ есть важное преимущество в стоимости фрахта в страны Северной Африки и Ближнего Востока, потому покупатели могут и согласиться на цены около $300 за тонну. Но такой уровень может продержаться только до весны, когда на ситуацию начнут влиять перспективы нового урожая в мире, который явно будет стоить дешевле, добавляет эксперт.</w:t>
      </w:r>
      <w:r w:rsidR="009E5E73">
        <w:t xml:space="preserve"> </w:t>
      </w:r>
      <w:r w:rsidR="00F94695">
        <w:rPr>
          <w:i/>
        </w:rPr>
        <w:t>Коммерсантъ</w:t>
      </w:r>
      <w:r w:rsidR="00801424">
        <w:rPr>
          <w:i/>
        </w:rPr>
        <w:t>,</w:t>
      </w:r>
      <w:r w:rsidR="00801424" w:rsidRPr="00801424">
        <w:rPr>
          <w:i/>
        </w:rPr>
        <w:t xml:space="preserve"> </w:t>
      </w:r>
      <w:r w:rsidR="00801424" w:rsidRPr="00B114B8">
        <w:rPr>
          <w:i/>
        </w:rPr>
        <w:t>Интерфакс</w:t>
      </w:r>
      <w:r w:rsidR="00801424">
        <w:rPr>
          <w:i/>
        </w:rPr>
        <w:t>,</w:t>
      </w:r>
      <w:r w:rsidR="00801424" w:rsidRPr="0046451E">
        <w:rPr>
          <w:i/>
        </w:rPr>
        <w:t xml:space="preserve"> </w:t>
      </w:r>
      <w:r w:rsidR="00801424" w:rsidRPr="00B114B8">
        <w:rPr>
          <w:i/>
        </w:rPr>
        <w:t xml:space="preserve">РИА </w:t>
      </w:r>
      <w:proofErr w:type="spellStart"/>
      <w:r w:rsidR="00801424" w:rsidRPr="00B114B8">
        <w:rPr>
          <w:i/>
        </w:rPr>
        <w:t>ФедералПресс</w:t>
      </w:r>
      <w:proofErr w:type="spellEnd"/>
    </w:p>
    <w:p w:rsidR="00BD7AAC" w:rsidRDefault="00BD7AAC" w:rsidP="00BD7AAC">
      <w:pPr>
        <w:rPr>
          <w:b/>
        </w:rPr>
      </w:pPr>
    </w:p>
    <w:p w:rsidR="00BD7AAC" w:rsidRPr="00BD7AAC" w:rsidRDefault="00727674" w:rsidP="00931ED3">
      <w:pPr>
        <w:rPr>
          <w:b/>
        </w:rPr>
      </w:pPr>
      <w:hyperlink r:id="rId12" w:history="1">
        <w:r w:rsidR="00931ED3" w:rsidRPr="00BD7AAC">
          <w:rPr>
            <w:b/>
          </w:rPr>
          <w:t>СОЮЗМОЛОКО ВЫСТУПАЕТ ЗА СОХРАНЕНИЕ РАЗМЕРА КРАТКОСРОЧНОГО КРЕДИТА НА УРОВНЕ 1,2 МЛРД РУБ.</w:t>
        </w:r>
      </w:hyperlink>
    </w:p>
    <w:p w:rsidR="00BD7AAC" w:rsidRDefault="00BD7AAC" w:rsidP="00931ED3">
      <w:proofErr w:type="spellStart"/>
      <w:r>
        <w:t>С</w:t>
      </w:r>
      <w:r w:rsidR="00931ED3">
        <w:t>оюзмолоко</w:t>
      </w:r>
      <w:proofErr w:type="spellEnd"/>
      <w:r w:rsidR="00931ED3">
        <w:t xml:space="preserve"> выступает за сохранение размера краткосрочного кредита на уровне 1,2 млрд рублей в связи с повышением цен на корма на внутрен</w:t>
      </w:r>
      <w:r>
        <w:t>нем рынке и девальвацией рубля.</w:t>
      </w:r>
    </w:p>
    <w:p w:rsidR="00931ED3" w:rsidRPr="00931ED3" w:rsidRDefault="00931ED3" w:rsidP="00931ED3">
      <w:r>
        <w:t xml:space="preserve">«В 2020 году в условиях роста себестоимости производства молока увеличение максимального размера льготного краткосрочного кредита на одного заемщика имело особую значимость для участников отрасли. Указанная мера позволила привлекать дополнительные объемы льготных кредитных средств в целях финансового обеспечения возросших операционных затрат. Однако в этом году эта поддержка не менее важна для сектора. Дело в том, что в отрасли произошло серьезное удорожание </w:t>
      </w:r>
      <w:proofErr w:type="spellStart"/>
      <w:r>
        <w:t>кормовои</w:t>
      </w:r>
      <w:proofErr w:type="spellEnd"/>
      <w:r>
        <w:t xml:space="preserve">̆ базы в связи с повышением цен на корма на внутреннем рынке и девальвацией рубля. Свое влияние оказал рост затрат на электроэнергию и сохранение инфляционных процессов в экономике», - пояснил </w:t>
      </w:r>
      <w:proofErr w:type="spellStart"/>
      <w:r>
        <w:t>Milknews</w:t>
      </w:r>
      <w:proofErr w:type="spellEnd"/>
      <w:r>
        <w:t xml:space="preserve"> глава </w:t>
      </w:r>
      <w:proofErr w:type="spellStart"/>
      <w:r>
        <w:t>Союзмолоко</w:t>
      </w:r>
      <w:proofErr w:type="spellEnd"/>
      <w:r>
        <w:t xml:space="preserve"> Артем Белов.   Он отметил, что вследствие этого на сегодня в молочной отрасли сохраняется повышенная потребность в краткосрочных льготных кредитов.  </w:t>
      </w:r>
      <w:r w:rsidRPr="00EB08B5">
        <w:rPr>
          <w:i/>
        </w:rPr>
        <w:t>MilkNews.ru</w:t>
      </w:r>
    </w:p>
    <w:p w:rsidR="00F94695" w:rsidRPr="00A55357" w:rsidRDefault="00727674" w:rsidP="00F94695">
      <w:pPr>
        <w:pStyle w:val="a9"/>
      </w:pPr>
      <w:hyperlink r:id="rId13" w:history="1">
        <w:r w:rsidR="00F94695" w:rsidRPr="00A55357">
          <w:t>БГАУ И "БАШКИР-МОЛОКО" СОЗДАДУТ ЦЕНТР ПО РЕПРОДУКЦИИ ЦЕННЫХ ПОРОД ЖИВОТНЫХ ЗА 2 МЛРД РУБЛЕЙ</w:t>
        </w:r>
      </w:hyperlink>
    </w:p>
    <w:p w:rsidR="00F94695" w:rsidRDefault="00F94695" w:rsidP="00F94695">
      <w:r>
        <w:t xml:space="preserve">Башкирский государственный аграрный университет и ООО "Башкир-молоко" создадут в регионе центр прогрессивных технологий по </w:t>
      </w:r>
      <w:proofErr w:type="spellStart"/>
      <w:r>
        <w:t>генотипированию</w:t>
      </w:r>
      <w:proofErr w:type="spellEnd"/>
      <w:r>
        <w:t xml:space="preserve"> и репродукции высокоценных пород </w:t>
      </w:r>
      <w:r w:rsidRPr="00546769">
        <w:t>сельскохозяйственных</w:t>
      </w:r>
      <w:r>
        <w:t xml:space="preserve"> животных.</w:t>
      </w:r>
    </w:p>
    <w:p w:rsidR="00F94695" w:rsidRPr="003E5EBA" w:rsidRDefault="00F94695" w:rsidP="00F94695">
      <w:r>
        <w:t>Студенты совместно с предприятием, которое входит в группу компаний "</w:t>
      </w:r>
      <w:proofErr w:type="spellStart"/>
      <w:r>
        <w:t>Таврос</w:t>
      </w:r>
      <w:proofErr w:type="spellEnd"/>
      <w:r>
        <w:t>", и учеными-генетиками УФИЦ РАН будут разрабатывать и внедрять в производство технологии, позволяющие увеличить молочную продуктивность КРС. Использоваться для этого будут современные методы селекции.</w:t>
      </w:r>
      <w:r w:rsidR="003E5EBA">
        <w:t xml:space="preserve"> </w:t>
      </w:r>
      <w:r w:rsidRPr="00FC69A4">
        <w:rPr>
          <w:i/>
        </w:rPr>
        <w:t>MilkNews.ru</w:t>
      </w:r>
    </w:p>
    <w:p w:rsidR="00F94695" w:rsidRPr="00A55357" w:rsidRDefault="00727674" w:rsidP="00F94695">
      <w:pPr>
        <w:pStyle w:val="a9"/>
      </w:pPr>
      <w:hyperlink r:id="rId14" w:history="1">
        <w:r w:rsidR="00F94695" w:rsidRPr="00A55357">
          <w:t>"КУБАНЬ-ВИНО" СТАЛА ПОСТАВЩИКОМ ГОСМАГАЗИНОВ ФИНЛЯНДИИ И ШВЕЦИИ</w:t>
        </w:r>
      </w:hyperlink>
    </w:p>
    <w:p w:rsidR="00F94695" w:rsidRDefault="00F94695" w:rsidP="00F94695">
      <w:r>
        <w:t xml:space="preserve">"Кубань-Вино" стала поставщиком государственных магазинов Финляндии и Швеции. Так, вино "Шато Тамань Резерв </w:t>
      </w:r>
      <w:proofErr w:type="spellStart"/>
      <w:r>
        <w:t>Красностоп</w:t>
      </w:r>
      <w:proofErr w:type="spellEnd"/>
      <w:r>
        <w:t>" (</w:t>
      </w:r>
      <w:proofErr w:type="spellStart"/>
      <w:r>
        <w:t>Krasnostop</w:t>
      </w:r>
      <w:proofErr w:type="spellEnd"/>
      <w:r>
        <w:t xml:space="preserve">. </w:t>
      </w:r>
      <w:proofErr w:type="spellStart"/>
      <w:r>
        <w:t>Chateau</w:t>
      </w:r>
      <w:proofErr w:type="spellEnd"/>
      <w:r>
        <w:t xml:space="preserve"> </w:t>
      </w:r>
      <w:proofErr w:type="spellStart"/>
      <w:r>
        <w:t>Tamagne</w:t>
      </w:r>
      <w:proofErr w:type="spellEnd"/>
      <w:r>
        <w:t xml:space="preserve"> </w:t>
      </w:r>
      <w:proofErr w:type="spellStart"/>
      <w:r>
        <w:t>Reserve</w:t>
      </w:r>
      <w:proofErr w:type="spellEnd"/>
      <w:r>
        <w:t xml:space="preserve">) станет первым российским вином на полках государственных алкогольных магазинов Финляндии, где ранее в структуре закупок вина Россия не рассматривалась как винодельческая страна. В Финляндию отправлено 2 тыс. литров "Шато Тамань Резерв </w:t>
      </w:r>
      <w:proofErr w:type="spellStart"/>
      <w:r>
        <w:t>Красностоп</w:t>
      </w:r>
      <w:proofErr w:type="spellEnd"/>
      <w:r>
        <w:t xml:space="preserve">", за эту возможность боролись шесть виноделен Краснодарского края. </w:t>
      </w:r>
    </w:p>
    <w:p w:rsidR="00F94695" w:rsidRPr="00EB08B5" w:rsidRDefault="00F94695" w:rsidP="00F94695">
      <w:pPr>
        <w:rPr>
          <w:i/>
        </w:rPr>
      </w:pPr>
      <w:r>
        <w:t xml:space="preserve">Также в ноябре 2020 года "Кубань-Вино" осуществила стартовую поставку в Швецию. Первая партия состояла из 10 наименований вин, произведенных из автохтонных сортов винограда: </w:t>
      </w:r>
      <w:proofErr w:type="spellStart"/>
      <w:r>
        <w:t>красностоп</w:t>
      </w:r>
      <w:proofErr w:type="spellEnd"/>
      <w:r>
        <w:t xml:space="preserve">, саперави, </w:t>
      </w:r>
      <w:proofErr w:type="spellStart"/>
      <w:r>
        <w:t>ркацители</w:t>
      </w:r>
      <w:proofErr w:type="spellEnd"/>
      <w:r>
        <w:t xml:space="preserve">, </w:t>
      </w:r>
      <w:proofErr w:type="spellStart"/>
      <w:r>
        <w:t>цимлянский</w:t>
      </w:r>
      <w:proofErr w:type="spellEnd"/>
      <w:r>
        <w:t xml:space="preserve"> черный. Продукция уже появилась на онлайн-платформе государственной сети алкогольных магазинов </w:t>
      </w:r>
      <w:proofErr w:type="spellStart"/>
      <w:r>
        <w:t>Systembolaget</w:t>
      </w:r>
      <w:proofErr w:type="spellEnd"/>
      <w:r>
        <w:t xml:space="preserve"> ("Системная компания"). </w:t>
      </w:r>
      <w:r w:rsidRPr="00EB08B5">
        <w:rPr>
          <w:i/>
        </w:rPr>
        <w:t>AK&amp;M</w:t>
      </w:r>
    </w:p>
    <w:p w:rsidR="00801424" w:rsidRPr="00A55357" w:rsidRDefault="00727674" w:rsidP="00801424">
      <w:pPr>
        <w:pStyle w:val="a9"/>
      </w:pPr>
      <w:hyperlink r:id="rId15" w:history="1">
        <w:r w:rsidR="00801424" w:rsidRPr="00A55357">
          <w:t>БОЛЕЕ 100 КОМПАНИЙ КНР ПОСЕТИЛИ ВЫСТАВОЧНЫЙ ЗАЛ RUSSIAN FOOD В ГУАНЧЖОУ</w:t>
        </w:r>
      </w:hyperlink>
    </w:p>
    <w:p w:rsidR="00801424" w:rsidRDefault="00801424" w:rsidP="00801424">
      <w:r>
        <w:t xml:space="preserve">Проект "Россия-Китай: Главное". Президент Русско-Азиатского Союза промышленников и предпринимателей (РАСПП) Виталий </w:t>
      </w:r>
      <w:proofErr w:type="spellStart"/>
      <w:r>
        <w:t>Манкевич</w:t>
      </w:r>
      <w:proofErr w:type="spellEnd"/>
      <w:r>
        <w:t xml:space="preserve"> заявил в интервью ИА </w:t>
      </w:r>
      <w:proofErr w:type="spellStart"/>
      <w:r>
        <w:t>Sputnik</w:t>
      </w:r>
      <w:proofErr w:type="spellEnd"/>
      <w:r>
        <w:t xml:space="preserve">, что с момента открытия выставочного зала </w:t>
      </w:r>
      <w:proofErr w:type="spellStart"/>
      <w:r>
        <w:t>RussianFood</w:t>
      </w:r>
      <w:proofErr w:type="spellEnd"/>
      <w:r>
        <w:t xml:space="preserve"> в Гуанчжоу 1 января его посетили представители 100 китайских оптовых компаний и тысячи обычных покупателей.</w:t>
      </w:r>
    </w:p>
    <w:p w:rsidR="009F08A1" w:rsidRDefault="00801424" w:rsidP="00801424">
      <w:pPr>
        <w:rPr>
          <w:i/>
        </w:rPr>
      </w:pPr>
      <w:proofErr w:type="spellStart"/>
      <w:r>
        <w:t>Манкевич</w:t>
      </w:r>
      <w:proofErr w:type="spellEnd"/>
      <w:r>
        <w:t xml:space="preserve"> добавил: "Мясные продукты вызвали большой интерес у китайских покупателей, и сейчас продолжаются переговоры о контейнерных перевозках птицы и молочных продуктов". </w:t>
      </w:r>
      <w:r w:rsidRPr="00EB08B5">
        <w:rPr>
          <w:i/>
        </w:rPr>
        <w:t>РИА Новости</w:t>
      </w:r>
    </w:p>
    <w:p w:rsidR="009F08A1" w:rsidRDefault="009F08A1">
      <w:pPr>
        <w:spacing w:after="160" w:line="259" w:lineRule="auto"/>
        <w:jc w:val="left"/>
        <w:rPr>
          <w:i/>
        </w:rPr>
      </w:pPr>
      <w:r>
        <w:rPr>
          <w:i/>
        </w:rPr>
        <w:br w:type="page"/>
      </w:r>
    </w:p>
    <w:p w:rsidR="001172B4" w:rsidRDefault="001172B4" w:rsidP="001172B4"/>
    <w:p w:rsidR="00B36C68" w:rsidRPr="001172B4" w:rsidRDefault="00727674" w:rsidP="001172B4">
      <w:pPr>
        <w:rPr>
          <w:b/>
        </w:rPr>
      </w:pPr>
      <w:hyperlink r:id="rId16" w:history="1">
        <w:r w:rsidR="00B36C68" w:rsidRPr="001172B4">
          <w:rPr>
            <w:b/>
          </w:rPr>
          <w:t>ПОДМОСКОВЬЕ СТАЛО ЛИДЕРОМ СРЕДИ СУБЪЕКТОВ РФ ПО ЭЛЕКТРОННОЙ ВЕТЕРИНАРНОЙ СЕРТИФИКАЦИИ</w:t>
        </w:r>
      </w:hyperlink>
    </w:p>
    <w:p w:rsidR="00B36C68" w:rsidRDefault="00B36C68" w:rsidP="00B36C68">
      <w:r>
        <w:t>Московская область в декабре стала первой среди субъектов страны в осуществлении электронной ветеринарной сертификации, сообщает пресс-служба министерства сельского хозяйства и продовольствия Московской области.</w:t>
      </w:r>
    </w:p>
    <w:p w:rsidR="00B36C68" w:rsidRPr="003E5EBA" w:rsidRDefault="00B36C68" w:rsidP="00B36C68">
      <w:r>
        <w:t>"Московская область набрала самое большое количество баллов. Мы лидируем с большим отрывом от других регионов с показателем 72,6 баллов. К примеру, регион, который стоит на втором месте набрал 38 баллов", - приводятся в сообщении слова исполняющего обязанности министра сельского хозяйства и продовольствия Московской области Сергея Воскресенского.</w:t>
      </w:r>
      <w:r w:rsidR="003E5EBA">
        <w:t xml:space="preserve"> </w:t>
      </w:r>
      <w:r w:rsidRPr="00E31C3E">
        <w:rPr>
          <w:i/>
        </w:rPr>
        <w:t>Интерфакс</w:t>
      </w:r>
    </w:p>
    <w:p w:rsidR="001A1CCD" w:rsidRPr="00A55357" w:rsidRDefault="00727674" w:rsidP="001A1CCD">
      <w:pPr>
        <w:pStyle w:val="a9"/>
      </w:pPr>
      <w:hyperlink r:id="rId17" w:history="1">
        <w:r w:rsidR="001A1CCD" w:rsidRPr="00A55357">
          <w:t>ДАГЕСТАН ПЛАНИРУЕТ ЭКСПОРТИРОВАТЬ МЯСО В СТРАНЫ ПЕРСИДСКОГО ЗАЛИВА</w:t>
        </w:r>
      </w:hyperlink>
    </w:p>
    <w:p w:rsidR="001A1CCD" w:rsidRDefault="001A1CCD" w:rsidP="001A1CCD">
      <w:r>
        <w:t>Дагестан в 2020 году экспортировал мясную продукцию в четыре государства. Еще столько же стран проявили интерес и могут начать закупки в наступившем году, сообщили в региональном Минсельхозпроде.</w:t>
      </w:r>
    </w:p>
    <w:p w:rsidR="001A1CCD" w:rsidRDefault="001A1CCD" w:rsidP="001A1CCD">
      <w:r>
        <w:t>В ведомстве рассказали, что с Дагестаном в сфере сельского хозяйства сотрудничают Иран и закавказские республики. В прошлом году начались поставки мясных субпродуктов во Вьетнам, ведутся переговоры по закупкам баранины странами Персидского залива.</w:t>
      </w:r>
    </w:p>
    <w:p w:rsidR="001A1CCD" w:rsidRDefault="001A1CCD" w:rsidP="001A1CCD">
      <w:r>
        <w:t>"С нами активно работают иранцы, а также Азербайджан и Грузия. Проявляют интерес к поставкам баранины Катар, Кувейт, Объединенные Арабские Эмираты и Саудовская Аравия. В прошлом году начались поставки говяжьего кишечного сырья во Вьетнам и в тот же Азербайджан", - отметили в пресс-службе ведомства.</w:t>
      </w:r>
    </w:p>
    <w:p w:rsidR="001A1CCD" w:rsidRPr="003E5EBA" w:rsidRDefault="001A1CCD" w:rsidP="001A1CCD">
      <w:r>
        <w:t>Там пояснили, что основная доля экспорта из Дагестана приходится на продукцию агропромышленного комплекса, в частности баранины, мяса птицы и риса. Поставки осуществляются рядом крупных республиканских предприятий.</w:t>
      </w:r>
      <w:r w:rsidR="003E5EBA">
        <w:t xml:space="preserve"> </w:t>
      </w:r>
      <w:r w:rsidRPr="007A6B5D">
        <w:rPr>
          <w:i/>
        </w:rPr>
        <w:t>Emeat.ru</w:t>
      </w:r>
    </w:p>
    <w:p w:rsidR="001A1CCD" w:rsidRPr="00A55357" w:rsidRDefault="00727674" w:rsidP="001A1CCD">
      <w:pPr>
        <w:pStyle w:val="a9"/>
      </w:pPr>
      <w:hyperlink r:id="rId18" w:history="1">
        <w:r w:rsidR="001A1CCD" w:rsidRPr="00A55357">
          <w:t>РОССИЯ ОГРАНИЧИЛА ПОСТАВКИ ТОМАТОВ И ПЕРЦА ИЗ КАЗАХСТАНА</w:t>
        </w:r>
      </w:hyperlink>
    </w:p>
    <w:p w:rsidR="001A1CCD" w:rsidRDefault="001A1CCD" w:rsidP="001A1CCD">
      <w:proofErr w:type="spellStart"/>
      <w:r w:rsidRPr="00A55357">
        <w:rPr>
          <w:b/>
        </w:rPr>
        <w:t>Россельхознадзор</w:t>
      </w:r>
      <w:proofErr w:type="spellEnd"/>
      <w:r>
        <w:t xml:space="preserve"> ввел временный запрет на поставки томатов и красного перца из Алма-Атинской и Актюбинской областей Казахстана, сообщили в пресс-службе надзорного ведомства.</w:t>
      </w:r>
    </w:p>
    <w:p w:rsidR="001A1CCD" w:rsidRDefault="001A1CCD" w:rsidP="001A1CCD">
      <w:r>
        <w:t xml:space="preserve">Ограничения вводятся 18 января из-за обнаружения вируса коричневой морщинистости плодов томата </w:t>
      </w:r>
      <w:proofErr w:type="spellStart"/>
      <w:r>
        <w:t>Tomato</w:t>
      </w:r>
      <w:proofErr w:type="spellEnd"/>
      <w:r>
        <w:t xml:space="preserve">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rugose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virus</w:t>
      </w:r>
      <w:proofErr w:type="spellEnd"/>
      <w:r>
        <w:t xml:space="preserve"> (</w:t>
      </w:r>
      <w:proofErr w:type="spellStart"/>
      <w:r>
        <w:t>ToBRFV</w:t>
      </w:r>
      <w:proofErr w:type="spellEnd"/>
      <w:r>
        <w:t xml:space="preserve">). Ранее </w:t>
      </w:r>
      <w:proofErr w:type="spellStart"/>
      <w:r w:rsidRPr="00A55357">
        <w:rPr>
          <w:b/>
        </w:rPr>
        <w:t>Россельхознадзор</w:t>
      </w:r>
      <w:proofErr w:type="spellEnd"/>
      <w:r>
        <w:t xml:space="preserve"> ввел временные карантинные меры в отношении этого вируса.</w:t>
      </w:r>
    </w:p>
    <w:p w:rsidR="001A1CCD" w:rsidRDefault="001A1CCD" w:rsidP="001A1CCD">
      <w:r>
        <w:t xml:space="preserve">21 декабря российская сторона уведомила комитет </w:t>
      </w:r>
      <w:proofErr w:type="spellStart"/>
      <w:r>
        <w:t>госинспекции</w:t>
      </w:r>
      <w:proofErr w:type="spellEnd"/>
      <w:r>
        <w:t xml:space="preserve"> в агропромышленном комплексе </w:t>
      </w:r>
      <w:r w:rsidRPr="00A55357">
        <w:rPr>
          <w:b/>
        </w:rPr>
        <w:t>министерства сельского хозяйства</w:t>
      </w:r>
      <w:r>
        <w:t xml:space="preserve"> Казахстана о выявлении вируса.</w:t>
      </w:r>
    </w:p>
    <w:p w:rsidR="001A1CCD" w:rsidRDefault="001A1CCD" w:rsidP="001A1CCD">
      <w:pPr>
        <w:rPr>
          <w:i/>
        </w:rPr>
      </w:pPr>
      <w:r>
        <w:t>28 декабря казахстанской стороне предоставлена дополнительная инф</w:t>
      </w:r>
      <w:r w:rsidR="003E5EBA">
        <w:t xml:space="preserve">ормация о сложившейся ситуации. </w:t>
      </w:r>
      <w:r w:rsidRPr="007A6B5D">
        <w:rPr>
          <w:i/>
        </w:rPr>
        <w:t xml:space="preserve">ИА </w:t>
      </w:r>
      <w:proofErr w:type="spellStart"/>
      <w:r w:rsidRPr="007A6B5D">
        <w:rPr>
          <w:i/>
        </w:rPr>
        <w:t>Regnum</w:t>
      </w:r>
      <w:proofErr w:type="spellEnd"/>
    </w:p>
    <w:p w:rsidR="00995138" w:rsidRDefault="00995138" w:rsidP="00995138">
      <w:pPr>
        <w:rPr>
          <w:i/>
        </w:rPr>
      </w:pPr>
    </w:p>
    <w:p w:rsidR="00995138" w:rsidRPr="00995138" w:rsidRDefault="00995138" w:rsidP="00995138">
      <w:pPr>
        <w:rPr>
          <w:rFonts w:cs="Arial"/>
          <w:b/>
          <w:caps/>
          <w:color w:val="000000" w:themeColor="text1"/>
          <w:szCs w:val="18"/>
        </w:rPr>
      </w:pPr>
      <w:r w:rsidRPr="00995138">
        <w:rPr>
          <w:rFonts w:cs="Arial"/>
          <w:b/>
          <w:caps/>
          <w:color w:val="000000" w:themeColor="text1"/>
          <w:szCs w:val="18"/>
        </w:rPr>
        <w:t>Казахстан обжалует в ЕЭК запрет на ввоз в РФ томатов и пе</w:t>
      </w:r>
      <w:r>
        <w:rPr>
          <w:rFonts w:cs="Arial"/>
          <w:b/>
          <w:caps/>
          <w:color w:val="000000" w:themeColor="text1"/>
          <w:szCs w:val="18"/>
        </w:rPr>
        <w:t>рца из двух областей страны</w:t>
      </w:r>
    </w:p>
    <w:p w:rsidR="00995138" w:rsidRPr="00995138" w:rsidRDefault="00995138" w:rsidP="00995138">
      <w:r w:rsidRPr="00995138">
        <w:t>Министерство сельского хозяйства Казахстана считает необоснованным запрет на ввоз в Россию томатов и перца из двух регионов республики и намерен обжаловать его в Евразийской экономической комиссии (ЕЭК), сообщила пр</w:t>
      </w:r>
      <w:r>
        <w:t>есс-служба аграрного ведомства.</w:t>
      </w:r>
    </w:p>
    <w:p w:rsidR="00995138" w:rsidRPr="00995138" w:rsidRDefault="00995138" w:rsidP="00995138">
      <w:r w:rsidRPr="00995138">
        <w:t>"Проведено комиссионное обследование ТОО "</w:t>
      </w:r>
      <w:proofErr w:type="spellStart"/>
      <w:r w:rsidRPr="00995138">
        <w:t>Greenhouse-Qaztomat</w:t>
      </w:r>
      <w:proofErr w:type="spellEnd"/>
      <w:r w:rsidRPr="00995138">
        <w:t xml:space="preserve">" с отбором образцов для проведения ПЦР-анализа. Для проведения анализа были использованы экспресс-тесты ВНИИКР РФ. Для исключения возможных ошибок и разногласий методы и методики также были сверены со специалистами российской организации. По итогам экспертизы вирусы </w:t>
      </w:r>
      <w:proofErr w:type="spellStart"/>
      <w:r w:rsidRPr="00995138">
        <w:t>ToBRFV</w:t>
      </w:r>
      <w:proofErr w:type="spellEnd"/>
      <w:r w:rsidRPr="00995138">
        <w:t xml:space="preserve"> в продукции ТОО "</w:t>
      </w:r>
      <w:proofErr w:type="spellStart"/>
      <w:r w:rsidRPr="00995138">
        <w:t>Greenhouse-Qaztomat</w:t>
      </w:r>
      <w:proofErr w:type="spellEnd"/>
      <w:r w:rsidRPr="00995138">
        <w:t>" не выявлены", -</w:t>
      </w:r>
      <w:r>
        <w:t xml:space="preserve"> подчеркивается в пресс-релизе.</w:t>
      </w:r>
    </w:p>
    <w:p w:rsidR="00995138" w:rsidRPr="00995138" w:rsidRDefault="00995138" w:rsidP="00995138">
      <w:pPr>
        <w:rPr>
          <w:i/>
        </w:rPr>
      </w:pPr>
      <w:r w:rsidRPr="00995138">
        <w:t>Кроме того, для полноты объективности компания по собственной инициативе направила отобранные образцы в независимую лабораторию "</w:t>
      </w:r>
      <w:proofErr w:type="spellStart"/>
      <w:r w:rsidRPr="00995138">
        <w:t>Groen</w:t>
      </w:r>
      <w:proofErr w:type="spellEnd"/>
      <w:r w:rsidRPr="00995138">
        <w:t xml:space="preserve"> </w:t>
      </w:r>
      <w:proofErr w:type="spellStart"/>
      <w:r w:rsidRPr="00995138">
        <w:t>Agro</w:t>
      </w:r>
      <w:proofErr w:type="spellEnd"/>
      <w:r w:rsidRPr="00995138">
        <w:t xml:space="preserve"> </w:t>
      </w:r>
      <w:proofErr w:type="spellStart"/>
      <w:r w:rsidRPr="00995138">
        <w:t>Control</w:t>
      </w:r>
      <w:proofErr w:type="spellEnd"/>
      <w:r w:rsidRPr="00995138">
        <w:t>" (Нидерланды). "По результатам дополнительного исследования вирус в тепличном хозяйстве не выявлен. Аналогичные комиссионные обследования были проведены в тепличных хозяйствах "</w:t>
      </w:r>
      <w:proofErr w:type="spellStart"/>
      <w:r w:rsidRPr="00995138">
        <w:t>Green</w:t>
      </w:r>
      <w:proofErr w:type="spellEnd"/>
      <w:r w:rsidRPr="00995138">
        <w:t xml:space="preserve"> </w:t>
      </w:r>
      <w:proofErr w:type="spellStart"/>
      <w:r w:rsidRPr="00995138">
        <w:t>Capital</w:t>
      </w:r>
      <w:proofErr w:type="spellEnd"/>
      <w:r w:rsidRPr="00995138">
        <w:t xml:space="preserve"> </w:t>
      </w:r>
      <w:proofErr w:type="spellStart"/>
      <w:r w:rsidRPr="00995138">
        <w:t>Kazakhstan</w:t>
      </w:r>
      <w:proofErr w:type="spellEnd"/>
      <w:r w:rsidRPr="00995138">
        <w:t>" и "</w:t>
      </w:r>
      <w:proofErr w:type="spellStart"/>
      <w:r w:rsidRPr="00995138">
        <w:t>Green</w:t>
      </w:r>
      <w:proofErr w:type="spellEnd"/>
      <w:r w:rsidRPr="00995138">
        <w:t xml:space="preserve"> </w:t>
      </w:r>
      <w:proofErr w:type="spellStart"/>
      <w:r w:rsidRPr="00995138">
        <w:t>Land</w:t>
      </w:r>
      <w:proofErr w:type="spellEnd"/>
      <w:r w:rsidRPr="00995138">
        <w:t xml:space="preserve"> </w:t>
      </w:r>
      <w:proofErr w:type="spellStart"/>
      <w:r w:rsidRPr="00995138">
        <w:t>Alatau</w:t>
      </w:r>
      <w:proofErr w:type="spellEnd"/>
      <w:r w:rsidRPr="00995138">
        <w:t>". Наличие вируса также не установлено", - информ</w:t>
      </w:r>
      <w:r>
        <w:t xml:space="preserve">ирует пресс-служба Минсельхоза. </w:t>
      </w:r>
      <w:r w:rsidRPr="00995138">
        <w:rPr>
          <w:i/>
        </w:rPr>
        <w:t>РИА Новости, Интерфакс, ТАСС</w:t>
      </w:r>
    </w:p>
    <w:p w:rsidR="001A1CCD" w:rsidRPr="00A55357" w:rsidRDefault="00727674" w:rsidP="00995138">
      <w:pPr>
        <w:pStyle w:val="a9"/>
      </w:pPr>
      <w:hyperlink r:id="rId19" w:history="1">
        <w:r w:rsidR="001A1CCD" w:rsidRPr="00A55357">
          <w:t>ЭКСПОРТ ЛЕСОМАТЕРИАЛОВ ИЗ ПРИМОРЬЯ В 2020Г СОКРАТИЛСЯ НА 16,2%, БОЛЬШАЯ ЧАСТЬ ПОСТАВЛЕНА В КИТАЙ</w:t>
        </w:r>
      </w:hyperlink>
    </w:p>
    <w:p w:rsidR="001A1CCD" w:rsidRDefault="001A1CCD" w:rsidP="00995138">
      <w:r>
        <w:t xml:space="preserve">Приморский край в 2020 году направил на экспорт 2,69 млн кубометров лесоматериалов, говорится в сообщении </w:t>
      </w:r>
      <w:r w:rsidRPr="00A55357">
        <w:rPr>
          <w:b/>
        </w:rPr>
        <w:t xml:space="preserve">управления </w:t>
      </w:r>
      <w:proofErr w:type="spellStart"/>
      <w:r w:rsidRPr="00A55357">
        <w:rPr>
          <w:b/>
        </w:rPr>
        <w:t>Россельхознадзора</w:t>
      </w:r>
      <w:proofErr w:type="spellEnd"/>
      <w:r>
        <w:t xml:space="preserve"> по Приморскому краю и Сахалинской области.</w:t>
      </w:r>
    </w:p>
    <w:p w:rsidR="001A1CCD" w:rsidRDefault="001A1CCD" w:rsidP="00995138">
      <w:r>
        <w:t>В 2019 году из Приморья на экспорт было поставлено 3,209 млн кубометров лесоматериалов. Таким образом, поставки в 2020 году сократились на 16,2%.</w:t>
      </w:r>
    </w:p>
    <w:p w:rsidR="00C8396B" w:rsidRPr="00831378" w:rsidRDefault="001A1CCD" w:rsidP="00995138">
      <w:pPr>
        <w:rPr>
          <w:i/>
        </w:rPr>
      </w:pPr>
      <w:r>
        <w:t xml:space="preserve">Основной объем экспорта составляет деловая древесина - 1,9 млн кубометров, из них в КНР направлено 1,8 млн кубометров. Кроме того, деловая древесина экспортировалась в Японию, Республику Корея и Вьетнам. </w:t>
      </w:r>
      <w:r w:rsidRPr="007A6B5D">
        <w:rPr>
          <w:i/>
        </w:rPr>
        <w:t>Интерфакс</w:t>
      </w:r>
    </w:p>
    <w:p w:rsidR="00C8396B" w:rsidRDefault="00F62502" w:rsidP="00995138">
      <w:pPr>
        <w:pStyle w:val="a8"/>
        <w:spacing w:before="240"/>
        <w:jc w:val="both"/>
        <w:outlineLvl w:val="0"/>
      </w:pPr>
      <w:bookmarkStart w:id="12" w:name="SEC_6"/>
      <w:bookmarkEnd w:id="11"/>
      <w:r>
        <w:t>Новости экономики и власти</w:t>
      </w:r>
    </w:p>
    <w:p w:rsidR="001A1CCD" w:rsidRPr="00A55357" w:rsidRDefault="00727674" w:rsidP="001A1CCD">
      <w:pPr>
        <w:pStyle w:val="a9"/>
      </w:pPr>
      <w:hyperlink r:id="rId20" w:history="1">
        <w:r w:rsidR="001A1CCD" w:rsidRPr="00A55357">
          <w:t>ПОКУПКУ БАНКОВ ГОСУДАРСТВОМ ПРЕДЛОЖИЛИ ЗАПРЕТИТЬ</w:t>
        </w:r>
      </w:hyperlink>
    </w:p>
    <w:p w:rsidR="001A1CCD" w:rsidRDefault="001A1CCD" w:rsidP="001A1CCD">
      <w:r>
        <w:t>В правительство внесли законопроект, который ограничивает возможности государства покупать акции или доли в организациях финансового сектора. Об этом сообщает РБК со ссылкой на документ.</w:t>
      </w:r>
    </w:p>
    <w:p w:rsidR="001A1CCD" w:rsidRDefault="001A1CCD" w:rsidP="001A1CCD">
      <w:pPr>
        <w:rPr>
          <w:i/>
        </w:rPr>
      </w:pPr>
      <w:r>
        <w:t xml:space="preserve">Проект доработало и внесло в правительство Минэкономразвития. Представитель ведомства подтвердил РБК факт отправки документа. Документ, как пишет РБК, предусматривает поправки в закон "О защите конкуренции". В законопроекте может появиться глава о допустимом участии государства в капитале финансовых компаний. Как отмечается, запрет на покупки затронет Российскую Федерацию, ее субъекты - государственные и муниципальные образования, а также Банк России и компаний или банков с </w:t>
      </w:r>
      <w:proofErr w:type="spellStart"/>
      <w:r>
        <w:t>госучастием</w:t>
      </w:r>
      <w:proofErr w:type="spellEnd"/>
      <w:r>
        <w:t xml:space="preserve">. В случае нарушения запрета сделку по </w:t>
      </w:r>
      <w:r>
        <w:lastRenderedPageBreak/>
        <w:t xml:space="preserve">покупке акций финансовой компании могут признать ничтожной по суду. Как отмечается, необходимость в подобных мерах появилась из-за ситуации в финансовом секторе: в 2018 году доля государства на банковском рынке достигла 70 процентов. </w:t>
      </w:r>
      <w:r w:rsidRPr="00512221">
        <w:rPr>
          <w:i/>
        </w:rPr>
        <w:t>РИА Новости</w:t>
      </w:r>
      <w:r w:rsidR="00832D82">
        <w:rPr>
          <w:i/>
        </w:rPr>
        <w:t>, РБК</w:t>
      </w:r>
    </w:p>
    <w:p w:rsidR="00B26614" w:rsidRDefault="00B26614" w:rsidP="00B26614">
      <w:pPr>
        <w:rPr>
          <w:i/>
        </w:rPr>
      </w:pPr>
    </w:p>
    <w:p w:rsidR="00B26614" w:rsidRPr="00B26614" w:rsidRDefault="00B26614" w:rsidP="00B26614">
      <w:pPr>
        <w:rPr>
          <w:rFonts w:cs="Arial"/>
          <w:b/>
          <w:caps/>
          <w:color w:val="000000" w:themeColor="text1"/>
          <w:szCs w:val="18"/>
        </w:rPr>
      </w:pPr>
      <w:r w:rsidRPr="00B26614">
        <w:rPr>
          <w:rFonts w:cs="Arial"/>
          <w:b/>
          <w:caps/>
          <w:color w:val="000000" w:themeColor="text1"/>
          <w:szCs w:val="18"/>
        </w:rPr>
        <w:t>Нефть дешевеет в ходе торгов</w:t>
      </w:r>
    </w:p>
    <w:p w:rsidR="00B26614" w:rsidRDefault="00B26614" w:rsidP="00B26614">
      <w:pPr>
        <w:rPr>
          <w:i/>
        </w:rPr>
      </w:pPr>
      <w:r w:rsidRPr="00B26614">
        <w:t xml:space="preserve">Мировые цены на нефть падают в ходе торгов в понедельник, </w:t>
      </w:r>
      <w:r w:rsidR="00101E9D">
        <w:t xml:space="preserve">18 января. </w:t>
      </w:r>
      <w:r w:rsidRPr="00B26614">
        <w:t>Февральские фьючерсы на нефть WTI снизились в стоимости на 0,74%, достигнув $51,97 за баррель.</w:t>
      </w:r>
      <w:r w:rsidR="00C40A15">
        <w:t xml:space="preserve"> </w:t>
      </w:r>
      <w:r w:rsidRPr="00B26614">
        <w:t xml:space="preserve">Мартовские фьючерсы на нефть марки </w:t>
      </w:r>
      <w:proofErr w:type="spellStart"/>
      <w:r w:rsidRPr="00B26614">
        <w:t>Brent</w:t>
      </w:r>
      <w:proofErr w:type="spellEnd"/>
      <w:r w:rsidRPr="00B26614">
        <w:t xml:space="preserve"> подешевели на 0,89% — до $54,61 за баррель</w:t>
      </w:r>
      <w:r w:rsidRPr="00B26614">
        <w:rPr>
          <w:i/>
        </w:rPr>
        <w:t xml:space="preserve">. </w:t>
      </w:r>
      <w:r w:rsidR="00B96921">
        <w:rPr>
          <w:i/>
        </w:rPr>
        <w:t>RT</w:t>
      </w:r>
    </w:p>
    <w:p w:rsidR="00B96921" w:rsidRDefault="00B96921" w:rsidP="00B26614">
      <w:pPr>
        <w:rPr>
          <w:i/>
        </w:rPr>
      </w:pPr>
    </w:p>
    <w:p w:rsidR="00B96921" w:rsidRPr="00B96921" w:rsidRDefault="00B96921" w:rsidP="00B96921">
      <w:pPr>
        <w:rPr>
          <w:rFonts w:cs="Arial"/>
          <w:b/>
          <w:caps/>
          <w:color w:val="000000" w:themeColor="text1"/>
          <w:szCs w:val="18"/>
        </w:rPr>
      </w:pPr>
      <w:r w:rsidRPr="00B96921">
        <w:rPr>
          <w:rFonts w:cs="Arial"/>
          <w:b/>
          <w:caps/>
          <w:color w:val="000000" w:themeColor="text1"/>
          <w:szCs w:val="18"/>
        </w:rPr>
        <w:t>В России стартует массовая вакцинация от коронавируса</w:t>
      </w:r>
    </w:p>
    <w:p w:rsidR="00B96921" w:rsidRDefault="00B96921" w:rsidP="00B96921">
      <w:r>
        <w:t>Массовая вакцинация всех желающих категорий населения начинается в регионах России с 18 января. Россияне могут бесплатно привиться одной из двух зарегистрированных вакцин - "Спутник V" или "</w:t>
      </w:r>
      <w:proofErr w:type="spellStart"/>
      <w:r>
        <w:t>Эпиваккорона</w:t>
      </w:r>
      <w:proofErr w:type="spellEnd"/>
      <w:r>
        <w:t>".</w:t>
      </w:r>
    </w:p>
    <w:p w:rsidR="00C8396B" w:rsidRDefault="00B96921" w:rsidP="009F08A1">
      <w:r>
        <w:t xml:space="preserve">Перейти от начавшейся 10 декабря 2020 года масштабной вакцинации, в ходе которой возможность привиться получили медики, учителя, люди с хроническими заболеваниями и некоторые другие категории граждан, к массовой 13 января поручил президент РФ Владимир Путин. </w:t>
      </w:r>
      <w:r w:rsidRPr="00B96921">
        <w:rPr>
          <w:i/>
        </w:rPr>
        <w:t>ТАСС</w:t>
      </w:r>
      <w:bookmarkEnd w:id="12"/>
    </w:p>
    <w:sectPr w:rsidR="00C8396B" w:rsidSect="005F3758">
      <w:headerReference w:type="default" r:id="rId21"/>
      <w:footerReference w:type="default" r:id="rId22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674" w:rsidRDefault="00727674">
      <w:r>
        <w:separator/>
      </w:r>
    </w:p>
  </w:endnote>
  <w:endnote w:type="continuationSeparator" w:id="0">
    <w:p w:rsidR="00727674" w:rsidRDefault="0072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746FF8">
      <w:tc>
        <w:tcPr>
          <w:tcW w:w="9648" w:type="dxa"/>
          <w:shd w:val="clear" w:color="auto" w:fill="E6E7EA"/>
          <w:vAlign w:val="center"/>
        </w:tcPr>
        <w:p w:rsidR="00746FF8" w:rsidRDefault="00746FF8" w:rsidP="001A1CCD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[18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января 2021 утро]</w:t>
          </w:r>
        </w:p>
      </w:tc>
      <w:tc>
        <w:tcPr>
          <w:tcW w:w="489" w:type="dxa"/>
          <w:shd w:val="clear" w:color="auto" w:fill="90989E"/>
          <w:vAlign w:val="center"/>
        </w:tcPr>
        <w:p w:rsidR="00746FF8" w:rsidRDefault="00746FF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9F08A1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746FF8" w:rsidRDefault="00746FF8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746FF8">
      <w:tc>
        <w:tcPr>
          <w:tcW w:w="9648" w:type="dxa"/>
          <w:shd w:val="clear" w:color="auto" w:fill="E6E7EA"/>
          <w:vAlign w:val="center"/>
        </w:tcPr>
        <w:p w:rsidR="00746FF8" w:rsidRDefault="00746FF8" w:rsidP="001A1CCD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[18 января 2021 утро]</w:t>
          </w:r>
        </w:p>
      </w:tc>
      <w:tc>
        <w:tcPr>
          <w:tcW w:w="489" w:type="dxa"/>
          <w:shd w:val="clear" w:color="auto" w:fill="90989E"/>
          <w:vAlign w:val="center"/>
        </w:tcPr>
        <w:p w:rsidR="00746FF8" w:rsidRDefault="00746FF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9F08A1">
            <w:rPr>
              <w:rStyle w:val="a7"/>
              <w:rFonts w:cs="Arial"/>
              <w:b/>
              <w:noProof/>
              <w:color w:val="FFFFFF"/>
              <w:szCs w:val="18"/>
            </w:rPr>
            <w:t>4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746FF8" w:rsidRDefault="00746FF8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674" w:rsidRDefault="00727674">
      <w:r>
        <w:separator/>
      </w:r>
    </w:p>
  </w:footnote>
  <w:footnote w:type="continuationSeparator" w:id="0">
    <w:p w:rsidR="00727674" w:rsidRDefault="00727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FF8" w:rsidRDefault="00746FF8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7CCBD902" wp14:editId="335118B7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2DE90A" wp14:editId="01520632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44623CC7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746FF8" w:rsidRDefault="00746FF8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746FF8" w:rsidRDefault="00746FF8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FF8" w:rsidRDefault="00746FF8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73A1D661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746FF8" w:rsidRDefault="00746FF8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746FF8" w:rsidRDefault="00746FF8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68"/>
    <w:rsid w:val="0003491F"/>
    <w:rsid w:val="00046D36"/>
    <w:rsid w:val="00066C93"/>
    <w:rsid w:val="000D3B38"/>
    <w:rsid w:val="000E3248"/>
    <w:rsid w:val="000E45E0"/>
    <w:rsid w:val="00101E9D"/>
    <w:rsid w:val="00106983"/>
    <w:rsid w:val="001172B4"/>
    <w:rsid w:val="00195925"/>
    <w:rsid w:val="001A1CCD"/>
    <w:rsid w:val="002630D0"/>
    <w:rsid w:val="00270257"/>
    <w:rsid w:val="002B5C65"/>
    <w:rsid w:val="002E5101"/>
    <w:rsid w:val="003058E2"/>
    <w:rsid w:val="0031509A"/>
    <w:rsid w:val="003448EC"/>
    <w:rsid w:val="003C3C67"/>
    <w:rsid w:val="003E5EBA"/>
    <w:rsid w:val="004304C8"/>
    <w:rsid w:val="0046451E"/>
    <w:rsid w:val="00494A58"/>
    <w:rsid w:val="004F5163"/>
    <w:rsid w:val="005233A0"/>
    <w:rsid w:val="005240C2"/>
    <w:rsid w:val="005A34BA"/>
    <w:rsid w:val="005F3758"/>
    <w:rsid w:val="005F40C0"/>
    <w:rsid w:val="00604F1E"/>
    <w:rsid w:val="00627AD2"/>
    <w:rsid w:val="00630711"/>
    <w:rsid w:val="006529C8"/>
    <w:rsid w:val="00722729"/>
    <w:rsid w:val="00727674"/>
    <w:rsid w:val="0074571A"/>
    <w:rsid w:val="00746FF8"/>
    <w:rsid w:val="00750476"/>
    <w:rsid w:val="007910D0"/>
    <w:rsid w:val="007F0AB1"/>
    <w:rsid w:val="00801424"/>
    <w:rsid w:val="00831378"/>
    <w:rsid w:val="00832D82"/>
    <w:rsid w:val="00857EDB"/>
    <w:rsid w:val="00867D63"/>
    <w:rsid w:val="00873EED"/>
    <w:rsid w:val="00880679"/>
    <w:rsid w:val="008E3A04"/>
    <w:rsid w:val="008F0D4C"/>
    <w:rsid w:val="00931ED3"/>
    <w:rsid w:val="00947635"/>
    <w:rsid w:val="00985DA8"/>
    <w:rsid w:val="00995138"/>
    <w:rsid w:val="009C2475"/>
    <w:rsid w:val="009E5E73"/>
    <w:rsid w:val="009F08A1"/>
    <w:rsid w:val="00A07C3F"/>
    <w:rsid w:val="00A12D82"/>
    <w:rsid w:val="00AC31A7"/>
    <w:rsid w:val="00B06081"/>
    <w:rsid w:val="00B26614"/>
    <w:rsid w:val="00B36C68"/>
    <w:rsid w:val="00B922A1"/>
    <w:rsid w:val="00B96921"/>
    <w:rsid w:val="00BA609E"/>
    <w:rsid w:val="00BB6C40"/>
    <w:rsid w:val="00BC4068"/>
    <w:rsid w:val="00BD7AAC"/>
    <w:rsid w:val="00C14B74"/>
    <w:rsid w:val="00C14EA4"/>
    <w:rsid w:val="00C40A15"/>
    <w:rsid w:val="00C5730F"/>
    <w:rsid w:val="00C8396B"/>
    <w:rsid w:val="00C90495"/>
    <w:rsid w:val="00C90FBF"/>
    <w:rsid w:val="00CB7F3E"/>
    <w:rsid w:val="00CD2DDE"/>
    <w:rsid w:val="00CD5A45"/>
    <w:rsid w:val="00D52CCC"/>
    <w:rsid w:val="00DB6990"/>
    <w:rsid w:val="00E12208"/>
    <w:rsid w:val="00E4368A"/>
    <w:rsid w:val="00E548D7"/>
    <w:rsid w:val="00EB1AE2"/>
    <w:rsid w:val="00EB1EBA"/>
    <w:rsid w:val="00F31C85"/>
    <w:rsid w:val="00F62502"/>
    <w:rsid w:val="00F65057"/>
    <w:rsid w:val="00F93152"/>
    <w:rsid w:val="00F94695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2CFC67-2640-42CA-89A8-9D4B8F91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8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787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24945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00016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226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2893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140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6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15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0561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654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8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2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2696">
          <w:marLeft w:val="0"/>
          <w:marRight w:val="0"/>
          <w:marTop w:val="0"/>
          <w:marBottom w:val="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348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55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2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ilknews.ru/index/moloko/bgau-bashkir-moloko-centr-reprodukcii.html" TargetMode="External"/><Relationship Id="rId18" Type="http://schemas.openxmlformats.org/officeDocument/2006/relationships/hyperlink" Target="https://regnum.ru/news/3164258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interfax.ru/business/745300" TargetMode="External"/><Relationship Id="rId12" Type="http://schemas.openxmlformats.org/officeDocument/2006/relationships/hyperlink" Target="https://milknews.ru/index/soyuzmoloko-lgotnye-kredity.html" TargetMode="External"/><Relationship Id="rId17" Type="http://schemas.openxmlformats.org/officeDocument/2006/relationships/hyperlink" Target="http://emeat.ru/new.php?id=1263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terfax-russia.ru/center/novosti-podmoskovya/podmoskove-stalo-liderom-sredi-subektov-rf-po-elektronnoy-veterinarnoy-sertifikacii" TargetMode="External"/><Relationship Id="rId20" Type="http://schemas.openxmlformats.org/officeDocument/2006/relationships/hyperlink" Target="https://ria.ru/20210115/banki-159313581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prime.ru/state_regulation/20210115/832814767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ia.ru/20210115/guanchzhou-1593161448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np.ru/economics/vesti-federalnyy-reestr-vinogradoprigodnykh-zemel-budet-minselkhoz.html" TargetMode="External"/><Relationship Id="rId19" Type="http://schemas.openxmlformats.org/officeDocument/2006/relationships/hyperlink" Target="https://www.interfax-russia.ru/far-east/news/eksport-lesomaterialov-iz-primorya-v-2020g-sokratilsya-na-16-2-bolshaya-chast-postavlena-v-kitay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akm.ru/news/kuban_vino_stala_postavshchikom_gosmagazinov_finlyandii_i_shvetsii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41</TotalTime>
  <Pages>7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46</cp:revision>
  <cp:lastPrinted>2021-01-18T04:35:00Z</cp:lastPrinted>
  <dcterms:created xsi:type="dcterms:W3CDTF">2021-01-18T05:14:00Z</dcterms:created>
  <dcterms:modified xsi:type="dcterms:W3CDTF">2021-01-18T07:29:00Z</dcterms:modified>
</cp:coreProperties>
</file>