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A67A53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30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A67A53" w:rsidP="009B4B1F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30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9B4B1F"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:rsidTr="00687BC5">
        <w:trPr>
          <w:trHeight w:val="12977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A45BAC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A45BAC" w:rsidRPr="000F23D0" w:rsidRDefault="00BB6356" w:rsidP="00BB6356">
            <w:pPr>
              <w:pStyle w:val="a9"/>
            </w:pPr>
            <w:r>
              <w:t>30 АПРЕЛЯ</w:t>
            </w:r>
          </w:p>
          <w:p w:rsidR="00A45BAC" w:rsidRDefault="00A45BAC" w:rsidP="00A45BAC">
            <w:r w:rsidRPr="000F23D0">
              <w:t xml:space="preserve">МОСКВА. 13:00. </w:t>
            </w:r>
            <w:r w:rsidR="00C0019F">
              <w:t>В Совете Федерации пройдет к</w:t>
            </w:r>
            <w:r w:rsidRPr="000F23D0">
              <w:t xml:space="preserve">руглый стол "О совершенствовании законодательства в целях развития региональных фермерских ярмарок, сбыта сельскохозяйственной продукции и увеличения доли государственных закупок сельскохозяйственной и пищевой продукции". </w:t>
            </w:r>
          </w:p>
          <w:p w:rsidR="00BB6356" w:rsidRPr="000F23D0" w:rsidRDefault="00BB6356" w:rsidP="00A45BAC"/>
          <w:p w:rsidR="00A45BAC" w:rsidRPr="000F23D0" w:rsidRDefault="00A45BAC" w:rsidP="00A45BAC">
            <w:r w:rsidRPr="000F23D0">
              <w:t xml:space="preserve">МОСКВА. 11:00. Прямой эфир "Предпринимательство в сельском хозяйстве". Участвуют заместитель министра сельского хозяйства </w:t>
            </w:r>
            <w:r w:rsidRPr="00BB6356">
              <w:rPr>
                <w:b/>
              </w:rPr>
              <w:t xml:space="preserve">Оксана </w:t>
            </w:r>
            <w:proofErr w:type="spellStart"/>
            <w:r w:rsidRPr="00BB6356">
              <w:rPr>
                <w:b/>
              </w:rPr>
              <w:t>Лут</w:t>
            </w:r>
            <w:proofErr w:type="spellEnd"/>
            <w:r w:rsidRPr="000F23D0">
              <w:t xml:space="preserve"> и руководитель проекта Общероссийского народного фронта "Народный фермер" Олег Сирота. </w:t>
            </w:r>
          </w:p>
          <w:p w:rsidR="00C8396B" w:rsidRPr="00A45BAC" w:rsidRDefault="00C8396B" w:rsidP="00A45BAC"/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BB6356" w:rsidRDefault="00BB6356" w:rsidP="00BB6356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BB6356" w:rsidRPr="00A645A8" w:rsidRDefault="00BB6356" w:rsidP="00A45BAC"/>
          <w:p w:rsidR="00B36198" w:rsidRPr="00B36198" w:rsidRDefault="00B36198" w:rsidP="00B36198">
            <w:r>
              <w:t xml:space="preserve">30 АПРЕЛЯ </w:t>
            </w:r>
            <w:r w:rsidRPr="00B36198">
              <w:t xml:space="preserve">– </w:t>
            </w:r>
            <w:r>
              <w:t>Д</w:t>
            </w:r>
            <w:r w:rsidRPr="00B36198">
              <w:t>ЕНЬ ПОЖАРНОЙ ОХРАНЫ;</w:t>
            </w:r>
          </w:p>
          <w:p w:rsidR="00B36198" w:rsidRPr="00B36198" w:rsidRDefault="00B36198" w:rsidP="00B36198"/>
          <w:p w:rsidR="00B36198" w:rsidRDefault="00B36198" w:rsidP="00B36198">
            <w:r>
              <w:t xml:space="preserve">1 МАЯ </w:t>
            </w:r>
            <w:r w:rsidRPr="00B36198">
              <w:t xml:space="preserve">– </w:t>
            </w:r>
            <w:r>
              <w:t xml:space="preserve"> П</w:t>
            </w:r>
            <w:r w:rsidRPr="00B36198">
              <w:t>РАЗДНИК ВЕСНЫ И ТРУДА;</w:t>
            </w:r>
          </w:p>
          <w:p w:rsidR="00B36198" w:rsidRPr="00B36198" w:rsidRDefault="00B36198" w:rsidP="00B36198"/>
          <w:p w:rsidR="00B36198" w:rsidRPr="00B36198" w:rsidRDefault="00B36198" w:rsidP="00B36198">
            <w:r>
              <w:t>5 МАЯ – Д</w:t>
            </w:r>
            <w:r w:rsidRPr="00B36198">
              <w:t>ЕНЬ ШИФРОВАЛЬЩИКА В РОССИИ;</w:t>
            </w:r>
          </w:p>
          <w:p w:rsidR="00B36198" w:rsidRPr="00B36198" w:rsidRDefault="00B36198" w:rsidP="00B36198"/>
          <w:p w:rsidR="00B36198" w:rsidRPr="00B36198" w:rsidRDefault="00B36198" w:rsidP="00B36198">
            <w:r>
              <w:t>5 МАЯ – Д</w:t>
            </w:r>
            <w:r w:rsidRPr="00B36198">
              <w:t>ЕНЬ ВОДОЛАЗА;</w:t>
            </w:r>
          </w:p>
          <w:p w:rsidR="00B36198" w:rsidRPr="00B36198" w:rsidRDefault="00B36198" w:rsidP="00B36198"/>
          <w:p w:rsidR="00B36198" w:rsidRPr="00B36198" w:rsidRDefault="00B36198" w:rsidP="00B36198">
            <w:r>
              <w:t>7 МАЯ – Д</w:t>
            </w:r>
            <w:r w:rsidRPr="00B36198">
              <w:t>ЕНЬ СОЗДАНИЯ ВООРУЖЕННЫХ СИЛ РОССИИ;</w:t>
            </w:r>
          </w:p>
          <w:p w:rsidR="00B36198" w:rsidRPr="00B36198" w:rsidRDefault="00B36198" w:rsidP="00B36198"/>
          <w:p w:rsidR="00B36198" w:rsidRPr="00B36198" w:rsidRDefault="00B36198" w:rsidP="00B36198">
            <w:r w:rsidRPr="00B36198">
              <w:t xml:space="preserve">7 МАЯ – ДЕНЬ СВЯЗИСТА И СПЕЦИАЛИСТА РАДИОТЕХНИЧЕСКОЙ СЛУЖБЫ ВМФ РОССИИ; </w:t>
            </w:r>
          </w:p>
          <w:p w:rsidR="00B36198" w:rsidRPr="00B36198" w:rsidRDefault="00B36198" w:rsidP="00B36198"/>
          <w:p w:rsidR="00C8396B" w:rsidRDefault="00B36198" w:rsidP="00B36198">
            <w:r w:rsidRPr="00B36198">
              <w:t>9 МАЯ – ДЕНЬ ПОБЕДЫ.</w:t>
            </w:r>
            <w:bookmarkEnd w:id="5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A45BAC" w:rsidRDefault="0013323B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A45BAC" w:rsidRPr="00A45BAC" w:rsidRDefault="00666B39" w:rsidP="00A45BAC">
            <w:pPr>
              <w:pStyle w:val="a9"/>
            </w:pPr>
            <w:hyperlink r:id="rId7" w:history="1">
              <w:r w:rsidR="00A45BAC" w:rsidRPr="00A45BAC">
                <w:t>ТОВАРООБОРОТ ПРОДУКЦИИ АПК МЕЖДУ РОССИЕЙ И ГЕРМАНИЕЙ ПРЕВЫСИЛ 1,5 МЛРД ДОЛЛАРОВ</w:t>
              </w:r>
            </w:hyperlink>
          </w:p>
          <w:p w:rsidR="00A45BAC" w:rsidRDefault="00A45BAC" w:rsidP="00A45BAC">
            <w:r>
              <w:t xml:space="preserve">Министр сельского хозяйства </w:t>
            </w:r>
            <w:r w:rsidRPr="00A45BAC">
              <w:rPr>
                <w:b/>
              </w:rPr>
              <w:t>Дмитрий Патрушев</w:t>
            </w:r>
            <w:r>
              <w:t xml:space="preserve"> обсудил развитие двустороннего аграрного сотрудничества с Чрезвычайным и Полномочным Послом Федеративной Республики Германия в РФ Гезом Андреасом фон </w:t>
            </w:r>
            <w:proofErr w:type="spellStart"/>
            <w:r>
              <w:t>Гайром</w:t>
            </w:r>
            <w:proofErr w:type="spellEnd"/>
            <w:r>
              <w:t xml:space="preserve">. </w:t>
            </w:r>
          </w:p>
          <w:p w:rsidR="00A45BAC" w:rsidRPr="00663AFA" w:rsidRDefault="00A45BAC" w:rsidP="00A45BAC">
            <w:r>
              <w:t xml:space="preserve">Германия остается одним из стратегических партнеров России в сфере сельского хозяйства. В прошлом году товарооборот продукции АПК увеличился и составил более полутора миллиардов долларов. Как отметил </w:t>
            </w:r>
            <w:r w:rsidRPr="00A45BAC">
              <w:rPr>
                <w:b/>
              </w:rPr>
              <w:t>Дмитрий Патрушев</w:t>
            </w:r>
            <w:r>
              <w:t>, наша страна заинтересована в дальнейшем наращивании экспортных поставок. Этому буд</w:t>
            </w:r>
            <w:r w:rsidR="00B33CFC">
              <w:t xml:space="preserve">ет способствовать </w:t>
            </w:r>
            <w:r>
              <w:t xml:space="preserve">в том числе активное взаимодействие между деловыми кругами двух стран, а также реализация совместных </w:t>
            </w:r>
            <w:proofErr w:type="spellStart"/>
            <w:r>
              <w:t>инвестпроектов</w:t>
            </w:r>
            <w:proofErr w:type="spellEnd"/>
            <w:r>
              <w:t xml:space="preserve">. </w:t>
            </w:r>
            <w:r w:rsidRPr="008C2FC7">
              <w:rPr>
                <w:i/>
              </w:rPr>
              <w:t>Emeat.ru</w:t>
            </w:r>
            <w:r w:rsidR="00BF2511">
              <w:rPr>
                <w:i/>
              </w:rPr>
              <w:t>, Глас наро</w:t>
            </w:r>
            <w:r w:rsidR="00504CA3">
              <w:rPr>
                <w:i/>
              </w:rPr>
              <w:t>да</w:t>
            </w:r>
          </w:p>
          <w:p w:rsidR="00110380" w:rsidRPr="00A45BAC" w:rsidRDefault="00666B39" w:rsidP="00110380">
            <w:pPr>
              <w:pStyle w:val="a9"/>
            </w:pPr>
            <w:hyperlink r:id="rId8" w:history="1">
              <w:r w:rsidR="00110380" w:rsidRPr="00A45BAC">
                <w:t>МИНСЕЛЬХОЗ НАЗВАЛ СТАБИЛЬНЫМИ ЦЕНЫ ПРОИЗВОДИТЕЛЕЙ НА ХЛЕБ, МУКУ, САХАР, МАСЛО И МЯСО ПТИЦЫ</w:t>
              </w:r>
            </w:hyperlink>
          </w:p>
          <w:p w:rsidR="00110380" w:rsidRDefault="00110380" w:rsidP="00110380">
            <w:r>
              <w:t xml:space="preserve">Цены производителей РФ на хлеб, муку, сахар, подсолнечное масло и мясо птицы находятся на стабильном уровне, говорится в сообщении </w:t>
            </w:r>
            <w:r w:rsidRPr="00A45BAC">
              <w:rPr>
                <w:b/>
              </w:rPr>
              <w:t>Минсельхоза РФ</w:t>
            </w:r>
            <w:r>
              <w:t xml:space="preserve"> по итогам очередного заседания оперативного штаба в </w:t>
            </w:r>
            <w:r w:rsidRPr="00A45BAC">
              <w:rPr>
                <w:b/>
              </w:rPr>
              <w:t>Минсельхозе России</w:t>
            </w:r>
            <w:r>
              <w:t>.</w:t>
            </w:r>
          </w:p>
          <w:p w:rsidR="00110380" w:rsidRDefault="00110380" w:rsidP="00110380">
            <w:r>
              <w:t xml:space="preserve">"По данным </w:t>
            </w:r>
            <w:r w:rsidRPr="00A45BAC">
              <w:rPr>
                <w:b/>
              </w:rPr>
              <w:t>Минсельхоза России</w:t>
            </w:r>
            <w:r>
              <w:t>, в настоящее время цены производителей на хлеб, мукомольную продукцию, сахар, подсолнечное масло и мясо птицы находятся на стабильном уровне. Ведомство на постоянной основе осуществляет мониторинг и совместно с субъектами РФ ведет работу по недопущению необоснованного роста цен на базовые продукты питания", - говорится в сообщении.</w:t>
            </w:r>
          </w:p>
          <w:p w:rsidR="00110380" w:rsidRPr="00BB1E12" w:rsidRDefault="00110380" w:rsidP="00110380">
            <w:r>
              <w:t xml:space="preserve">Посевная кампания в России проходит в штатном режиме, а ее темпы соответствуют среднемноголетним значениям, отметили в ведомстве. Яровой сев в целом по стране проведен на площади 5,3 млн га, в том числе под зерновыми культурами - на 3,6 млн га. Произведена подкормка 15,3 млн га для зерновых, или 79% к площади сева. </w:t>
            </w:r>
            <w:r>
              <w:rPr>
                <w:i/>
              </w:rPr>
              <w:t xml:space="preserve">ТАСС, </w:t>
            </w:r>
            <w:r w:rsidR="00BF2511">
              <w:rPr>
                <w:i/>
              </w:rPr>
              <w:t xml:space="preserve">Интерфакс, РИА Новости, </w:t>
            </w:r>
            <w:r>
              <w:rPr>
                <w:i/>
              </w:rPr>
              <w:t>Ведомости, Маяк,</w:t>
            </w:r>
            <w:r w:rsidRPr="008C2FC7">
              <w:rPr>
                <w:i/>
              </w:rPr>
              <w:t xml:space="preserve"> ПРАЙМ</w:t>
            </w:r>
            <w:r w:rsidR="00BB1E12">
              <w:rPr>
                <w:i/>
              </w:rPr>
              <w:t xml:space="preserve">, </w:t>
            </w:r>
            <w:r w:rsidR="00BB1E12">
              <w:rPr>
                <w:i/>
                <w:lang w:val="en-US"/>
              </w:rPr>
              <w:t>Milknews</w:t>
            </w:r>
            <w:r w:rsidR="00BB1E12">
              <w:rPr>
                <w:i/>
              </w:rPr>
              <w:t xml:space="preserve">, </w:t>
            </w:r>
            <w:r w:rsidR="00BB1E12" w:rsidRPr="00B32650">
              <w:rPr>
                <w:i/>
              </w:rPr>
              <w:t xml:space="preserve">ИА </w:t>
            </w:r>
            <w:proofErr w:type="spellStart"/>
            <w:r w:rsidR="00BB1E12" w:rsidRPr="00B32650">
              <w:rPr>
                <w:i/>
              </w:rPr>
              <w:t>Regnum</w:t>
            </w:r>
            <w:proofErr w:type="spellEnd"/>
          </w:p>
          <w:bookmarkEnd w:id="6"/>
          <w:p w:rsidR="00BF2511" w:rsidRPr="00A45BAC" w:rsidRDefault="00BF2511" w:rsidP="00BF2511">
            <w:pPr>
              <w:pStyle w:val="a9"/>
            </w:pPr>
            <w:r>
              <w:fldChar w:fldCharType="begin"/>
            </w:r>
            <w:r>
              <w:instrText xml:space="preserve"> HYPERLINK "https://tass.ru/ekonomika/11277715" </w:instrText>
            </w:r>
            <w:r>
              <w:fldChar w:fldCharType="separate"/>
            </w:r>
            <w:r w:rsidRPr="00A45BAC">
              <w:t>МИНСЕЛЬХОЗ ПРЕДЛОЖИЛ ВРЕМЕННО ОГРАНИЧИТЬ ЭКСПОРТ ГРЕЧИХИ</w:t>
            </w:r>
            <w:r>
              <w:fldChar w:fldCharType="end"/>
            </w:r>
          </w:p>
          <w:p w:rsidR="00BF2511" w:rsidRDefault="00BF2511" w:rsidP="00BF2511">
            <w:r w:rsidRPr="00A45BAC">
              <w:rPr>
                <w:b/>
              </w:rPr>
              <w:t>Минсельхоз РФ</w:t>
            </w:r>
            <w:r>
              <w:t xml:space="preserve"> прорабатывает временное ограничение экспорта гречихи, говорится в сообщении министерства.</w:t>
            </w:r>
          </w:p>
          <w:p w:rsidR="00BF2511" w:rsidRDefault="00BF2511" w:rsidP="00BF2511">
            <w:r>
              <w:t>"С ноября 2020 года отмечается существенное увеличение экспорта российской гречихи в ряд стран-импортеров на фоне сложившейся мировой конъюнктуры. В целях сохранения необходимых объемов гречихи и гречневой крупы на внутреннем рынке и недопущения р</w:t>
            </w:r>
            <w:r w:rsidR="007E0D8A">
              <w:t xml:space="preserve">езких колебаний цен </w:t>
            </w:r>
            <w:r>
              <w:t xml:space="preserve">в ходе подкомиссии по таможенно-тарифному регулированию </w:t>
            </w:r>
            <w:r w:rsidRPr="00A45BAC">
              <w:rPr>
                <w:b/>
              </w:rPr>
              <w:t>Минсельхоз России</w:t>
            </w:r>
            <w:r>
              <w:t xml:space="preserve"> выступил с инициативой о временном ограничении экспорта данной продукции. В настоящий момент указанная мера прорабатывается", - говорится в сообщении.</w:t>
            </w:r>
          </w:p>
          <w:p w:rsidR="00BF2511" w:rsidRPr="00BB1E12" w:rsidRDefault="00BF2511" w:rsidP="00BF2511">
            <w:r>
              <w:t xml:space="preserve">Текущие объемы производства крупяных культур в России позволяют удовлетворять спрос предприятий переработки и полностью обеспечивать потребности населения в основных видах круп, в том числе гречневой, считают в ведомстве. </w:t>
            </w:r>
            <w:r w:rsidRPr="008C2FC7">
              <w:rPr>
                <w:i/>
              </w:rPr>
              <w:t>ТАСС</w:t>
            </w:r>
            <w:r>
              <w:rPr>
                <w:i/>
              </w:rPr>
              <w:t>,</w:t>
            </w:r>
            <w:r w:rsidRPr="00504CA3">
              <w:rPr>
                <w:i/>
              </w:rPr>
              <w:t xml:space="preserve"> </w:t>
            </w:r>
            <w:r w:rsidRPr="008C2FC7">
              <w:rPr>
                <w:i/>
              </w:rPr>
              <w:t>Интерфакс</w:t>
            </w:r>
            <w:r>
              <w:rPr>
                <w:i/>
              </w:rPr>
              <w:t xml:space="preserve">, РИА Новости, </w:t>
            </w:r>
            <w:r w:rsidRPr="008C2FC7">
              <w:rPr>
                <w:i/>
              </w:rPr>
              <w:t>Эхо Москвы</w:t>
            </w:r>
            <w:r>
              <w:rPr>
                <w:i/>
              </w:rPr>
              <w:t>, Московский Комсомолец, Российская</w:t>
            </w:r>
            <w:r w:rsidR="001737E2">
              <w:rPr>
                <w:i/>
              </w:rPr>
              <w:t xml:space="preserve"> газета</w:t>
            </w:r>
            <w:r>
              <w:rPr>
                <w:i/>
              </w:rPr>
              <w:t xml:space="preserve">, Профиль, Парламентская газета, </w:t>
            </w:r>
            <w:proofErr w:type="spellStart"/>
            <w:r w:rsidRPr="008C2FC7">
              <w:rPr>
                <w:i/>
              </w:rPr>
              <w:t>Lenta.Ru</w:t>
            </w:r>
            <w:proofErr w:type="spellEnd"/>
            <w:r>
              <w:rPr>
                <w:i/>
              </w:rPr>
              <w:t>, НТВ,</w:t>
            </w:r>
            <w:r w:rsidRPr="008C2FC7">
              <w:rPr>
                <w:i/>
              </w:rPr>
              <w:t xml:space="preserve"> Извест</w:t>
            </w:r>
            <w:r>
              <w:rPr>
                <w:i/>
              </w:rPr>
              <w:t>ия, ПРАЙМ</w:t>
            </w:r>
            <w:r>
              <w:t xml:space="preserve">, </w:t>
            </w:r>
            <w:r>
              <w:rPr>
                <w:i/>
              </w:rPr>
              <w:t>Коммерсантъ,</w:t>
            </w:r>
            <w:r w:rsidRPr="00504CA3">
              <w:rPr>
                <w:i/>
              </w:rPr>
              <w:t xml:space="preserve"> </w:t>
            </w:r>
            <w:r w:rsidRPr="008C2FC7">
              <w:rPr>
                <w:i/>
              </w:rPr>
              <w:t>ИА Росбалт</w:t>
            </w:r>
            <w:r>
              <w:rPr>
                <w:i/>
              </w:rPr>
              <w:t xml:space="preserve">, RT, </w:t>
            </w:r>
            <w:r w:rsidRPr="008C2FC7">
              <w:rPr>
                <w:i/>
              </w:rPr>
              <w:t>Kp.ru</w:t>
            </w:r>
            <w:r>
              <w:rPr>
                <w:i/>
              </w:rPr>
              <w:t xml:space="preserve">, </w:t>
            </w:r>
            <w:r w:rsidRPr="008C2FC7">
              <w:rPr>
                <w:i/>
              </w:rPr>
              <w:t>Н</w:t>
            </w:r>
            <w:r>
              <w:rPr>
                <w:i/>
              </w:rPr>
              <w:t>ациональная Служба Новостей,</w:t>
            </w:r>
            <w:r w:rsidRPr="008C2FC7">
              <w:rPr>
                <w:i/>
              </w:rPr>
              <w:t xml:space="preserve"> </w:t>
            </w:r>
            <w:proofErr w:type="spellStart"/>
            <w:r w:rsidRPr="008C2FC7">
              <w:rPr>
                <w:i/>
              </w:rPr>
              <w:t>Газета.Ru</w:t>
            </w:r>
            <w:proofErr w:type="spellEnd"/>
            <w:r>
              <w:rPr>
                <w:i/>
              </w:rPr>
              <w:t xml:space="preserve">, РБК, </w:t>
            </w:r>
            <w:r w:rsidRPr="008C2FC7">
              <w:rPr>
                <w:i/>
              </w:rPr>
              <w:t>Общественное телевидение России</w:t>
            </w:r>
            <w:r>
              <w:rPr>
                <w:i/>
              </w:rPr>
              <w:t xml:space="preserve">, Аргументы и Факты, </w:t>
            </w:r>
            <w:r w:rsidRPr="008C2FC7">
              <w:rPr>
                <w:i/>
              </w:rPr>
              <w:t>Вести.ru</w:t>
            </w:r>
            <w:r w:rsidR="00BB1E12">
              <w:rPr>
                <w:i/>
              </w:rPr>
              <w:t>,</w:t>
            </w:r>
            <w:r w:rsidR="00BB1E12" w:rsidRPr="00B32650">
              <w:rPr>
                <w:i/>
              </w:rPr>
              <w:t xml:space="preserve"> ИА </w:t>
            </w:r>
            <w:proofErr w:type="spellStart"/>
            <w:r w:rsidR="00BB1E12" w:rsidRPr="00B32650">
              <w:rPr>
                <w:i/>
              </w:rPr>
              <w:t>Regnum</w:t>
            </w:r>
            <w:proofErr w:type="spellEnd"/>
            <w:r w:rsidR="00F2274F">
              <w:t xml:space="preserve"> </w:t>
            </w:r>
          </w:p>
          <w:p w:rsidR="00663AFA" w:rsidRPr="00704F97" w:rsidRDefault="00663AFA" w:rsidP="00663AFA">
            <w:pPr>
              <w:pStyle w:val="a9"/>
            </w:pPr>
            <w:r w:rsidRPr="00704F97">
              <w:t>СНИЖЕНИЕ ЦЕН НА ЯЙЦА В РФ</w:t>
            </w:r>
          </w:p>
          <w:p w:rsidR="00C8396B" w:rsidRDefault="00663AFA" w:rsidP="00A45BAC">
            <w:r>
              <w:t>Экономический обозреватель: На 5-10 п</w:t>
            </w:r>
            <w:r w:rsidR="00C91795">
              <w:t>роцентов упали отпускные цены на</w:t>
            </w:r>
            <w:r>
              <w:t xml:space="preserve"> яйца. Об этом сообщают "Известия" со ссылкой на национальный союз птицеводов. По их данным торговые сети в преддверии Пасхи уже запаслись продукцией и спрос снизился, а за ним и цены. В Российском птицеводческом союзе подтвердили, что цены начали снижаться десять дней назад. В </w:t>
            </w:r>
            <w:r w:rsidRPr="00704F97">
              <w:rPr>
                <w:b/>
              </w:rPr>
              <w:t>министерстве сельского хозяйства</w:t>
            </w:r>
            <w:r>
              <w:t xml:space="preserve"> добавили, что на это повлияли снижение стоимости кормов для скота и экспортных пошлин на зерно и масличные, а также новые меры государственной поддержки отрасли. Это увеличение размера л</w:t>
            </w:r>
            <w:r w:rsidR="00C91795">
              <w:t>ьготного кредита до 1,5 млрд</w:t>
            </w:r>
            <w:r>
              <w:t xml:space="preserve"> рублей, продление займов до 12 лет для тех, кто пострадал от птичьего гриппа, а также новый вид льготного кредита на закупку, например, зерна и аминокислот. </w:t>
            </w:r>
            <w:r w:rsidRPr="00CD7A80">
              <w:rPr>
                <w:i/>
              </w:rPr>
              <w:t>Россия 24</w:t>
            </w:r>
          </w:p>
        </w:tc>
      </w:tr>
    </w:tbl>
    <w:p w:rsidR="00C8396B" w:rsidRPr="00BF2511" w:rsidRDefault="00C8396B">
      <w:pPr>
        <w:jc w:val="left"/>
        <w:rPr>
          <w:b/>
        </w:rPr>
        <w:sectPr w:rsidR="00C8396B" w:rsidRPr="00BF2511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A45BAC" w:rsidRDefault="00F62502" w:rsidP="00B77D23">
      <w:pPr>
        <w:pStyle w:val="a8"/>
        <w:outlineLvl w:val="0"/>
      </w:pPr>
      <w:bookmarkStart w:id="9" w:name="SEC_3"/>
      <w:r>
        <w:lastRenderedPageBreak/>
        <w:t>Государственное регулирование отрасли АПК</w:t>
      </w:r>
    </w:p>
    <w:p w:rsidR="000E6A3E" w:rsidRDefault="000E6A3E" w:rsidP="000E6A3E">
      <w:pPr>
        <w:rPr>
          <w:b/>
        </w:rPr>
      </w:pPr>
    </w:p>
    <w:p w:rsidR="000E6A3E" w:rsidRPr="00BF2511" w:rsidRDefault="00666B39" w:rsidP="000E6A3E">
      <w:pPr>
        <w:rPr>
          <w:b/>
          <w:i/>
        </w:rPr>
      </w:pPr>
      <w:hyperlink r:id="rId11" w:history="1">
        <w:r w:rsidR="000E6A3E" w:rsidRPr="00BF2511">
          <w:rPr>
            <w:b/>
          </w:rPr>
          <w:t>БЕЛОУСОВ ПОРУЧИЛ НАЛАДИТЬ ИМПОРТ САХАРА ДЛЯ ТОРГОВЫХ СЕТЕЙ</w:t>
        </w:r>
      </w:hyperlink>
    </w:p>
    <w:p w:rsidR="000E6A3E" w:rsidRDefault="000E6A3E" w:rsidP="000E6A3E">
      <w:r>
        <w:t xml:space="preserve">Первый вице-премьер Андрей Белоусов поручил </w:t>
      </w:r>
      <w:r w:rsidRPr="00A45BAC">
        <w:rPr>
          <w:b/>
        </w:rPr>
        <w:t>Минсельхозу</w:t>
      </w:r>
      <w:r>
        <w:t xml:space="preserve"> и </w:t>
      </w:r>
      <w:proofErr w:type="spellStart"/>
      <w:r>
        <w:t>Минпромторгу</w:t>
      </w:r>
      <w:proofErr w:type="spellEnd"/>
      <w:r>
        <w:t xml:space="preserve"> обеспечить поставку в торговые сети белого сахара, импортируемого в рамках установленной квоты, сообщает пресс-служба правительства.</w:t>
      </w:r>
    </w:p>
    <w:p w:rsidR="000E6A3E" w:rsidRPr="000E6A3E" w:rsidRDefault="000E6A3E" w:rsidP="000E6A3E">
      <w:r w:rsidRPr="00A45BAC">
        <w:rPr>
          <w:b/>
        </w:rPr>
        <w:t>Минсельхозу</w:t>
      </w:r>
      <w:r>
        <w:t xml:space="preserve"> предписано продолжить работу по заключению контрактов на поставку белого сахара в Россию.</w:t>
      </w:r>
      <w:r w:rsidR="00B77D23">
        <w:t xml:space="preserve"> </w:t>
      </w:r>
      <w:r>
        <w:t xml:space="preserve">Оба министерства должны предоставлять правительству еженедельные отчеты о заключенных контрактах и поставках сахара в торговые сети. </w:t>
      </w:r>
      <w:r w:rsidRPr="008C2FC7">
        <w:rPr>
          <w:i/>
        </w:rPr>
        <w:t>Вести.ru</w:t>
      </w:r>
      <w:r>
        <w:rPr>
          <w:i/>
        </w:rPr>
        <w:t>,</w:t>
      </w:r>
      <w:r w:rsidRPr="00110380">
        <w:rPr>
          <w:i/>
        </w:rPr>
        <w:t xml:space="preserve"> </w:t>
      </w:r>
      <w:r w:rsidRPr="00CD7A80">
        <w:rPr>
          <w:i/>
        </w:rPr>
        <w:t>Интерфакс</w:t>
      </w:r>
      <w:r>
        <w:rPr>
          <w:i/>
        </w:rPr>
        <w:t>, Известия, Коммерсантъ</w:t>
      </w:r>
    </w:p>
    <w:p w:rsidR="00540BB2" w:rsidRDefault="00540BB2" w:rsidP="00540BB2">
      <w:pPr>
        <w:rPr>
          <w:rFonts w:cs="Arial"/>
          <w:b/>
          <w:caps/>
          <w:color w:val="000000" w:themeColor="text1"/>
          <w:szCs w:val="18"/>
        </w:rPr>
      </w:pPr>
    </w:p>
    <w:p w:rsidR="00540BB2" w:rsidRPr="00540BB2" w:rsidRDefault="002727CD" w:rsidP="00540BB2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>о федеральном финансировании</w:t>
      </w:r>
      <w:r w:rsidR="00540BB2" w:rsidRPr="00540BB2">
        <w:rPr>
          <w:rFonts w:cs="Arial"/>
          <w:b/>
          <w:caps/>
          <w:color w:val="000000" w:themeColor="text1"/>
          <w:szCs w:val="18"/>
        </w:rPr>
        <w:t xml:space="preserve"> работ по плодородию сельхозземель</w:t>
      </w:r>
    </w:p>
    <w:p w:rsidR="00540BB2" w:rsidRPr="00540BB2" w:rsidRDefault="00540BB2" w:rsidP="00540BB2">
      <w:r w:rsidRPr="00540BB2">
        <w:t xml:space="preserve">Депутаты Законодательного собрания Нижегородской области на заседании 29 апреля приняли проект обращения к министру сельского хозяйства РФ </w:t>
      </w:r>
      <w:r w:rsidRPr="002A6F84">
        <w:rPr>
          <w:b/>
        </w:rPr>
        <w:t xml:space="preserve">Дмитрию Патрушеву </w:t>
      </w:r>
      <w:r w:rsidRPr="00540BB2">
        <w:t xml:space="preserve">по вопросу финансирования мероприятий по известкованию и </w:t>
      </w:r>
      <w:proofErr w:type="spellStart"/>
      <w:r w:rsidRPr="00540BB2">
        <w:t>фосфоритованию</w:t>
      </w:r>
      <w:proofErr w:type="spellEnd"/>
      <w:r w:rsidRPr="00540BB2">
        <w:t xml:space="preserve"> земель сельскохозяйственного назначения. Об этом сообщили в пресс-с</w:t>
      </w:r>
      <w:r>
        <w:t>лужбе регионального парламента.</w:t>
      </w:r>
    </w:p>
    <w:p w:rsidR="00540BB2" w:rsidRDefault="00540BB2" w:rsidP="00540BB2">
      <w:pPr>
        <w:rPr>
          <w:i/>
        </w:rPr>
      </w:pPr>
      <w:r w:rsidRPr="00540BB2">
        <w:t xml:space="preserve">"Мы предлагаем </w:t>
      </w:r>
      <w:r w:rsidRPr="001B772C">
        <w:rPr>
          <w:b/>
        </w:rPr>
        <w:t>министерству сельского хозяйства РФ</w:t>
      </w:r>
      <w:r w:rsidRPr="00540BB2">
        <w:t xml:space="preserve"> рассмотреть вопрос о финансировании из федерального бюджета мероприятий по известкованию и </w:t>
      </w:r>
      <w:proofErr w:type="spellStart"/>
      <w:r w:rsidRPr="00540BB2">
        <w:t>фосфоритованию</w:t>
      </w:r>
      <w:proofErr w:type="spellEnd"/>
      <w:r w:rsidRPr="00540BB2">
        <w:t xml:space="preserve"> земель сельскохозяйственного назначения в текущем году и до 202</w:t>
      </w:r>
      <w:r>
        <w:t>5 года включительно</w:t>
      </w:r>
      <w:r w:rsidRPr="00540BB2">
        <w:t>", - сказал председатель комитета Законодательного собрания по агропромышленному комплексу Игорь Тюрин.</w:t>
      </w:r>
      <w:r>
        <w:t xml:space="preserve"> </w:t>
      </w:r>
      <w:r w:rsidRPr="00540BB2">
        <w:rPr>
          <w:i/>
        </w:rPr>
        <w:t>НИА Нижний Новгород</w:t>
      </w:r>
    </w:p>
    <w:p w:rsidR="00C60068" w:rsidRPr="00704F97" w:rsidRDefault="00666B39" w:rsidP="00C60068">
      <w:pPr>
        <w:pStyle w:val="a9"/>
      </w:pPr>
      <w:hyperlink r:id="rId12" w:history="1">
        <w:r w:rsidR="00C60068" w:rsidRPr="00704F97">
          <w:t>РОСРЫБОЛОВСТВО СМОЖЕТ ВЫДАВАТЬ РАЗРЕШЕНИЯ НА ЭКСПОРТ ЯИЦ АРТЕМИЙ</w:t>
        </w:r>
      </w:hyperlink>
    </w:p>
    <w:p w:rsidR="00C60068" w:rsidRDefault="00C60068" w:rsidP="00C60068">
      <w:proofErr w:type="spellStart"/>
      <w:r w:rsidRPr="00704F97">
        <w:rPr>
          <w:b/>
        </w:rPr>
        <w:t>Росрыболовство</w:t>
      </w:r>
      <w:proofErr w:type="spellEnd"/>
      <w:r>
        <w:t xml:space="preserve"> будет отвечать за выдачу заключений на экспорт яиц (цист) </w:t>
      </w:r>
      <w:proofErr w:type="spellStart"/>
      <w:r>
        <w:t>артемий</w:t>
      </w:r>
      <w:proofErr w:type="spellEnd"/>
      <w:r>
        <w:t xml:space="preserve">. Документ опубликован на сайте </w:t>
      </w:r>
      <w:proofErr w:type="spellStart"/>
      <w:r>
        <w:t>кабмина</w:t>
      </w:r>
      <w:proofErr w:type="spellEnd"/>
      <w:r>
        <w:t>.</w:t>
      </w:r>
    </w:p>
    <w:p w:rsidR="00C60068" w:rsidRPr="00C60068" w:rsidRDefault="00C60068" w:rsidP="00540BB2">
      <w:r>
        <w:t xml:space="preserve">"Ранее компании, которые поставляли эту продукцию за рубеж, сталкивались с трудностями при согласовании решений об экспорте, так как закон не вполне четко определял полномочия госорганов в этом вопросе. Теперь же - после передачи этого функционала полностью в ведение </w:t>
      </w:r>
      <w:proofErr w:type="spellStart"/>
      <w:r w:rsidRPr="00704F97">
        <w:rPr>
          <w:b/>
        </w:rPr>
        <w:t>Росрыболовства</w:t>
      </w:r>
      <w:proofErr w:type="spellEnd"/>
      <w:r>
        <w:t xml:space="preserve"> - бизнес не будет сталкиваться с такой проблемой", - говорится в пояснительной записке к документу. </w:t>
      </w:r>
      <w:r w:rsidRPr="00A03D66">
        <w:rPr>
          <w:i/>
        </w:rPr>
        <w:t>ТАСС</w:t>
      </w:r>
    </w:p>
    <w:p w:rsidR="002E1FEB" w:rsidRPr="00A45BAC" w:rsidRDefault="00666B39" w:rsidP="00540BB2">
      <w:pPr>
        <w:pStyle w:val="a9"/>
      </w:pPr>
      <w:hyperlink r:id="rId13" w:history="1">
        <w:r w:rsidR="002E1FEB" w:rsidRPr="00A45BAC">
          <w:t>В ГОСДУМЕ ОЦЕНИЛИ ЗАКОН О ЧИПИРОВАНИИ ДОМАШНИХ ЖИВОТНЫХ</w:t>
        </w:r>
      </w:hyperlink>
    </w:p>
    <w:p w:rsidR="002E1FEB" w:rsidRDefault="002E1FEB" w:rsidP="002E1FEB">
      <w:r>
        <w:t xml:space="preserve">Председатель комитета Госдумы по экологии и охране окружающей среды Владимир Владимирович </w:t>
      </w:r>
      <w:proofErr w:type="spellStart"/>
      <w:r>
        <w:t>Бурматов</w:t>
      </w:r>
      <w:proofErr w:type="spellEnd"/>
      <w:r>
        <w:t xml:space="preserve"> прокомментировал инициативу о всеобщей регистрации животных, ранее внесенный на рассмотрение в нижнюю палату парламента.</w:t>
      </w:r>
    </w:p>
    <w:p w:rsidR="002E1FEB" w:rsidRDefault="002E1FEB" w:rsidP="002E1FEB">
      <w:r>
        <w:t>"Регистрацию животных мы поддерживаем, но только если она будет бесплатной и максимально простой процедурой для граждан", - сказал он.</w:t>
      </w:r>
    </w:p>
    <w:p w:rsidR="002E1FEB" w:rsidRPr="008C2FC7" w:rsidRDefault="002E1FEB" w:rsidP="002E1FEB">
      <w:pPr>
        <w:rPr>
          <w:i/>
        </w:rPr>
      </w:pPr>
      <w:r>
        <w:t xml:space="preserve">Он уточнил, что проектом будет прописываться в КоАП ответственность за выброшенных домашних животных и животных, которые нанесли человеку вред. </w:t>
      </w:r>
      <w:r>
        <w:rPr>
          <w:i/>
        </w:rPr>
        <w:t xml:space="preserve">Известия 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C82949" w:rsidRPr="00A45BAC" w:rsidRDefault="00C82949" w:rsidP="00C82949">
      <w:pPr>
        <w:pStyle w:val="a9"/>
      </w:pPr>
      <w:r w:rsidRPr="00A45BAC">
        <w:t>ИНТЕРВЬЮ С РУКОВОДИТЕЛЕМ ФЕДЕРАЛЬНОЙ СЛУЖБЫ ПО ВЕТЕРИНАРНОМУ И ФИТОСАНИТАРНОМУ НАДЗОРУ СЕРГЕЕМ ДАНКВЕРТОМ</w:t>
      </w:r>
    </w:p>
    <w:p w:rsidR="00DE1A36" w:rsidRDefault="00DE1A36" w:rsidP="00DE1A36">
      <w:r>
        <w:t xml:space="preserve">В: Четверть продуктов, которые поставляют в бюджетные организации, могут быть фальсификатом - об этом в эксклюзивном интервью НТВ рассказал глава </w:t>
      </w:r>
      <w:proofErr w:type="spellStart"/>
      <w:r w:rsidRPr="00704F97">
        <w:rPr>
          <w:b/>
        </w:rPr>
        <w:t>Россельхознадзора</w:t>
      </w:r>
      <w:proofErr w:type="spellEnd"/>
      <w:r>
        <w:t xml:space="preserve"> Сергей </w:t>
      </w:r>
      <w:proofErr w:type="spellStart"/>
      <w:r>
        <w:t>Данкверт</w:t>
      </w:r>
      <w:proofErr w:type="spellEnd"/>
      <w:r>
        <w:t>. Он отметил, что способ борьбы с подделками существует, но на местах его почему-то не всегда используют.</w:t>
      </w:r>
    </w:p>
    <w:p w:rsidR="00DE1A36" w:rsidRDefault="00DE1A36" w:rsidP="00DE1A36">
      <w:r>
        <w:t xml:space="preserve">СЕРГЕЙ ДАНКВЕРТ (РУКОВОДИТЕЛЬ </w:t>
      </w:r>
      <w:r w:rsidRPr="008F60A0">
        <w:t>ФЕДЕРАЛЬНОЙ СЛУЖБЫ ПО ВЕТЕРИНАРНОМУ И ФИТОСАНИТАРНОМУ НАДЗОРУ)</w:t>
      </w:r>
      <w:r>
        <w:t>: Мы выборочно по поручению заместителя председателя правительства осуществляли проверки. У нас в этом году меньше, чем в прошлом году, вот. В прошлом году в среднем вышло у нас вот по этим школьным, дошкольным, ну, бюджетного другие (это и госпитали, это и ФСИН) - двадцать пять с лишним процентов вышло. Это та продукция, которая фальсифицировалась.</w:t>
      </w:r>
      <w:r w:rsidR="00DB1D67">
        <w:t xml:space="preserve"> Процент в</w:t>
      </w:r>
      <w:r>
        <w:t>ысокий, но его можно регулировать.</w:t>
      </w:r>
    </w:p>
    <w:p w:rsidR="00DE1A36" w:rsidRPr="00A03D66" w:rsidRDefault="00DE1A36" w:rsidP="00DE1A36">
      <w:pPr>
        <w:rPr>
          <w:i/>
        </w:rPr>
      </w:pPr>
      <w:r>
        <w:t xml:space="preserve">В: По словам главы </w:t>
      </w:r>
      <w:proofErr w:type="spellStart"/>
      <w:r w:rsidRPr="00704F97">
        <w:rPr>
          <w:b/>
        </w:rPr>
        <w:t>Россельхознадзора</w:t>
      </w:r>
      <w:proofErr w:type="spellEnd"/>
      <w:r>
        <w:t xml:space="preserve">, речь идет о системе "Меркурий", она позволяет выводить на чистую воду предпринимателей, которые производят некачественные продукты. </w:t>
      </w:r>
      <w:r w:rsidRPr="00A03D66">
        <w:rPr>
          <w:i/>
        </w:rPr>
        <w:t xml:space="preserve">НТВ </w:t>
      </w:r>
    </w:p>
    <w:p w:rsidR="007140A3" w:rsidRPr="00704F97" w:rsidRDefault="00666B39" w:rsidP="007140A3">
      <w:pPr>
        <w:pStyle w:val="a9"/>
      </w:pPr>
      <w:hyperlink r:id="rId14" w:history="1">
        <w:r w:rsidR="007140A3" w:rsidRPr="00704F97">
          <w:t>ДАНКВЕРТ ПРИЗВАЛ БОРОТЬСЯ С "ЧЕЛНОЧНЫМ" ВВОЗОМ В РОССИЮ САНКЦИОННЫХ СЫРОВ И КОЛБАС</w:t>
        </w:r>
      </w:hyperlink>
    </w:p>
    <w:p w:rsidR="007140A3" w:rsidRDefault="007140A3" w:rsidP="007140A3">
      <w:r>
        <w:t xml:space="preserve">Глава </w:t>
      </w:r>
      <w:proofErr w:type="spellStart"/>
      <w:r w:rsidRPr="00704F97">
        <w:rPr>
          <w:b/>
        </w:rPr>
        <w:t>Россельхознадзора</w:t>
      </w:r>
      <w:proofErr w:type="spellEnd"/>
      <w:r>
        <w:t xml:space="preserve"> Сергей </w:t>
      </w:r>
      <w:proofErr w:type="spellStart"/>
      <w:r>
        <w:t>Данкверт</w:t>
      </w:r>
      <w:proofErr w:type="spellEnd"/>
      <w:r>
        <w:t xml:space="preserve"> призвал бороться с "челночным" ввозом в РФ </w:t>
      </w:r>
      <w:proofErr w:type="spellStart"/>
      <w:r>
        <w:t>санкционных</w:t>
      </w:r>
      <w:proofErr w:type="spellEnd"/>
      <w:r>
        <w:t xml:space="preserve"> сыров и колбас. </w:t>
      </w:r>
    </w:p>
    <w:p w:rsidR="007140A3" w:rsidRDefault="007140A3" w:rsidP="007140A3">
      <w:proofErr w:type="spellStart"/>
      <w:r>
        <w:t>Данкверт</w:t>
      </w:r>
      <w:proofErr w:type="spellEnd"/>
      <w:r>
        <w:t xml:space="preserve"> уточнил, что проблема ввоза </w:t>
      </w:r>
      <w:proofErr w:type="spellStart"/>
      <w:r>
        <w:t>санкционной</w:t>
      </w:r>
      <w:proofErr w:type="spellEnd"/>
      <w:r>
        <w:t xml:space="preserve"> продукции практически решена с Белоруссией, осталось урегулировать ее с Казахстаном.</w:t>
      </w:r>
    </w:p>
    <w:p w:rsidR="007140A3" w:rsidRPr="00A03D66" w:rsidRDefault="007140A3" w:rsidP="007140A3">
      <w:pPr>
        <w:rPr>
          <w:i/>
        </w:rPr>
      </w:pPr>
      <w:r>
        <w:t xml:space="preserve">Россия в августе 2014 года запретила импорт некоторых видов сельхозпродукции, сырья и продовольствия из стран, которые ввели антироссийские санкции - в том числе, из США, государств ЕС, Канады, Австралии и Норвегии. Под запрет попали мясо, колбасы, рыба и морепродукты, овощи, фрукты, молочная продукция. По мере сохранения санкций РФ продлевала и свои ответные меры, пока запрет на поставки действует до конца 2021 года. </w:t>
      </w:r>
      <w:r w:rsidRPr="00A03D66">
        <w:rPr>
          <w:i/>
        </w:rPr>
        <w:t>ТАСС</w:t>
      </w:r>
    </w:p>
    <w:p w:rsidR="00B77D23" w:rsidRPr="00704F97" w:rsidRDefault="00666B39" w:rsidP="00B77D23">
      <w:pPr>
        <w:pStyle w:val="a9"/>
      </w:pPr>
      <w:hyperlink r:id="rId15" w:history="1">
        <w:r w:rsidR="00B77D23" w:rsidRPr="00704F97">
          <w:t>ПОРТФЕЛЬ РЕГИОНАЛЬНЫХ ИНВЕСТПРОЕКТОВ НА АЛТАЕ ПРЕВЫСИЛ 22 МЛРД РУБЛЕЙ</w:t>
        </w:r>
      </w:hyperlink>
    </w:p>
    <w:p w:rsidR="00B77D23" w:rsidRDefault="00B77D23" w:rsidP="00B77D23">
      <w:r>
        <w:t xml:space="preserve">В Республике Алтай до 2035 года планируется реализовать 23 </w:t>
      </w:r>
      <w:proofErr w:type="spellStart"/>
      <w:r>
        <w:t>инвестпроекта</w:t>
      </w:r>
      <w:proofErr w:type="spellEnd"/>
      <w:r>
        <w:t xml:space="preserve"> с общим объемом инвестиций более 22 млрд рублей в сферах туризма, инфраструктуры и переработки сырья, сообщил глава региона Олег </w:t>
      </w:r>
      <w:proofErr w:type="spellStart"/>
      <w:r>
        <w:t>Хорохордин</w:t>
      </w:r>
      <w:proofErr w:type="spellEnd"/>
      <w:r>
        <w:t>.</w:t>
      </w:r>
    </w:p>
    <w:p w:rsidR="00B77D23" w:rsidRDefault="00B77D23" w:rsidP="00B77D23">
      <w:r>
        <w:lastRenderedPageBreak/>
        <w:t xml:space="preserve">Он отметил реализацию в регионе проекта строительства </w:t>
      </w:r>
      <w:proofErr w:type="spellStart"/>
      <w:r w:rsidRPr="009A16BF">
        <w:t>агропромпарка</w:t>
      </w:r>
      <w:proofErr w:type="spellEnd"/>
      <w:r>
        <w:t xml:space="preserve"> "</w:t>
      </w:r>
      <w:proofErr w:type="spellStart"/>
      <w:r>
        <w:t>Амза</w:t>
      </w:r>
      <w:proofErr w:type="spellEnd"/>
      <w:r>
        <w:t xml:space="preserve">", получившего господдержку Минэкономразвития РФ. По словам </w:t>
      </w:r>
      <w:proofErr w:type="spellStart"/>
      <w:r>
        <w:t>Хорохордина</w:t>
      </w:r>
      <w:proofErr w:type="spellEnd"/>
      <w:r>
        <w:t>, общий планируемый объем частных инвестиций по данному проекту до 2024 года составляет более 500 млн рублей.</w:t>
      </w:r>
    </w:p>
    <w:p w:rsidR="00B77D23" w:rsidRPr="008178E2" w:rsidRDefault="00B77D23" w:rsidP="00B77D23">
      <w:pPr>
        <w:rPr>
          <w:i/>
        </w:rPr>
      </w:pPr>
      <w:r>
        <w:t xml:space="preserve">Под размещение </w:t>
      </w:r>
      <w:proofErr w:type="spellStart"/>
      <w:r w:rsidRPr="009A16BF">
        <w:t>агропарка</w:t>
      </w:r>
      <w:proofErr w:type="spellEnd"/>
      <w:r>
        <w:t xml:space="preserve"> выделен земельный участок площадью 14,22 га в </w:t>
      </w:r>
      <w:proofErr w:type="spellStart"/>
      <w:r>
        <w:t>Майминском</w:t>
      </w:r>
      <w:proofErr w:type="spellEnd"/>
      <w:r>
        <w:t xml:space="preserve"> районе Республики Алтай в 12 километрах от Горно-Алтайска. Проект предполагает создание на одной площадке предприятий по переработке мяса, </w:t>
      </w:r>
      <w:proofErr w:type="spellStart"/>
      <w:r w:rsidRPr="009A16BF">
        <w:t>агросырья</w:t>
      </w:r>
      <w:proofErr w:type="spellEnd"/>
      <w:r>
        <w:t xml:space="preserve"> и дикоросов на местном уровне и реализацию готовой продукции. К 2024 году на правах субаренды в помещениях </w:t>
      </w:r>
      <w:proofErr w:type="spellStart"/>
      <w:r w:rsidRPr="009A16BF">
        <w:t>агропарка</w:t>
      </w:r>
      <w:proofErr w:type="spellEnd"/>
      <w:r>
        <w:t xml:space="preserve"> планируется разместить десять резидентов с годовым оборотом более 260 млн рублей. </w:t>
      </w:r>
      <w:r w:rsidRPr="008178E2">
        <w:rPr>
          <w:i/>
        </w:rPr>
        <w:t>ТАСС</w:t>
      </w:r>
    </w:p>
    <w:p w:rsidR="00F2274F" w:rsidRPr="00F2274F" w:rsidRDefault="00F2274F" w:rsidP="00F2274F">
      <w:pPr>
        <w:rPr>
          <w:rFonts w:cs="Arial"/>
          <w:b/>
          <w:caps/>
          <w:color w:val="000000" w:themeColor="text1"/>
          <w:szCs w:val="18"/>
        </w:rPr>
      </w:pPr>
    </w:p>
    <w:p w:rsidR="00F2274F" w:rsidRPr="00F2274F" w:rsidRDefault="00F2274F" w:rsidP="00F2274F">
      <w:pPr>
        <w:rPr>
          <w:rFonts w:cs="Arial"/>
          <w:b/>
          <w:caps/>
          <w:color w:val="000000" w:themeColor="text1"/>
          <w:szCs w:val="18"/>
        </w:rPr>
      </w:pPr>
      <w:r w:rsidRPr="00F2274F">
        <w:rPr>
          <w:rFonts w:cs="Arial"/>
          <w:b/>
          <w:caps/>
          <w:color w:val="000000" w:themeColor="text1"/>
          <w:szCs w:val="18"/>
        </w:rPr>
        <w:t xml:space="preserve">У поставщиков продуктов и сетей </w:t>
      </w:r>
      <w:r>
        <w:rPr>
          <w:rFonts w:cs="Arial"/>
          <w:b/>
          <w:caps/>
          <w:color w:val="000000" w:themeColor="text1"/>
          <w:szCs w:val="18"/>
        </w:rPr>
        <w:t>начались сложности с логистикой</w:t>
      </w:r>
    </w:p>
    <w:p w:rsidR="00F2274F" w:rsidRPr="00F2274F" w:rsidRDefault="00F2274F" w:rsidP="00F2274F">
      <w:r w:rsidRPr="00F2274F">
        <w:t>Крупные производители продуктов и торговые сети столкнулись со сложностями с планированием поставок в Москве перед вступлением в силу новых правил движения грузовиков с 5 мая. Участники рынка не успевают получить новые пропуска, ряд перевозчиков отказываются от заказов из-за рисков штрафов, а некоторые тарифы подорожали до 20%. Бизнес опасается, что во время длинных праздни</w:t>
      </w:r>
      <w:r>
        <w:t>ков ситуация может усугубиться.</w:t>
      </w:r>
    </w:p>
    <w:p w:rsidR="000110A1" w:rsidRDefault="00F2274F" w:rsidP="00F2274F">
      <w:r w:rsidRPr="00F2274F">
        <w:t>По словам собеседника “Ъ”, решением проблемы могло бы стать введение моратория на штрафы за езду без новых пропусков на какое-то время,</w:t>
      </w:r>
      <w:r>
        <w:t xml:space="preserve"> до устранения всех сложностей. </w:t>
      </w:r>
    </w:p>
    <w:p w:rsidR="00F2274F" w:rsidRPr="00F2274F" w:rsidRDefault="00F2274F" w:rsidP="00F2274F">
      <w:r w:rsidRPr="00F2274F">
        <w:t>По словам представителя «</w:t>
      </w:r>
      <w:proofErr w:type="spellStart"/>
      <w:r w:rsidRPr="00F2274F">
        <w:t>Вкусвилла</w:t>
      </w:r>
      <w:proofErr w:type="spellEnd"/>
      <w:r w:rsidRPr="00F2274F">
        <w:t>», вечером в четверг появилась информация о возможности оформить временный пропуск на пять дней, что помогло бы избежать потерь до получения постоянного.</w:t>
      </w:r>
      <w:r>
        <w:t xml:space="preserve"> </w:t>
      </w:r>
      <w:r w:rsidRPr="00F2274F">
        <w:rPr>
          <w:i/>
        </w:rPr>
        <w:t>Коммерсантъ</w:t>
      </w:r>
    </w:p>
    <w:p w:rsidR="00A45BAC" w:rsidRPr="00A45BAC" w:rsidRDefault="00666B39" w:rsidP="00F2274F">
      <w:pPr>
        <w:pStyle w:val="a9"/>
      </w:pPr>
      <w:hyperlink r:id="rId16" w:history="1">
        <w:r w:rsidR="00A45BAC" w:rsidRPr="00A45BAC">
          <w:t>ВЛАДИМИР СОЛОДОВ: НА КАМЧАТКЕ 100 ИНВЕСТПРОЕКТОВ НА 150 МИЛЛИАРДОВ РУБЛЕЙ</w:t>
        </w:r>
      </w:hyperlink>
    </w:p>
    <w:p w:rsidR="00A45BAC" w:rsidRDefault="00A45BAC" w:rsidP="006E61C3">
      <w:r>
        <w:t>Губернатор Камчатского края Вла</w:t>
      </w:r>
      <w:r w:rsidR="006E61C3">
        <w:t>димир Солодов ответил на вопрос</w:t>
      </w:r>
      <w:r>
        <w:t xml:space="preserve">, как наладить </w:t>
      </w:r>
      <w:proofErr w:type="spellStart"/>
      <w:r>
        <w:t>рыбопере</w:t>
      </w:r>
      <w:r w:rsidR="006E61C3">
        <w:t>работку</w:t>
      </w:r>
      <w:proofErr w:type="spellEnd"/>
      <w:r w:rsidR="006E61C3">
        <w:t xml:space="preserve"> в России.</w:t>
      </w:r>
    </w:p>
    <w:p w:rsidR="00A45BAC" w:rsidRPr="006E61C3" w:rsidRDefault="00A45BAC" w:rsidP="00A45BAC">
      <w:r>
        <w:t xml:space="preserve">Владимир Солодов: В текущем году предприятия </w:t>
      </w:r>
      <w:proofErr w:type="spellStart"/>
      <w:r>
        <w:t>рыбохозяйственного</w:t>
      </w:r>
      <w:proofErr w:type="spellEnd"/>
      <w:r>
        <w:t xml:space="preserve"> комплекса столкнулись с серьезной проблемой сокращения экспортных поставок, вызванной введением ограничений со стороны КНР на поставки рыбной продукции в рамках карантинных мер против COVID-19. В текущем году мы продолжим наращивать объемы глубокой </w:t>
      </w:r>
      <w:proofErr w:type="spellStart"/>
      <w:r>
        <w:t>рыбопереработки</w:t>
      </w:r>
      <w:proofErr w:type="spellEnd"/>
      <w:r>
        <w:t xml:space="preserve">. Ожидается завершение реализации в общей сложности еще пяти инвестиционных проектов по созданию современных </w:t>
      </w:r>
      <w:proofErr w:type="spellStart"/>
      <w:r>
        <w:t>рыбоперерабатывающих</w:t>
      </w:r>
      <w:proofErr w:type="spellEnd"/>
      <w:r>
        <w:t xml:space="preserve"> заводов. Это позволит создать около 500 новых рабочих мест. Кроме того, камчатские предприятия ведут строительство 17 промысловых судов: по пять крупнотоннажных траулеров-процессоров и современных рыболовных сейнеров-траулеров, одного краболовного судна и шести малотоннажных рыбопромысловых судов.</w:t>
      </w:r>
      <w:r w:rsidR="006E61C3">
        <w:t xml:space="preserve"> </w:t>
      </w:r>
      <w:r w:rsidRPr="00B32650">
        <w:rPr>
          <w:i/>
        </w:rPr>
        <w:t xml:space="preserve">ИА </w:t>
      </w:r>
      <w:proofErr w:type="spellStart"/>
      <w:r w:rsidRPr="00B32650">
        <w:rPr>
          <w:i/>
        </w:rPr>
        <w:t>Regnum</w:t>
      </w:r>
      <w:proofErr w:type="spellEnd"/>
    </w:p>
    <w:p w:rsidR="00A45BAC" w:rsidRPr="00A45BAC" w:rsidRDefault="00666B39" w:rsidP="00A45BAC">
      <w:pPr>
        <w:pStyle w:val="a9"/>
      </w:pPr>
      <w:hyperlink r:id="rId17" w:history="1">
        <w:r w:rsidR="00A45BAC" w:rsidRPr="00A45BAC">
          <w:t>РОССЕЛЬХОЗНАДЗОР ПРОВЕДЕТ ИССЛЕДОВАНИЕ РАСПРОСТРАНЕНИЯ COVID-19 У ДОМАШНИХ ЖИВОТНЫХ В РФ</w:t>
        </w:r>
      </w:hyperlink>
    </w:p>
    <w:p w:rsidR="00A45BAC" w:rsidRDefault="00A45BAC" w:rsidP="00A45BAC">
      <w:r>
        <w:t xml:space="preserve">Научно-исследовательские учреждения </w:t>
      </w:r>
      <w:proofErr w:type="spellStart"/>
      <w:r w:rsidRPr="00A45BAC">
        <w:rPr>
          <w:b/>
        </w:rPr>
        <w:t>Россельхознадзора</w:t>
      </w:r>
      <w:proofErr w:type="spellEnd"/>
      <w:r>
        <w:t xml:space="preserve"> проведут диагностику домашних животных на наличие генома возбудителя COVID-19, говорится в сообщении ведомства.</w:t>
      </w:r>
    </w:p>
    <w:p w:rsidR="00A45BAC" w:rsidRPr="007140A3" w:rsidRDefault="00A45BAC" w:rsidP="00A45BAC">
      <w:r>
        <w:t>"Бесплатные исследования будут осуществляться до момента сбора необходимого объема информации о распространении COVID-19 в популяции животных в России. Диагностика питомцев, живущих с переболевшими инфекцией людьми, позволит провести глубокий научный анализ ситуации с распространением болезни среди животных, изучить вероятность передачи вируса к ним от человека и всесторонне оценить возможные риски", - говорится в сообщении.</w:t>
      </w:r>
      <w:r w:rsidR="007140A3">
        <w:t xml:space="preserve"> </w:t>
      </w:r>
      <w:r w:rsidRPr="00B32650">
        <w:rPr>
          <w:i/>
        </w:rPr>
        <w:t>ТАСС</w:t>
      </w:r>
    </w:p>
    <w:p w:rsidR="00A45BAC" w:rsidRPr="00A45BAC" w:rsidRDefault="00666B39" w:rsidP="00A45BAC">
      <w:pPr>
        <w:pStyle w:val="a9"/>
      </w:pPr>
      <w:hyperlink r:id="rId18" w:history="1">
        <w:r w:rsidR="00A45BAC" w:rsidRPr="00A45BAC">
          <w:t>ТИТОВ ЗАЯВИЛ ОБ ИЗДЕРЖКАХ КАЛИНИНГРАДСКИХ БИЗНЕСМЕНОВ ИЗ-ЗА СОКРАЩЕНИЙ В РОССЕЛЬХОЗНАДЗОРЕ</w:t>
        </w:r>
      </w:hyperlink>
    </w:p>
    <w:p w:rsidR="00A45BAC" w:rsidRDefault="00A45BAC" w:rsidP="00A45BAC">
      <w:r>
        <w:t xml:space="preserve">Калининградский бизнес столкнулся с резким ростом издержек из-за сокращения штатной численности сотрудников местного </w:t>
      </w:r>
      <w:r w:rsidRPr="00A45BAC">
        <w:rPr>
          <w:b/>
        </w:rPr>
        <w:t xml:space="preserve">управления </w:t>
      </w:r>
      <w:proofErr w:type="spellStart"/>
      <w:r w:rsidRPr="00A45BAC">
        <w:rPr>
          <w:b/>
        </w:rPr>
        <w:t>Россельхознадзора</w:t>
      </w:r>
      <w:proofErr w:type="spellEnd"/>
      <w:r>
        <w:t xml:space="preserve">. Об этом сообщил уполномоченный при президенте России по защите прав предпринимателей Борис Титов в письме руководителю федерального </w:t>
      </w:r>
      <w:proofErr w:type="spellStart"/>
      <w:r w:rsidRPr="00A45BAC">
        <w:rPr>
          <w:b/>
        </w:rPr>
        <w:t>Россельхознадзора</w:t>
      </w:r>
      <w:proofErr w:type="spellEnd"/>
      <w:r>
        <w:t xml:space="preserve"> Сергею </w:t>
      </w:r>
      <w:proofErr w:type="spellStart"/>
      <w:r>
        <w:t>Данкверту</w:t>
      </w:r>
      <w:proofErr w:type="spellEnd"/>
      <w:r>
        <w:t>, копия документа имеется в распоряжении ТАСС.</w:t>
      </w:r>
    </w:p>
    <w:p w:rsidR="00A45BAC" w:rsidRPr="00B32650" w:rsidRDefault="00A45BAC" w:rsidP="00A45BAC">
      <w:pPr>
        <w:rPr>
          <w:i/>
        </w:rPr>
      </w:pPr>
      <w:r>
        <w:t>"К сожалению, решения о сокращении работы контрольных пунктов были приняты без учета мнения предпринимателей. Теперь бизнес вынужден нести дополнительные издержки, связанные с увеличением времени совершения операций по перевозке товаров в Калининградскую область и из нее. В числе пострадавших, например, градообразующее предприятие "</w:t>
      </w:r>
      <w:proofErr w:type="spellStart"/>
      <w:r>
        <w:t>Вичюнай</w:t>
      </w:r>
      <w:proofErr w:type="spellEnd"/>
      <w:r>
        <w:t xml:space="preserve">-Русь", которое является работодателем для 1,6 тыс. жителей Советска. Ряд организаций оказался и вовсе не способен исполнить свои обязательства", - указал бизнес-омбудсмен в письме. </w:t>
      </w:r>
      <w:r w:rsidRPr="00B32650">
        <w:rPr>
          <w:i/>
        </w:rPr>
        <w:t>ТАСС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A45BAC" w:rsidRPr="00A45BAC" w:rsidRDefault="00666B39" w:rsidP="00A45BAC">
      <w:pPr>
        <w:pStyle w:val="a9"/>
      </w:pPr>
      <w:hyperlink r:id="rId19" w:history="1">
        <w:r w:rsidR="00A45BAC" w:rsidRPr="00A45BAC">
          <w:t>РЕАЛЬНЫЕ РАСПОЛАГАЕМЫЕ ДОХОДЫ РОССИЯН В ПЕРВОМ КВАРТАЛЕ СНИЗИЛИСЬ НА 3,6%</w:t>
        </w:r>
      </w:hyperlink>
    </w:p>
    <w:p w:rsidR="00A45BAC" w:rsidRDefault="00A45BAC" w:rsidP="00A45BAC">
      <w:r>
        <w:t>Реальные располагаемые денежные доходы россиян в первом квартале 2021 года упали на 3,6% после снижения на 0,9% в четвертом квартале 2020 года, говорится в докладе Росстата.</w:t>
      </w:r>
    </w:p>
    <w:p w:rsidR="00A45BAC" w:rsidRPr="000B6163" w:rsidRDefault="00A45BAC" w:rsidP="00A45BAC">
      <w:pPr>
        <w:rPr>
          <w:i/>
        </w:rPr>
      </w:pPr>
      <w:r>
        <w:t xml:space="preserve">В публикации Росстата также уточнены данные по динамике реальных располагаемых доходов россиян в 2020 году. В соответствии с новой оценкой, спад реальных располагаемых денежных доходов населения по итогам прошлого года составил 3% (вместо прежних 3,5%). </w:t>
      </w:r>
      <w:r w:rsidRPr="000B6163">
        <w:rPr>
          <w:i/>
        </w:rPr>
        <w:t>РИА Новости</w:t>
      </w:r>
    </w:p>
    <w:p w:rsidR="00DE1A36" w:rsidRPr="00704F97" w:rsidRDefault="00666B39" w:rsidP="00DE1A36">
      <w:pPr>
        <w:pStyle w:val="a9"/>
      </w:pPr>
      <w:hyperlink r:id="rId20" w:history="1">
        <w:r w:rsidR="00DE1A36" w:rsidRPr="00704F97">
          <w:t>В КРЕМЛЕ ЗАЯВИЛИ О ЗАИНТЕРЕСОВАННОСТИ</w:t>
        </w:r>
        <w:r w:rsidR="00E301CF">
          <w:t xml:space="preserve"> иностранного БИЗНЕСА В РОССИЙСКОМ РЫНКЕ </w:t>
        </w:r>
      </w:hyperlink>
    </w:p>
    <w:p w:rsidR="00DE1A36" w:rsidRDefault="00DE1A36" w:rsidP="00DE1A36">
      <w:r>
        <w:t>Пресс-секретарь президента России Дмитрий Песков заявил, что иностранный бизнес сохраняет заинтересованность в работе на российском рынке, несмотря на конфронтационные настроения в США и странах Европы.</w:t>
      </w:r>
    </w:p>
    <w:p w:rsidR="00DE1A36" w:rsidRDefault="00DE1A36" w:rsidP="00DE1A36">
      <w:r>
        <w:lastRenderedPageBreak/>
        <w:t>Песков рассказал, что 29 апреля состоится встреча президента России Владимира Путина с представителями деловых кругов Франции.</w:t>
      </w:r>
    </w:p>
    <w:p w:rsidR="00DE1A36" w:rsidRDefault="00DE1A36" w:rsidP="00DE1A36">
      <w:r>
        <w:t>"Несмотря на все превратности конфронтационных проявлений в Европе и США, отношения продолжают развиваться, бизнес сохраняет заинтересованность в работе на российском рынке", - сказал Песков.</w:t>
      </w:r>
    </w:p>
    <w:p w:rsidR="00DE1A36" w:rsidRDefault="00DE1A36" w:rsidP="00DE1A36">
      <w:pPr>
        <w:rPr>
          <w:i/>
        </w:rPr>
      </w:pPr>
      <w:r>
        <w:t xml:space="preserve">По его словам, российские власти продолжают сохранять свою заинтересованность в сотрудничестве с иностранным бизнесом, в том числе с французским, и поддержании привлекательной инвестиционной атмосферы. </w:t>
      </w:r>
      <w:r w:rsidRPr="00E42C66">
        <w:rPr>
          <w:i/>
        </w:rPr>
        <w:t xml:space="preserve">RT </w:t>
      </w:r>
    </w:p>
    <w:p w:rsidR="009D234B" w:rsidRDefault="009D234B" w:rsidP="00DE1A36">
      <w:pPr>
        <w:rPr>
          <w:i/>
        </w:rPr>
      </w:pPr>
    </w:p>
    <w:p w:rsidR="009D234B" w:rsidRPr="009D234B" w:rsidRDefault="009D234B" w:rsidP="009D234B">
      <w:pPr>
        <w:rPr>
          <w:rFonts w:cs="Arial"/>
          <w:b/>
          <w:caps/>
          <w:color w:val="000000" w:themeColor="text1"/>
          <w:szCs w:val="18"/>
        </w:rPr>
      </w:pPr>
      <w:r w:rsidRPr="009D234B">
        <w:rPr>
          <w:rFonts w:cs="Arial"/>
          <w:b/>
          <w:caps/>
          <w:color w:val="000000" w:themeColor="text1"/>
          <w:szCs w:val="18"/>
        </w:rPr>
        <w:t>Минцифры предлагает расширить внедрение технологий ИИ в России</w:t>
      </w:r>
    </w:p>
    <w:p w:rsidR="009D234B" w:rsidRDefault="009D234B" w:rsidP="009D234B">
      <w:r>
        <w:t xml:space="preserve">Правительство может расширить внедрение искусственного интеллекта (ИИ) в различных отраслях экономики. Так, власти хотят запустить в школах и больницах ИИ-помощников учителей и врачей, а также создать ИИ-геолога, внедрить технологию на фермах и дать ей возможность выбирать получателей господдержки. </w:t>
      </w:r>
    </w:p>
    <w:p w:rsidR="00C8396B" w:rsidRDefault="009D234B" w:rsidP="003F7363">
      <w:r>
        <w:t xml:space="preserve">Такие идеи </w:t>
      </w:r>
      <w:proofErr w:type="spellStart"/>
      <w:r>
        <w:t>Минцифры</w:t>
      </w:r>
      <w:proofErr w:type="spellEnd"/>
      <w:r>
        <w:t xml:space="preserve"> направило в аппарат правительства для включения в Стратегию социально-экономического развития РФ до 2030 года. </w:t>
      </w:r>
      <w:r w:rsidRPr="009D234B">
        <w:rPr>
          <w:i/>
        </w:rPr>
        <w:t>Коммерсантъ</w:t>
      </w:r>
      <w:bookmarkStart w:id="12" w:name="_GoBack"/>
      <w:bookmarkEnd w:id="11"/>
      <w:bookmarkEnd w:id="12"/>
    </w:p>
    <w:sectPr w:rsidR="00C8396B" w:rsidSect="005F3758">
      <w:headerReference w:type="default" r:id="rId21"/>
      <w:footerReference w:type="default" r:id="rId2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39" w:rsidRDefault="00666B39">
      <w:r>
        <w:separator/>
      </w:r>
    </w:p>
  </w:endnote>
  <w:endnote w:type="continuationSeparator" w:id="0">
    <w:p w:rsidR="00666B39" w:rsidRDefault="0066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A67A5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>
            <w:rPr>
              <w:rFonts w:cs="Arial"/>
              <w:color w:val="90989E"/>
              <w:sz w:val="16"/>
              <w:szCs w:val="16"/>
            </w:rPr>
            <w:t>3</w:t>
          </w:r>
          <w:r w:rsidR="00A67A53">
            <w:rPr>
              <w:rFonts w:cs="Arial"/>
              <w:color w:val="90989E"/>
              <w:sz w:val="16"/>
              <w:szCs w:val="16"/>
            </w:rPr>
            <w:t>0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B4B1F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A67A53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F7363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A67A5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A67A53">
            <w:rPr>
              <w:rFonts w:cs="Arial"/>
              <w:color w:val="90989E"/>
              <w:sz w:val="16"/>
              <w:szCs w:val="16"/>
            </w:rPr>
            <w:t>30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B4B1F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A67A53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F7363">
            <w:rPr>
              <w:rStyle w:val="a7"/>
              <w:rFonts w:cs="Arial"/>
              <w:b/>
              <w:noProof/>
              <w:color w:val="FFFFFF"/>
              <w:szCs w:val="18"/>
            </w:rPr>
            <w:t>5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39" w:rsidRDefault="00666B39">
      <w:r>
        <w:separator/>
      </w:r>
    </w:p>
  </w:footnote>
  <w:footnote w:type="continuationSeparator" w:id="0">
    <w:p w:rsidR="00666B39" w:rsidRDefault="00666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14C4EF74" wp14:editId="6222EADD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5BAC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202AEF8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5BAC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2FDAB60E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AC"/>
    <w:rsid w:val="000110A1"/>
    <w:rsid w:val="0003491F"/>
    <w:rsid w:val="00066C93"/>
    <w:rsid w:val="000C53B8"/>
    <w:rsid w:val="000C7E4E"/>
    <w:rsid w:val="000E6A3E"/>
    <w:rsid w:val="00110380"/>
    <w:rsid w:val="0013323B"/>
    <w:rsid w:val="001737E2"/>
    <w:rsid w:val="00192162"/>
    <w:rsid w:val="00195925"/>
    <w:rsid w:val="001B772C"/>
    <w:rsid w:val="001C6F8D"/>
    <w:rsid w:val="00270257"/>
    <w:rsid w:val="002727CD"/>
    <w:rsid w:val="002A6F84"/>
    <w:rsid w:val="002E1FEB"/>
    <w:rsid w:val="002E5101"/>
    <w:rsid w:val="002E7CAC"/>
    <w:rsid w:val="003058E2"/>
    <w:rsid w:val="003766ED"/>
    <w:rsid w:val="003C3C67"/>
    <w:rsid w:val="003D081E"/>
    <w:rsid w:val="003F7363"/>
    <w:rsid w:val="004304C8"/>
    <w:rsid w:val="004373C5"/>
    <w:rsid w:val="00460814"/>
    <w:rsid w:val="00471643"/>
    <w:rsid w:val="00504CA3"/>
    <w:rsid w:val="005233A0"/>
    <w:rsid w:val="005240C2"/>
    <w:rsid w:val="00540BB2"/>
    <w:rsid w:val="005B1C12"/>
    <w:rsid w:val="005D680D"/>
    <w:rsid w:val="005F3758"/>
    <w:rsid w:val="006011C8"/>
    <w:rsid w:val="00604F1E"/>
    <w:rsid w:val="0064159D"/>
    <w:rsid w:val="00663AFA"/>
    <w:rsid w:val="00666B39"/>
    <w:rsid w:val="00675AC3"/>
    <w:rsid w:val="00687BC5"/>
    <w:rsid w:val="006E61C3"/>
    <w:rsid w:val="00703872"/>
    <w:rsid w:val="007140A3"/>
    <w:rsid w:val="0074571A"/>
    <w:rsid w:val="00750476"/>
    <w:rsid w:val="007910D0"/>
    <w:rsid w:val="007C5EB3"/>
    <w:rsid w:val="007E0D8A"/>
    <w:rsid w:val="007F0AB1"/>
    <w:rsid w:val="00880679"/>
    <w:rsid w:val="008F60A0"/>
    <w:rsid w:val="009820B5"/>
    <w:rsid w:val="00985DA8"/>
    <w:rsid w:val="009B4B1F"/>
    <w:rsid w:val="009D234B"/>
    <w:rsid w:val="009F53EC"/>
    <w:rsid w:val="00A12D82"/>
    <w:rsid w:val="00A13E89"/>
    <w:rsid w:val="00A45BAC"/>
    <w:rsid w:val="00A65B09"/>
    <w:rsid w:val="00A67A53"/>
    <w:rsid w:val="00AD7BB4"/>
    <w:rsid w:val="00B33CFC"/>
    <w:rsid w:val="00B36198"/>
    <w:rsid w:val="00B77D23"/>
    <w:rsid w:val="00B922A1"/>
    <w:rsid w:val="00BB1E12"/>
    <w:rsid w:val="00BB6356"/>
    <w:rsid w:val="00BC4068"/>
    <w:rsid w:val="00BF2511"/>
    <w:rsid w:val="00C0019F"/>
    <w:rsid w:val="00C14B74"/>
    <w:rsid w:val="00C14EA4"/>
    <w:rsid w:val="00C36AE4"/>
    <w:rsid w:val="00C60068"/>
    <w:rsid w:val="00C82949"/>
    <w:rsid w:val="00C8396B"/>
    <w:rsid w:val="00C87324"/>
    <w:rsid w:val="00C90FBF"/>
    <w:rsid w:val="00C91795"/>
    <w:rsid w:val="00CC04FA"/>
    <w:rsid w:val="00CD2DDE"/>
    <w:rsid w:val="00CD5A45"/>
    <w:rsid w:val="00D52CCC"/>
    <w:rsid w:val="00DB1D67"/>
    <w:rsid w:val="00DB7B12"/>
    <w:rsid w:val="00DE1A36"/>
    <w:rsid w:val="00E12208"/>
    <w:rsid w:val="00E301CF"/>
    <w:rsid w:val="00E4368A"/>
    <w:rsid w:val="00EA7B65"/>
    <w:rsid w:val="00EC3EBA"/>
    <w:rsid w:val="00EF78C4"/>
    <w:rsid w:val="00F2274F"/>
    <w:rsid w:val="00F62502"/>
    <w:rsid w:val="00F65057"/>
    <w:rsid w:val="00F80322"/>
    <w:rsid w:val="00FC4705"/>
    <w:rsid w:val="00FC7700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E88500-D7AB-4B42-A85D-11BDC402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905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8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571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748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019817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8063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1140027939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1272123747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9235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18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792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3385822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8083">
              <w:marLeft w:val="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5933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  <w:div w:id="814027526">
              <w:marLeft w:val="45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468">
              <w:marLeft w:val="0"/>
              <w:marRight w:val="0"/>
              <w:marTop w:val="390"/>
              <w:marBottom w:val="495"/>
              <w:divBdr>
                <w:top w:val="none" w:sz="0" w:space="0" w:color="auto"/>
                <w:left w:val="single" w:sz="6" w:space="31" w:color="00669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ekonomika/11279977" TargetMode="External"/><Relationship Id="rId13" Type="http://schemas.openxmlformats.org/officeDocument/2006/relationships/hyperlink" Target="https://iz.ru/1158736/2021-04-29/v-gosdume-otcenili-zakon-o-chipirovanii-domashnikh-zhivotnykh" TargetMode="External"/><Relationship Id="rId18" Type="http://schemas.openxmlformats.org/officeDocument/2006/relationships/hyperlink" Target="https://tass.ru/msp/11276065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emeat.ru/new.php?id=127958" TargetMode="External"/><Relationship Id="rId12" Type="http://schemas.openxmlformats.org/officeDocument/2006/relationships/hyperlink" Target="https://tass.ru/ekonomika/11270647" TargetMode="External"/><Relationship Id="rId17" Type="http://schemas.openxmlformats.org/officeDocument/2006/relationships/hyperlink" Target="https://tass.ru/obschestvo/112779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num.ru/news/3257462.html" TargetMode="External"/><Relationship Id="rId20" Type="http://schemas.openxmlformats.org/officeDocument/2006/relationships/hyperlink" Target="https://russian.rt.com/business/news/857807-kreml-rossiya-bizn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sti.ru/finance/article/255693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ass.ru/sibir-news/11273475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ria.ru/20210429/dokhody-1730571095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tass.ru/ekonomika/11272259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45</TotalTime>
  <Pages>1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29</cp:revision>
  <cp:lastPrinted>2021-04-30T04:36:00Z</cp:lastPrinted>
  <dcterms:created xsi:type="dcterms:W3CDTF">2021-04-30T05:12:00Z</dcterms:created>
  <dcterms:modified xsi:type="dcterms:W3CDTF">2021-04-30T09:56:00Z</dcterms:modified>
</cp:coreProperties>
</file>