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2"/>
        <w:tblW w:w="0" w:type="auto"/>
        <w:tblLook w:val="01E0"/>
      </w:tblPr>
      <w:tblGrid>
        <w:gridCol w:w="10421"/>
      </w:tblGrid>
      <w:tr w:rsidR="00A87C09" w:rsidRPr="00685681" w:rsidTr="00685681">
        <w:trPr>
          <w:trHeight w:val="3402"/>
        </w:trPr>
        <w:tc>
          <w:tcPr>
            <w:tcW w:w="10421" w:type="dxa"/>
          </w:tcPr>
          <w:p w:rsidR="00A87C09" w:rsidRPr="00685681" w:rsidRDefault="00A87C09" w:rsidP="00685681">
            <w:pPr>
              <w:spacing w:after="0" w:line="240" w:lineRule="auto"/>
              <w:jc w:val="center"/>
              <w:rPr>
                <w:rFonts w:ascii="Times New Roman" w:hAnsi="Times New Roman"/>
                <w:sz w:val="16"/>
                <w:szCs w:val="16"/>
                <w:lang w:val="en-US" w:eastAsia="ru-RU"/>
              </w:rPr>
            </w:pPr>
          </w:p>
          <w:p w:rsidR="00B632C7" w:rsidRPr="004E71FD" w:rsidRDefault="006C1F68" w:rsidP="00B632C7">
            <w:pPr>
              <w:autoSpaceDE w:val="0"/>
              <w:autoSpaceDN w:val="0"/>
              <w:adjustRightInd w:val="0"/>
              <w:spacing w:line="240" w:lineRule="auto"/>
              <w:ind w:firstLine="709"/>
              <w:jc w:val="center"/>
              <w:rPr>
                <w:rFonts w:ascii="Times New Roman" w:hAnsi="Times New Roman"/>
                <w:b/>
                <w:bCs/>
                <w:color w:val="000080"/>
                <w:sz w:val="16"/>
                <w:szCs w:val="16"/>
              </w:rPr>
            </w:pPr>
            <w:r>
              <w:rPr>
                <w:rFonts w:ascii="Times New Roman" w:hAnsi="Times New Roman"/>
                <w:b/>
                <w:bCs/>
                <w:noProof/>
                <w:color w:val="00008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21.15pt;margin-top:-5.05pt;width:56.65pt;height:66.25pt;z-index:1;visibility:visible">
                  <v:imagedata r:id="rId7" o:title=""/>
                  <w10:wrap type="square" side="left"/>
                </v:shape>
              </w:pict>
            </w:r>
            <w:r w:rsidR="00B632C7" w:rsidRPr="004E71FD">
              <w:rPr>
                <w:rFonts w:ascii="Times New Roman" w:hAnsi="Times New Roman"/>
                <w:b/>
                <w:bCs/>
                <w:color w:val="000080"/>
                <w:sz w:val="16"/>
                <w:szCs w:val="16"/>
              </w:rPr>
              <w:br w:type="textWrapping" w:clear="all"/>
            </w:r>
          </w:p>
          <w:p w:rsidR="00B632C7" w:rsidRPr="00B632C7" w:rsidRDefault="00B632C7" w:rsidP="00B632C7">
            <w:pPr>
              <w:pStyle w:val="2"/>
              <w:jc w:val="center"/>
              <w:rPr>
                <w:rFonts w:ascii="Times New Roman" w:hAnsi="Times New Roman" w:cs="Times New Roman"/>
                <w:b w:val="0"/>
                <w:i w:val="0"/>
                <w:color w:val="000080"/>
                <w:sz w:val="32"/>
                <w:szCs w:val="32"/>
              </w:rPr>
            </w:pPr>
            <w:r w:rsidRPr="00B632C7">
              <w:rPr>
                <w:rFonts w:ascii="Times New Roman" w:hAnsi="Times New Roman" w:cs="Times New Roman"/>
                <w:i w:val="0"/>
                <w:color w:val="000080"/>
                <w:sz w:val="32"/>
                <w:szCs w:val="32"/>
              </w:rPr>
              <w:t>АДМИНИСТРАЦИЯ СМОЛЕНСКОЙ ОБЛАСТИ</w:t>
            </w:r>
          </w:p>
          <w:p w:rsidR="00B632C7" w:rsidRPr="00B632C7" w:rsidRDefault="00B632C7" w:rsidP="00B632C7">
            <w:pPr>
              <w:pStyle w:val="2"/>
              <w:spacing w:before="120"/>
              <w:jc w:val="center"/>
              <w:rPr>
                <w:rFonts w:ascii="Times New Roman" w:hAnsi="Times New Roman" w:cs="Times New Roman"/>
                <w:b w:val="0"/>
                <w:i w:val="0"/>
                <w:color w:val="000080"/>
                <w:sz w:val="32"/>
                <w:szCs w:val="32"/>
              </w:rPr>
            </w:pPr>
            <w:r w:rsidRPr="00B632C7">
              <w:rPr>
                <w:rFonts w:ascii="Times New Roman" w:hAnsi="Times New Roman" w:cs="Times New Roman"/>
                <w:i w:val="0"/>
                <w:color w:val="000080"/>
                <w:sz w:val="32"/>
                <w:szCs w:val="32"/>
              </w:rPr>
              <w:t>П О С Т А Н О В Л Е Н И Е</w:t>
            </w:r>
          </w:p>
          <w:p w:rsidR="00B632C7" w:rsidRPr="00B632C7" w:rsidRDefault="00B632C7" w:rsidP="00B632C7">
            <w:pPr>
              <w:tabs>
                <w:tab w:val="left" w:pos="7371"/>
              </w:tabs>
              <w:autoSpaceDE w:val="0"/>
              <w:autoSpaceDN w:val="0"/>
              <w:adjustRightInd w:val="0"/>
              <w:spacing w:line="240" w:lineRule="auto"/>
              <w:jc w:val="center"/>
              <w:rPr>
                <w:rFonts w:ascii="Times New Roman" w:hAnsi="Times New Roman"/>
                <w:b/>
                <w:color w:val="000080"/>
                <w:sz w:val="32"/>
                <w:szCs w:val="32"/>
              </w:rPr>
            </w:pPr>
          </w:p>
          <w:p w:rsidR="00B632C7" w:rsidRPr="008B532C" w:rsidRDefault="00B632C7" w:rsidP="00B632C7">
            <w:pPr>
              <w:tabs>
                <w:tab w:val="left" w:pos="7371"/>
              </w:tabs>
              <w:autoSpaceDE w:val="0"/>
              <w:autoSpaceDN w:val="0"/>
              <w:adjustRightInd w:val="0"/>
              <w:spacing w:line="240" w:lineRule="auto"/>
              <w:rPr>
                <w:rFonts w:ascii="Times New Roman" w:hAnsi="Times New Roman"/>
                <w:color w:val="000080"/>
                <w:sz w:val="24"/>
                <w:szCs w:val="24"/>
              </w:rPr>
            </w:pPr>
            <w:r>
              <w:rPr>
                <w:rFonts w:ascii="Times New Roman" w:hAnsi="Times New Roman"/>
                <w:color w:val="000080"/>
                <w:sz w:val="24"/>
                <w:szCs w:val="24"/>
              </w:rPr>
              <w:t xml:space="preserve">от </w:t>
            </w:r>
            <w:r w:rsidR="00420E4E">
              <w:rPr>
                <w:rFonts w:ascii="Times New Roman" w:hAnsi="Times New Roman"/>
                <w:color w:val="000080"/>
                <w:sz w:val="24"/>
                <w:szCs w:val="24"/>
              </w:rPr>
              <w:t>18.03.2014</w:t>
            </w:r>
            <w:r>
              <w:rPr>
                <w:rFonts w:ascii="Times New Roman" w:hAnsi="Times New Roman"/>
                <w:color w:val="000080"/>
                <w:sz w:val="24"/>
                <w:szCs w:val="24"/>
              </w:rPr>
              <w:t xml:space="preserve"> №  </w:t>
            </w:r>
            <w:r w:rsidR="00420E4E">
              <w:rPr>
                <w:rFonts w:ascii="Times New Roman" w:hAnsi="Times New Roman"/>
                <w:color w:val="000080"/>
                <w:sz w:val="24"/>
                <w:szCs w:val="24"/>
              </w:rPr>
              <w:t>179</w:t>
            </w:r>
          </w:p>
          <w:p w:rsidR="00A87C09" w:rsidRPr="00685681" w:rsidRDefault="00A87C09" w:rsidP="00685681">
            <w:pPr>
              <w:spacing w:after="0" w:line="240" w:lineRule="auto"/>
              <w:rPr>
                <w:rFonts w:ascii="Times New Roman" w:hAnsi="Times New Roman"/>
                <w:sz w:val="28"/>
                <w:szCs w:val="28"/>
                <w:lang w:eastAsia="ru-RU"/>
              </w:rPr>
            </w:pPr>
          </w:p>
        </w:tc>
      </w:tr>
    </w:tbl>
    <w:p w:rsidR="00A87C09" w:rsidRPr="00AF1F53" w:rsidRDefault="00A87C09" w:rsidP="00AF1F53">
      <w:pPr>
        <w:widowControl w:val="0"/>
        <w:autoSpaceDE w:val="0"/>
        <w:autoSpaceDN w:val="0"/>
        <w:adjustRightInd w:val="0"/>
        <w:spacing w:line="240" w:lineRule="auto"/>
        <w:ind w:right="6245"/>
        <w:jc w:val="both"/>
        <w:rPr>
          <w:rFonts w:ascii="Times New Roman" w:hAnsi="Times New Roman"/>
          <w:sz w:val="28"/>
          <w:szCs w:val="28"/>
        </w:rPr>
      </w:pPr>
      <w:r w:rsidRPr="00AF1F53">
        <w:rPr>
          <w:rFonts w:ascii="Times New Roman" w:hAnsi="Times New Roman"/>
          <w:sz w:val="28"/>
          <w:szCs w:val="28"/>
        </w:rPr>
        <w:t xml:space="preserve">Об утверждении Порядка предоставления субсидий в рамках реализации областной </w:t>
      </w:r>
      <w:r>
        <w:rPr>
          <w:rFonts w:ascii="Times New Roman" w:hAnsi="Times New Roman"/>
          <w:sz w:val="28"/>
          <w:szCs w:val="28"/>
        </w:rPr>
        <w:t>государственной программы</w:t>
      </w:r>
      <w:r w:rsidRPr="00AF1F53">
        <w:rPr>
          <w:rFonts w:ascii="Times New Roman" w:hAnsi="Times New Roman"/>
          <w:sz w:val="28"/>
          <w:szCs w:val="28"/>
        </w:rPr>
        <w:t xml:space="preserve"> </w:t>
      </w:r>
      <w:r>
        <w:rPr>
          <w:rFonts w:ascii="Times New Roman" w:hAnsi="Times New Roman"/>
          <w:sz w:val="28"/>
          <w:szCs w:val="28"/>
        </w:rPr>
        <w:t>«Развитие сельского хозяйства и регулирование рынков сельскохозяйственной продукции, сырья и продовольствия в Смоленской области» на 2014 - 2020 годы</w:t>
      </w:r>
      <w:r w:rsidRPr="00AF1F53">
        <w:rPr>
          <w:rFonts w:ascii="Times New Roman" w:hAnsi="Times New Roman"/>
          <w:sz w:val="28"/>
          <w:szCs w:val="28"/>
        </w:rPr>
        <w:t xml:space="preserve">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r>
        <w:rPr>
          <w:rFonts w:ascii="Times New Roman" w:hAnsi="Times New Roman"/>
          <w:sz w:val="28"/>
          <w:szCs w:val="28"/>
        </w:rPr>
        <w:t xml:space="preserve"> </w:t>
      </w:r>
    </w:p>
    <w:p w:rsidR="00A87C09" w:rsidRPr="00AF1F53" w:rsidRDefault="00A87C09">
      <w:pPr>
        <w:widowControl w:val="0"/>
        <w:autoSpaceDE w:val="0"/>
        <w:autoSpaceDN w:val="0"/>
        <w:adjustRightInd w:val="0"/>
        <w:spacing w:after="0" w:line="240" w:lineRule="auto"/>
        <w:jc w:val="both"/>
        <w:outlineLvl w:val="0"/>
        <w:rPr>
          <w:rFonts w:ascii="Times New Roman" w:hAnsi="Times New Roman"/>
          <w:sz w:val="28"/>
          <w:szCs w:val="28"/>
        </w:rPr>
      </w:pPr>
    </w:p>
    <w:p w:rsidR="00A87C09" w:rsidRPr="00AF1F53" w:rsidRDefault="00A87C09">
      <w:pPr>
        <w:widowControl w:val="0"/>
        <w:autoSpaceDE w:val="0"/>
        <w:autoSpaceDN w:val="0"/>
        <w:adjustRightInd w:val="0"/>
        <w:spacing w:after="0" w:line="240" w:lineRule="auto"/>
        <w:jc w:val="both"/>
        <w:rPr>
          <w:rFonts w:ascii="Times New Roman" w:hAnsi="Times New Roman"/>
          <w:sz w:val="28"/>
          <w:szCs w:val="28"/>
        </w:rPr>
      </w:pPr>
      <w:bookmarkStart w:id="0" w:name="Par1"/>
      <w:bookmarkEnd w:id="0"/>
    </w:p>
    <w:p w:rsidR="00A87C09" w:rsidRDefault="00A87C09" w:rsidP="00790378">
      <w:pPr>
        <w:widowControl w:val="0"/>
        <w:autoSpaceDE w:val="0"/>
        <w:autoSpaceDN w:val="0"/>
        <w:adjustRightInd w:val="0"/>
        <w:spacing w:after="0" w:line="240" w:lineRule="auto"/>
        <w:ind w:firstLine="709"/>
        <w:jc w:val="both"/>
        <w:rPr>
          <w:rFonts w:ascii="Times New Roman" w:hAnsi="Times New Roman"/>
          <w:sz w:val="28"/>
          <w:szCs w:val="28"/>
        </w:rPr>
      </w:pPr>
      <w:r w:rsidRPr="00AF1F53">
        <w:rPr>
          <w:rFonts w:ascii="Times New Roman" w:hAnsi="Times New Roman"/>
          <w:sz w:val="28"/>
          <w:szCs w:val="28"/>
        </w:rPr>
        <w:t>В целях реализации областной</w:t>
      </w:r>
      <w:r>
        <w:rPr>
          <w:rFonts w:ascii="Times New Roman" w:hAnsi="Times New Roman"/>
          <w:sz w:val="28"/>
          <w:szCs w:val="28"/>
        </w:rPr>
        <w:t xml:space="preserve"> государственной программы</w:t>
      </w:r>
      <w:r w:rsidRPr="00AF1F53">
        <w:rPr>
          <w:rFonts w:ascii="Times New Roman" w:hAnsi="Times New Roman"/>
          <w:sz w:val="28"/>
          <w:szCs w:val="28"/>
        </w:rPr>
        <w:t xml:space="preserve"> </w:t>
      </w:r>
      <w:r>
        <w:rPr>
          <w:rFonts w:ascii="Times New Roman" w:hAnsi="Times New Roman"/>
          <w:sz w:val="28"/>
          <w:szCs w:val="28"/>
        </w:rPr>
        <w:t>«Развитие сельского хозяйства и регулирование рынков сельскохозяйственной продукции, сырья и продовольствия в Смоленской области» на 2014 - 2020 годы</w:t>
      </w:r>
      <w:r w:rsidRPr="00AF1F53">
        <w:rPr>
          <w:rFonts w:ascii="Times New Roman" w:hAnsi="Times New Roman"/>
          <w:sz w:val="28"/>
          <w:szCs w:val="28"/>
        </w:rPr>
        <w:t>, утвержденной постановлением Админ</w:t>
      </w:r>
      <w:r>
        <w:rPr>
          <w:rFonts w:ascii="Times New Roman" w:hAnsi="Times New Roman"/>
          <w:sz w:val="28"/>
          <w:szCs w:val="28"/>
        </w:rPr>
        <w:t>истрации Смоленской области от 20.11</w:t>
      </w:r>
      <w:r w:rsidRPr="00AF1F53">
        <w:rPr>
          <w:rFonts w:ascii="Times New Roman" w:hAnsi="Times New Roman"/>
          <w:sz w:val="28"/>
          <w:szCs w:val="28"/>
        </w:rPr>
        <w:t>.201</w:t>
      </w:r>
      <w:r>
        <w:rPr>
          <w:rFonts w:ascii="Times New Roman" w:hAnsi="Times New Roman"/>
          <w:sz w:val="28"/>
          <w:szCs w:val="28"/>
        </w:rPr>
        <w:t>3</w:t>
      </w:r>
      <w:r w:rsidRPr="00AF1F53">
        <w:rPr>
          <w:rFonts w:ascii="Times New Roman" w:hAnsi="Times New Roman"/>
          <w:sz w:val="28"/>
          <w:szCs w:val="28"/>
        </w:rPr>
        <w:t xml:space="preserve"> </w:t>
      </w:r>
      <w:r>
        <w:rPr>
          <w:rFonts w:ascii="Times New Roman" w:hAnsi="Times New Roman"/>
          <w:sz w:val="28"/>
          <w:szCs w:val="28"/>
        </w:rPr>
        <w:t>№ 928</w:t>
      </w:r>
      <w:r w:rsidRPr="00AF1F53">
        <w:rPr>
          <w:rFonts w:ascii="Times New Roman" w:hAnsi="Times New Roman"/>
          <w:sz w:val="28"/>
          <w:szCs w:val="28"/>
        </w:rPr>
        <w:t xml:space="preserve"> (в редакции постановлени</w:t>
      </w:r>
      <w:r>
        <w:rPr>
          <w:rFonts w:ascii="Times New Roman" w:hAnsi="Times New Roman"/>
          <w:sz w:val="28"/>
          <w:szCs w:val="28"/>
        </w:rPr>
        <w:t>я</w:t>
      </w:r>
      <w:r w:rsidRPr="00AF1F53">
        <w:rPr>
          <w:rFonts w:ascii="Times New Roman" w:hAnsi="Times New Roman"/>
          <w:sz w:val="28"/>
          <w:szCs w:val="28"/>
        </w:rPr>
        <w:t xml:space="preserve"> Администрации Смоленской области </w:t>
      </w:r>
      <w:r>
        <w:rPr>
          <w:rFonts w:ascii="Times New Roman" w:hAnsi="Times New Roman"/>
          <w:sz w:val="28"/>
          <w:szCs w:val="28"/>
        </w:rPr>
        <w:t>от 03.12.2013            №</w:t>
      </w:r>
      <w:r w:rsidRPr="00AF1F53">
        <w:rPr>
          <w:rFonts w:ascii="Times New Roman" w:hAnsi="Times New Roman"/>
          <w:sz w:val="28"/>
          <w:szCs w:val="28"/>
        </w:rPr>
        <w:t xml:space="preserve"> 1008</w:t>
      </w:r>
      <w:r>
        <w:rPr>
          <w:rFonts w:ascii="Times New Roman" w:hAnsi="Times New Roman"/>
          <w:sz w:val="28"/>
          <w:szCs w:val="28"/>
        </w:rPr>
        <w:t>)</w:t>
      </w:r>
      <w:r w:rsidRPr="00AF1F53">
        <w:rPr>
          <w:rFonts w:ascii="Times New Roman" w:hAnsi="Times New Roman"/>
          <w:sz w:val="28"/>
          <w:szCs w:val="28"/>
        </w:rPr>
        <w:t>,</w:t>
      </w:r>
    </w:p>
    <w:p w:rsidR="00A87C09" w:rsidRDefault="00A87C09">
      <w:pPr>
        <w:widowControl w:val="0"/>
        <w:autoSpaceDE w:val="0"/>
        <w:autoSpaceDN w:val="0"/>
        <w:adjustRightInd w:val="0"/>
        <w:spacing w:after="0" w:line="240" w:lineRule="auto"/>
        <w:ind w:firstLine="540"/>
        <w:jc w:val="both"/>
        <w:rPr>
          <w:rFonts w:ascii="Times New Roman" w:hAnsi="Times New Roman"/>
          <w:sz w:val="28"/>
          <w:szCs w:val="28"/>
        </w:rPr>
      </w:pPr>
    </w:p>
    <w:p w:rsidR="00A87C09" w:rsidRDefault="00A87C09" w:rsidP="00635CA5">
      <w:pPr>
        <w:widowControl w:val="0"/>
        <w:autoSpaceDE w:val="0"/>
        <w:autoSpaceDN w:val="0"/>
        <w:adjustRightInd w:val="0"/>
        <w:spacing w:after="0" w:line="240" w:lineRule="auto"/>
        <w:ind w:firstLine="709"/>
        <w:jc w:val="both"/>
        <w:rPr>
          <w:rFonts w:ascii="Times New Roman" w:hAnsi="Times New Roman"/>
          <w:sz w:val="28"/>
          <w:szCs w:val="28"/>
        </w:rPr>
      </w:pPr>
      <w:r w:rsidRPr="00AF1F53">
        <w:rPr>
          <w:rFonts w:ascii="Times New Roman" w:hAnsi="Times New Roman"/>
          <w:sz w:val="28"/>
          <w:szCs w:val="28"/>
        </w:rPr>
        <w:t>Администрация Смоленской области п</w:t>
      </w:r>
      <w:r>
        <w:rPr>
          <w:rFonts w:ascii="Times New Roman" w:hAnsi="Times New Roman"/>
          <w:sz w:val="28"/>
          <w:szCs w:val="28"/>
        </w:rPr>
        <w:t xml:space="preserve"> </w:t>
      </w:r>
      <w:r w:rsidRPr="00AF1F53">
        <w:rPr>
          <w:rFonts w:ascii="Times New Roman" w:hAnsi="Times New Roman"/>
          <w:sz w:val="28"/>
          <w:szCs w:val="28"/>
        </w:rPr>
        <w:t>о</w:t>
      </w:r>
      <w:r>
        <w:rPr>
          <w:rFonts w:ascii="Times New Roman" w:hAnsi="Times New Roman"/>
          <w:sz w:val="28"/>
          <w:szCs w:val="28"/>
        </w:rPr>
        <w:t xml:space="preserve"> </w:t>
      </w:r>
      <w:r w:rsidRPr="00AF1F53">
        <w:rPr>
          <w:rFonts w:ascii="Times New Roman" w:hAnsi="Times New Roman"/>
          <w:sz w:val="28"/>
          <w:szCs w:val="28"/>
        </w:rPr>
        <w:t>с</w:t>
      </w:r>
      <w:r>
        <w:rPr>
          <w:rFonts w:ascii="Times New Roman" w:hAnsi="Times New Roman"/>
          <w:sz w:val="28"/>
          <w:szCs w:val="28"/>
        </w:rPr>
        <w:t xml:space="preserve"> </w:t>
      </w:r>
      <w:r w:rsidRPr="00AF1F53">
        <w:rPr>
          <w:rFonts w:ascii="Times New Roman" w:hAnsi="Times New Roman"/>
          <w:sz w:val="28"/>
          <w:szCs w:val="28"/>
        </w:rPr>
        <w:t>т</w:t>
      </w:r>
      <w:r>
        <w:rPr>
          <w:rFonts w:ascii="Times New Roman" w:hAnsi="Times New Roman"/>
          <w:sz w:val="28"/>
          <w:szCs w:val="28"/>
        </w:rPr>
        <w:t xml:space="preserve"> </w:t>
      </w:r>
      <w:r w:rsidRPr="00AF1F53">
        <w:rPr>
          <w:rFonts w:ascii="Times New Roman" w:hAnsi="Times New Roman"/>
          <w:sz w:val="28"/>
          <w:szCs w:val="28"/>
        </w:rPr>
        <w:t>а</w:t>
      </w:r>
      <w:r>
        <w:rPr>
          <w:rFonts w:ascii="Times New Roman" w:hAnsi="Times New Roman"/>
          <w:sz w:val="28"/>
          <w:szCs w:val="28"/>
        </w:rPr>
        <w:t xml:space="preserve"> </w:t>
      </w:r>
      <w:r w:rsidRPr="00AF1F53">
        <w:rPr>
          <w:rFonts w:ascii="Times New Roman" w:hAnsi="Times New Roman"/>
          <w:sz w:val="28"/>
          <w:szCs w:val="28"/>
        </w:rPr>
        <w:t>н</w:t>
      </w:r>
      <w:r>
        <w:rPr>
          <w:rFonts w:ascii="Times New Roman" w:hAnsi="Times New Roman"/>
          <w:sz w:val="28"/>
          <w:szCs w:val="28"/>
        </w:rPr>
        <w:t xml:space="preserve"> </w:t>
      </w:r>
      <w:r w:rsidRPr="00AF1F53">
        <w:rPr>
          <w:rFonts w:ascii="Times New Roman" w:hAnsi="Times New Roman"/>
          <w:sz w:val="28"/>
          <w:szCs w:val="28"/>
        </w:rPr>
        <w:t>о</w:t>
      </w:r>
      <w:r>
        <w:rPr>
          <w:rFonts w:ascii="Times New Roman" w:hAnsi="Times New Roman"/>
          <w:sz w:val="28"/>
          <w:szCs w:val="28"/>
        </w:rPr>
        <w:t xml:space="preserve"> </w:t>
      </w:r>
      <w:r w:rsidRPr="00AF1F53">
        <w:rPr>
          <w:rFonts w:ascii="Times New Roman" w:hAnsi="Times New Roman"/>
          <w:sz w:val="28"/>
          <w:szCs w:val="28"/>
        </w:rPr>
        <w:t>в</w:t>
      </w:r>
      <w:r>
        <w:rPr>
          <w:rFonts w:ascii="Times New Roman" w:hAnsi="Times New Roman"/>
          <w:sz w:val="28"/>
          <w:szCs w:val="28"/>
        </w:rPr>
        <w:t xml:space="preserve"> </w:t>
      </w:r>
      <w:r w:rsidRPr="00AF1F53">
        <w:rPr>
          <w:rFonts w:ascii="Times New Roman" w:hAnsi="Times New Roman"/>
          <w:sz w:val="28"/>
          <w:szCs w:val="28"/>
        </w:rPr>
        <w:t>л</w:t>
      </w:r>
      <w:r>
        <w:rPr>
          <w:rFonts w:ascii="Times New Roman" w:hAnsi="Times New Roman"/>
          <w:sz w:val="28"/>
          <w:szCs w:val="28"/>
        </w:rPr>
        <w:t xml:space="preserve"> </w:t>
      </w:r>
      <w:r w:rsidRPr="00AF1F53">
        <w:rPr>
          <w:rFonts w:ascii="Times New Roman" w:hAnsi="Times New Roman"/>
          <w:sz w:val="28"/>
          <w:szCs w:val="28"/>
        </w:rPr>
        <w:t>я</w:t>
      </w:r>
      <w:r>
        <w:rPr>
          <w:rFonts w:ascii="Times New Roman" w:hAnsi="Times New Roman"/>
          <w:sz w:val="28"/>
          <w:szCs w:val="28"/>
        </w:rPr>
        <w:t xml:space="preserve"> </w:t>
      </w:r>
      <w:r w:rsidRPr="00AF1F53">
        <w:rPr>
          <w:rFonts w:ascii="Times New Roman" w:hAnsi="Times New Roman"/>
          <w:sz w:val="28"/>
          <w:szCs w:val="28"/>
        </w:rPr>
        <w:t>е</w:t>
      </w:r>
      <w:r>
        <w:rPr>
          <w:rFonts w:ascii="Times New Roman" w:hAnsi="Times New Roman"/>
          <w:sz w:val="28"/>
          <w:szCs w:val="28"/>
        </w:rPr>
        <w:t xml:space="preserve"> </w:t>
      </w:r>
      <w:r w:rsidRPr="00AF1F53">
        <w:rPr>
          <w:rFonts w:ascii="Times New Roman" w:hAnsi="Times New Roman"/>
          <w:sz w:val="28"/>
          <w:szCs w:val="28"/>
        </w:rPr>
        <w:t>т:</w:t>
      </w:r>
    </w:p>
    <w:p w:rsidR="00A87C09" w:rsidRDefault="00A87C09">
      <w:pPr>
        <w:widowControl w:val="0"/>
        <w:autoSpaceDE w:val="0"/>
        <w:autoSpaceDN w:val="0"/>
        <w:adjustRightInd w:val="0"/>
        <w:spacing w:after="0" w:line="240" w:lineRule="auto"/>
        <w:ind w:firstLine="540"/>
        <w:jc w:val="both"/>
        <w:rPr>
          <w:rFonts w:ascii="Times New Roman" w:hAnsi="Times New Roman"/>
          <w:sz w:val="28"/>
          <w:szCs w:val="28"/>
        </w:rPr>
      </w:pPr>
    </w:p>
    <w:p w:rsidR="00A87C09" w:rsidRDefault="00A87C09" w:rsidP="004F3C5D">
      <w:pPr>
        <w:pStyle w:val="aa"/>
        <w:widowControl w:val="0"/>
        <w:numPr>
          <w:ilvl w:val="0"/>
          <w:numId w:val="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4F3C5D">
        <w:rPr>
          <w:rFonts w:ascii="Times New Roman" w:hAnsi="Times New Roman"/>
          <w:sz w:val="28"/>
          <w:szCs w:val="28"/>
        </w:rPr>
        <w:t xml:space="preserve">Утвердить прилагаемый </w:t>
      </w:r>
      <w:hyperlink w:anchor="Par33" w:history="1">
        <w:r w:rsidRPr="004F3C5D">
          <w:rPr>
            <w:rFonts w:ascii="Times New Roman" w:hAnsi="Times New Roman"/>
            <w:sz w:val="28"/>
            <w:szCs w:val="28"/>
          </w:rPr>
          <w:t>Порядок</w:t>
        </w:r>
      </w:hyperlink>
      <w:r w:rsidRPr="004F3C5D">
        <w:rPr>
          <w:rFonts w:ascii="Times New Roman" w:hAnsi="Times New Roman"/>
          <w:sz w:val="28"/>
          <w:szCs w:val="28"/>
        </w:rPr>
        <w:t xml:space="preserve">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 на возмещение части затрат </w:t>
      </w:r>
      <w:r w:rsidRPr="004F3C5D">
        <w:rPr>
          <w:rFonts w:ascii="Times New Roman" w:hAnsi="Times New Roman"/>
          <w:sz w:val="28"/>
          <w:szCs w:val="28"/>
        </w:rPr>
        <w:lastRenderedPageBreak/>
        <w:t>сельскохозяйственных товаропроизводителей на уплату страховой премии, начисленной по договору сельскохозяйственного страхования.</w:t>
      </w:r>
      <w:r>
        <w:rPr>
          <w:rFonts w:ascii="Times New Roman" w:hAnsi="Times New Roman"/>
          <w:sz w:val="28"/>
          <w:szCs w:val="28"/>
        </w:rPr>
        <w:t xml:space="preserve"> </w:t>
      </w:r>
    </w:p>
    <w:p w:rsidR="00A87C09" w:rsidRPr="00085A88" w:rsidRDefault="00A87C09" w:rsidP="00085A88">
      <w:pPr>
        <w:pStyle w:val="aa"/>
        <w:numPr>
          <w:ilvl w:val="0"/>
          <w:numId w:val="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85A88">
        <w:rPr>
          <w:rFonts w:ascii="Times New Roman" w:hAnsi="Times New Roman"/>
          <w:sz w:val="28"/>
          <w:szCs w:val="28"/>
        </w:rPr>
        <w:t xml:space="preserve">Признать утратившим силу постановление  Администрации   Смоленской области от  </w:t>
      </w:r>
      <w:r>
        <w:rPr>
          <w:rFonts w:ascii="Times New Roman" w:hAnsi="Times New Roman"/>
          <w:sz w:val="28"/>
          <w:szCs w:val="28"/>
        </w:rPr>
        <w:t>28</w:t>
      </w:r>
      <w:r w:rsidRPr="00085A88">
        <w:rPr>
          <w:rFonts w:ascii="Times New Roman" w:hAnsi="Times New Roman"/>
          <w:sz w:val="28"/>
          <w:szCs w:val="28"/>
        </w:rPr>
        <w:t>.0</w:t>
      </w:r>
      <w:r>
        <w:rPr>
          <w:rFonts w:ascii="Times New Roman" w:hAnsi="Times New Roman"/>
          <w:sz w:val="28"/>
          <w:szCs w:val="28"/>
        </w:rPr>
        <w:t>8</w:t>
      </w:r>
      <w:r w:rsidRPr="00085A88">
        <w:rPr>
          <w:rFonts w:ascii="Times New Roman" w:hAnsi="Times New Roman"/>
          <w:sz w:val="28"/>
          <w:szCs w:val="28"/>
        </w:rPr>
        <w:t>.20</w:t>
      </w:r>
      <w:r>
        <w:rPr>
          <w:rFonts w:ascii="Times New Roman" w:hAnsi="Times New Roman"/>
          <w:sz w:val="28"/>
          <w:szCs w:val="28"/>
        </w:rPr>
        <w:t>13</w:t>
      </w:r>
      <w:r w:rsidRPr="00085A88">
        <w:rPr>
          <w:rFonts w:ascii="Times New Roman" w:hAnsi="Times New Roman"/>
          <w:sz w:val="28"/>
          <w:szCs w:val="28"/>
        </w:rPr>
        <w:t xml:space="preserve">  №</w:t>
      </w:r>
      <w:r>
        <w:rPr>
          <w:rFonts w:ascii="Times New Roman" w:hAnsi="Times New Roman"/>
          <w:sz w:val="28"/>
          <w:szCs w:val="28"/>
        </w:rPr>
        <w:t xml:space="preserve"> </w:t>
      </w:r>
      <w:r w:rsidRPr="00085A88">
        <w:rPr>
          <w:rFonts w:ascii="Times New Roman" w:hAnsi="Times New Roman"/>
          <w:sz w:val="28"/>
          <w:szCs w:val="28"/>
        </w:rPr>
        <w:t xml:space="preserve"> </w:t>
      </w:r>
      <w:r>
        <w:rPr>
          <w:rFonts w:ascii="Times New Roman" w:hAnsi="Times New Roman"/>
          <w:sz w:val="28"/>
          <w:szCs w:val="28"/>
        </w:rPr>
        <w:t>656</w:t>
      </w:r>
      <w:r w:rsidRPr="00085A88">
        <w:rPr>
          <w:rFonts w:ascii="Times New Roman" w:hAnsi="Times New Roman"/>
          <w:sz w:val="28"/>
          <w:szCs w:val="28"/>
        </w:rPr>
        <w:t xml:space="preserve">  «Об утверждении  Порядка предоставления субсидий в рамках реализации долгосрочной областной целевой </w:t>
      </w:r>
      <w:hyperlink r:id="rId8" w:history="1">
        <w:r w:rsidRPr="00085A88">
          <w:rPr>
            <w:rFonts w:ascii="Times New Roman" w:hAnsi="Times New Roman"/>
            <w:color w:val="000000"/>
            <w:sz w:val="28"/>
            <w:szCs w:val="28"/>
          </w:rPr>
          <w:t>программы</w:t>
        </w:r>
      </w:hyperlink>
      <w:r w:rsidRPr="00085A88">
        <w:rPr>
          <w:rFonts w:ascii="Times New Roman" w:hAnsi="Times New Roman"/>
          <w:sz w:val="28"/>
          <w:szCs w:val="28"/>
        </w:rPr>
        <w:t xml:space="preserve"> «Развитие сельского хозяйства и регулирование рынков сельскохозяйственной продукции, сырья и продовольствия в Смоленской области» на 2013 - 2020 годы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r>
        <w:rPr>
          <w:rFonts w:ascii="Times New Roman" w:hAnsi="Times New Roman"/>
          <w:sz w:val="28"/>
          <w:szCs w:val="28"/>
        </w:rPr>
        <w:t>»</w:t>
      </w:r>
      <w:r w:rsidRPr="00085A88">
        <w:rPr>
          <w:rFonts w:ascii="Times New Roman" w:hAnsi="Times New Roman"/>
          <w:sz w:val="28"/>
          <w:szCs w:val="28"/>
        </w:rPr>
        <w:t>.</w:t>
      </w:r>
    </w:p>
    <w:p w:rsidR="00A87C09" w:rsidRPr="004A0617" w:rsidRDefault="00A87C09" w:rsidP="00085A88">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p>
    <w:p w:rsidR="00A87C09" w:rsidRPr="00AF1F53" w:rsidRDefault="00A87C09" w:rsidP="00AF1F53">
      <w:pPr>
        <w:widowControl w:val="0"/>
        <w:autoSpaceDE w:val="0"/>
        <w:autoSpaceDN w:val="0"/>
        <w:adjustRightInd w:val="0"/>
        <w:spacing w:after="0" w:line="240" w:lineRule="auto"/>
        <w:jc w:val="both"/>
        <w:rPr>
          <w:rFonts w:ascii="Times New Roman" w:hAnsi="Times New Roman"/>
          <w:sz w:val="28"/>
          <w:szCs w:val="28"/>
        </w:rPr>
      </w:pPr>
      <w:r w:rsidRPr="00AF1F53">
        <w:rPr>
          <w:rFonts w:ascii="Times New Roman" w:hAnsi="Times New Roman"/>
          <w:sz w:val="28"/>
          <w:szCs w:val="28"/>
        </w:rPr>
        <w:t>Губернатор</w:t>
      </w:r>
    </w:p>
    <w:p w:rsidR="00A87C09" w:rsidRPr="00AF1F53" w:rsidRDefault="00A87C09" w:rsidP="00AF1F53">
      <w:pPr>
        <w:widowControl w:val="0"/>
        <w:autoSpaceDE w:val="0"/>
        <w:autoSpaceDN w:val="0"/>
        <w:adjustRightInd w:val="0"/>
        <w:spacing w:after="0" w:line="240" w:lineRule="auto"/>
        <w:jc w:val="both"/>
        <w:rPr>
          <w:rFonts w:ascii="Times New Roman" w:hAnsi="Times New Roman"/>
          <w:sz w:val="28"/>
          <w:szCs w:val="28"/>
        </w:rPr>
      </w:pPr>
      <w:r w:rsidRPr="00AF1F53">
        <w:rPr>
          <w:rFonts w:ascii="Times New Roman" w:hAnsi="Times New Roman"/>
          <w:sz w:val="28"/>
          <w:szCs w:val="28"/>
        </w:rPr>
        <w:t xml:space="preserve">Смоленской области                                                                             </w:t>
      </w:r>
      <w:r>
        <w:rPr>
          <w:rFonts w:ascii="Times New Roman" w:hAnsi="Times New Roman"/>
          <w:sz w:val="28"/>
          <w:szCs w:val="28"/>
        </w:rPr>
        <w:t xml:space="preserve"> </w:t>
      </w:r>
      <w:r w:rsidRPr="00AF1F53">
        <w:rPr>
          <w:rFonts w:ascii="Times New Roman" w:hAnsi="Times New Roman"/>
          <w:sz w:val="28"/>
          <w:szCs w:val="28"/>
        </w:rPr>
        <w:t xml:space="preserve"> </w:t>
      </w:r>
      <w:r w:rsidRPr="00AF1F53">
        <w:rPr>
          <w:rFonts w:ascii="Times New Roman" w:hAnsi="Times New Roman"/>
          <w:b/>
          <w:sz w:val="28"/>
          <w:szCs w:val="28"/>
        </w:rPr>
        <w:t>А.В. Островский</w:t>
      </w:r>
    </w:p>
    <w:p w:rsidR="00A87C09" w:rsidRPr="00AF1F53" w:rsidRDefault="00A87C09">
      <w:pPr>
        <w:widowControl w:val="0"/>
        <w:autoSpaceDE w:val="0"/>
        <w:autoSpaceDN w:val="0"/>
        <w:adjustRightInd w:val="0"/>
        <w:spacing w:after="0" w:line="240" w:lineRule="auto"/>
        <w:jc w:val="both"/>
        <w:rPr>
          <w:rFonts w:ascii="Times New Roman" w:hAnsi="Times New Roman"/>
          <w:sz w:val="28"/>
          <w:szCs w:val="28"/>
        </w:rPr>
      </w:pPr>
    </w:p>
    <w:p w:rsidR="00A87C09" w:rsidRPr="00AF1F53" w:rsidRDefault="00A87C09">
      <w:pPr>
        <w:widowControl w:val="0"/>
        <w:autoSpaceDE w:val="0"/>
        <w:autoSpaceDN w:val="0"/>
        <w:adjustRightInd w:val="0"/>
        <w:spacing w:after="0" w:line="240" w:lineRule="auto"/>
        <w:jc w:val="both"/>
        <w:rPr>
          <w:rFonts w:ascii="Times New Roman" w:hAnsi="Times New Roman"/>
          <w:sz w:val="28"/>
          <w:szCs w:val="28"/>
        </w:rPr>
      </w:pPr>
    </w:p>
    <w:p w:rsidR="00A87C09" w:rsidRPr="00AF1F53"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pPr>
        <w:widowControl w:val="0"/>
        <w:autoSpaceDE w:val="0"/>
        <w:autoSpaceDN w:val="0"/>
        <w:adjustRightInd w:val="0"/>
        <w:spacing w:after="0" w:line="240" w:lineRule="auto"/>
        <w:jc w:val="both"/>
        <w:rPr>
          <w:rFonts w:ascii="Times New Roman" w:hAnsi="Times New Roman"/>
          <w:sz w:val="28"/>
          <w:szCs w:val="28"/>
        </w:rPr>
      </w:pPr>
    </w:p>
    <w:p w:rsidR="00A87C09" w:rsidRDefault="00A87C09" w:rsidP="005B5204">
      <w:pPr>
        <w:spacing w:after="0" w:line="240" w:lineRule="auto"/>
        <w:ind w:left="6118"/>
        <w:jc w:val="both"/>
        <w:rPr>
          <w:rFonts w:ascii="Times New Roman" w:hAnsi="Times New Roman"/>
          <w:sz w:val="28"/>
          <w:szCs w:val="28"/>
        </w:rPr>
      </w:pPr>
      <w:bookmarkStart w:id="1" w:name="Par27"/>
      <w:bookmarkEnd w:id="1"/>
    </w:p>
    <w:p w:rsidR="00A87C09" w:rsidRDefault="00A87C09" w:rsidP="005B5204">
      <w:pPr>
        <w:spacing w:after="0" w:line="240" w:lineRule="auto"/>
        <w:ind w:left="6118"/>
        <w:jc w:val="both"/>
        <w:rPr>
          <w:rFonts w:ascii="Times New Roman" w:hAnsi="Times New Roman"/>
          <w:sz w:val="28"/>
          <w:szCs w:val="28"/>
        </w:rPr>
      </w:pPr>
    </w:p>
    <w:p w:rsidR="00A87C09" w:rsidRDefault="00A87C09" w:rsidP="005B5204">
      <w:pPr>
        <w:spacing w:after="0" w:line="240" w:lineRule="auto"/>
        <w:ind w:left="6118"/>
        <w:jc w:val="both"/>
        <w:rPr>
          <w:rFonts w:ascii="Times New Roman" w:hAnsi="Times New Roman"/>
          <w:sz w:val="28"/>
          <w:szCs w:val="28"/>
        </w:rPr>
      </w:pPr>
    </w:p>
    <w:p w:rsidR="00A87C09" w:rsidRPr="005D2ED8" w:rsidRDefault="00A87C09" w:rsidP="005B5204">
      <w:pPr>
        <w:spacing w:after="0" w:line="240" w:lineRule="auto"/>
        <w:ind w:left="6118"/>
        <w:jc w:val="both"/>
        <w:rPr>
          <w:rFonts w:ascii="Times New Roman" w:hAnsi="Times New Roman"/>
          <w:sz w:val="28"/>
          <w:szCs w:val="28"/>
        </w:rPr>
      </w:pPr>
      <w:r w:rsidRPr="005D2ED8">
        <w:rPr>
          <w:rFonts w:ascii="Times New Roman" w:hAnsi="Times New Roman"/>
          <w:sz w:val="28"/>
          <w:szCs w:val="28"/>
        </w:rPr>
        <w:lastRenderedPageBreak/>
        <w:t>УТВЕРЖДЕН</w:t>
      </w:r>
    </w:p>
    <w:p w:rsidR="00A87C09" w:rsidRPr="00AF1F53" w:rsidRDefault="00A87C09" w:rsidP="005B5204">
      <w:pPr>
        <w:spacing w:after="0" w:line="240" w:lineRule="auto"/>
        <w:ind w:left="6118"/>
        <w:jc w:val="both"/>
        <w:rPr>
          <w:rFonts w:ascii="Times New Roman" w:hAnsi="Times New Roman"/>
          <w:sz w:val="28"/>
          <w:szCs w:val="28"/>
        </w:rPr>
      </w:pPr>
      <w:r w:rsidRPr="00AF1F53">
        <w:rPr>
          <w:rFonts w:ascii="Times New Roman" w:hAnsi="Times New Roman"/>
          <w:sz w:val="28"/>
          <w:szCs w:val="28"/>
        </w:rPr>
        <w:t xml:space="preserve">постановлением Администрации Смоленской области </w:t>
      </w:r>
    </w:p>
    <w:p w:rsidR="00A87C09" w:rsidRPr="00AF1F53" w:rsidRDefault="00A87C09" w:rsidP="005B5204">
      <w:pPr>
        <w:spacing w:after="0" w:line="240" w:lineRule="auto"/>
        <w:jc w:val="both"/>
        <w:rPr>
          <w:rFonts w:ascii="Times New Roman" w:hAnsi="Times New Roman"/>
          <w:sz w:val="28"/>
          <w:szCs w:val="28"/>
          <w:lang w:eastAsia="ru-RU"/>
        </w:rPr>
      </w:pPr>
      <w:r w:rsidRPr="00AF1F53">
        <w:rPr>
          <w:rFonts w:ascii="Times New Roman" w:hAnsi="Times New Roman"/>
          <w:sz w:val="28"/>
          <w:szCs w:val="28"/>
          <w:lang w:eastAsia="ru-RU"/>
        </w:rPr>
        <w:t xml:space="preserve"> </w:t>
      </w:r>
      <w:r w:rsidRPr="00AF1F53">
        <w:rPr>
          <w:rFonts w:ascii="Times New Roman" w:hAnsi="Times New Roman"/>
          <w:sz w:val="28"/>
          <w:szCs w:val="28"/>
          <w:lang w:eastAsia="ru-RU"/>
        </w:rPr>
        <w:tab/>
      </w:r>
      <w:r w:rsidRPr="00AF1F53">
        <w:rPr>
          <w:rFonts w:ascii="Times New Roman" w:hAnsi="Times New Roman"/>
          <w:sz w:val="28"/>
          <w:szCs w:val="28"/>
          <w:lang w:eastAsia="ru-RU"/>
        </w:rPr>
        <w:tab/>
      </w:r>
      <w:r w:rsidRPr="00AF1F53">
        <w:rPr>
          <w:rFonts w:ascii="Times New Roman" w:hAnsi="Times New Roman"/>
          <w:sz w:val="28"/>
          <w:szCs w:val="28"/>
          <w:lang w:eastAsia="ru-RU"/>
        </w:rPr>
        <w:tab/>
      </w:r>
      <w:r w:rsidRPr="00AF1F53">
        <w:rPr>
          <w:rFonts w:ascii="Times New Roman" w:hAnsi="Times New Roman"/>
          <w:sz w:val="28"/>
          <w:szCs w:val="28"/>
          <w:lang w:eastAsia="ru-RU"/>
        </w:rPr>
        <w:tab/>
      </w:r>
      <w:r w:rsidRPr="00AF1F53">
        <w:rPr>
          <w:rFonts w:ascii="Times New Roman" w:hAnsi="Times New Roman"/>
          <w:sz w:val="28"/>
          <w:szCs w:val="28"/>
          <w:lang w:eastAsia="ru-RU"/>
        </w:rPr>
        <w:tab/>
      </w:r>
      <w:r w:rsidRPr="00AF1F53">
        <w:rPr>
          <w:rFonts w:ascii="Times New Roman" w:hAnsi="Times New Roman"/>
          <w:sz w:val="28"/>
          <w:szCs w:val="28"/>
          <w:lang w:eastAsia="ru-RU"/>
        </w:rPr>
        <w:tab/>
      </w:r>
      <w:r w:rsidRPr="00AF1F53">
        <w:rPr>
          <w:rFonts w:ascii="Times New Roman" w:hAnsi="Times New Roman"/>
          <w:sz w:val="28"/>
          <w:szCs w:val="28"/>
          <w:lang w:eastAsia="ru-RU"/>
        </w:rPr>
        <w:tab/>
      </w:r>
      <w:r w:rsidRPr="00AF1F53">
        <w:rPr>
          <w:rFonts w:ascii="Times New Roman" w:hAnsi="Times New Roman"/>
          <w:sz w:val="28"/>
          <w:szCs w:val="28"/>
          <w:lang w:eastAsia="ru-RU"/>
        </w:rPr>
        <w:tab/>
        <w:t xml:space="preserve">      от </w:t>
      </w:r>
      <w:r w:rsidR="00420E4E">
        <w:rPr>
          <w:rFonts w:ascii="Times New Roman" w:hAnsi="Times New Roman"/>
          <w:sz w:val="28"/>
          <w:szCs w:val="28"/>
          <w:lang w:eastAsia="ru-RU"/>
        </w:rPr>
        <w:t>18.03.2014</w:t>
      </w:r>
      <w:r w:rsidRPr="00AF1F53">
        <w:rPr>
          <w:rFonts w:ascii="Times New Roman" w:hAnsi="Times New Roman"/>
          <w:sz w:val="28"/>
          <w:szCs w:val="28"/>
          <w:lang w:eastAsia="ru-RU"/>
        </w:rPr>
        <w:t xml:space="preserve"> №</w:t>
      </w:r>
      <w:r w:rsidR="00420E4E">
        <w:rPr>
          <w:rFonts w:ascii="Times New Roman" w:hAnsi="Times New Roman"/>
          <w:sz w:val="28"/>
          <w:szCs w:val="28"/>
          <w:lang w:eastAsia="ru-RU"/>
        </w:rPr>
        <w:t xml:space="preserve"> 179</w:t>
      </w:r>
      <w:r w:rsidRPr="00AF1F53">
        <w:rPr>
          <w:rFonts w:ascii="Times New Roman" w:hAnsi="Times New Roman"/>
          <w:sz w:val="28"/>
          <w:szCs w:val="28"/>
          <w:lang w:eastAsia="ru-RU"/>
        </w:rPr>
        <w:t xml:space="preserve">   </w:t>
      </w:r>
    </w:p>
    <w:p w:rsidR="00A87C09" w:rsidRPr="00AF1F53" w:rsidRDefault="00A87C09" w:rsidP="005B5204">
      <w:pPr>
        <w:widowControl w:val="0"/>
        <w:autoSpaceDE w:val="0"/>
        <w:autoSpaceDN w:val="0"/>
        <w:adjustRightInd w:val="0"/>
        <w:spacing w:line="240" w:lineRule="auto"/>
        <w:ind w:firstLine="540"/>
        <w:jc w:val="both"/>
        <w:rPr>
          <w:rFonts w:ascii="Times New Roman" w:hAnsi="Times New Roman"/>
        </w:rPr>
      </w:pPr>
    </w:p>
    <w:p w:rsidR="00A87C09" w:rsidRDefault="00A87C09" w:rsidP="00327B69">
      <w:pPr>
        <w:pStyle w:val="ConsPlusTitle"/>
        <w:jc w:val="center"/>
        <w:rPr>
          <w:rFonts w:ascii="Times New Roman" w:hAnsi="Times New Roman" w:cs="Times New Roman"/>
          <w:sz w:val="28"/>
          <w:szCs w:val="28"/>
        </w:rPr>
      </w:pPr>
      <w:bookmarkStart w:id="2" w:name="Par38"/>
      <w:bookmarkEnd w:id="2"/>
      <w:r w:rsidRPr="005F58B8">
        <w:rPr>
          <w:rFonts w:ascii="Times New Roman" w:hAnsi="Times New Roman" w:cs="Times New Roman"/>
          <w:caps/>
          <w:sz w:val="28"/>
          <w:szCs w:val="28"/>
        </w:rPr>
        <w:t>ПорядОК</w:t>
      </w:r>
      <w:r w:rsidRPr="005F58B8">
        <w:rPr>
          <w:rFonts w:ascii="Times New Roman" w:hAnsi="Times New Roman" w:cs="Times New Roman"/>
          <w:sz w:val="28"/>
          <w:szCs w:val="28"/>
        </w:rPr>
        <w:t xml:space="preserve"> </w:t>
      </w:r>
    </w:p>
    <w:p w:rsidR="00A87C09" w:rsidRPr="00AF1F53" w:rsidRDefault="00A87C09" w:rsidP="00327B69">
      <w:pPr>
        <w:widowControl w:val="0"/>
        <w:autoSpaceDE w:val="0"/>
        <w:autoSpaceDN w:val="0"/>
        <w:adjustRightInd w:val="0"/>
        <w:spacing w:line="240" w:lineRule="auto"/>
        <w:ind w:firstLine="540"/>
        <w:jc w:val="center"/>
        <w:rPr>
          <w:rFonts w:ascii="Times New Roman" w:hAnsi="Times New Roman"/>
          <w:b/>
          <w:bCs/>
          <w:sz w:val="28"/>
          <w:szCs w:val="28"/>
        </w:rPr>
      </w:pPr>
      <w:r w:rsidRPr="00AF1F53">
        <w:rPr>
          <w:rFonts w:ascii="Times New Roman" w:hAnsi="Times New Roman"/>
          <w:b/>
          <w:bCs/>
          <w:sz w:val="28"/>
          <w:szCs w:val="28"/>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r>
        <w:rPr>
          <w:rFonts w:ascii="Times New Roman" w:hAnsi="Times New Roman"/>
          <w:b/>
          <w:bCs/>
          <w:sz w:val="28"/>
          <w:szCs w:val="28"/>
        </w:rPr>
        <w:t xml:space="preserve"> </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bookmarkStart w:id="3" w:name="Par42"/>
      <w:bookmarkEnd w:id="3"/>
      <w:r w:rsidRPr="00AF1F53">
        <w:rPr>
          <w:rFonts w:ascii="Times New Roman" w:hAnsi="Times New Roman"/>
          <w:sz w:val="28"/>
          <w:szCs w:val="28"/>
        </w:rPr>
        <w:t xml:space="preserve">1. </w:t>
      </w:r>
      <w:r>
        <w:rPr>
          <w:rFonts w:ascii="Times New Roman" w:hAnsi="Times New Roman"/>
          <w:sz w:val="28"/>
          <w:szCs w:val="28"/>
        </w:rPr>
        <w:t xml:space="preserve"> </w:t>
      </w:r>
      <w:r w:rsidRPr="00AF1F53">
        <w:rPr>
          <w:rFonts w:ascii="Times New Roman" w:hAnsi="Times New Roman"/>
          <w:sz w:val="28"/>
          <w:szCs w:val="28"/>
        </w:rPr>
        <w:t xml:space="preserve">Настоящий Порядок определяет правила предоставления </w:t>
      </w:r>
      <w:r>
        <w:rPr>
          <w:rFonts w:ascii="Times New Roman" w:hAnsi="Times New Roman"/>
          <w:sz w:val="28"/>
          <w:szCs w:val="28"/>
        </w:rPr>
        <w:t xml:space="preserve">субсидий </w:t>
      </w:r>
      <w:r w:rsidRPr="00AF1F53">
        <w:rPr>
          <w:rFonts w:ascii="Times New Roman" w:hAnsi="Times New Roman"/>
          <w:sz w:val="28"/>
          <w:szCs w:val="28"/>
        </w:rPr>
        <w:t>в рамках реализации областной</w:t>
      </w:r>
      <w:r>
        <w:rPr>
          <w:rFonts w:ascii="Times New Roman" w:hAnsi="Times New Roman"/>
          <w:sz w:val="28"/>
          <w:szCs w:val="28"/>
        </w:rPr>
        <w:t xml:space="preserve"> государственной программы</w:t>
      </w:r>
      <w:r w:rsidRPr="00AF1F53">
        <w:rPr>
          <w:rFonts w:ascii="Times New Roman" w:hAnsi="Times New Roman"/>
          <w:sz w:val="28"/>
          <w:szCs w:val="28"/>
        </w:rPr>
        <w:t xml:space="preserve"> </w:t>
      </w:r>
      <w:r>
        <w:rPr>
          <w:rFonts w:ascii="Times New Roman" w:hAnsi="Times New Roman"/>
          <w:sz w:val="28"/>
          <w:szCs w:val="28"/>
        </w:rPr>
        <w:t>«Развитие сельского хозяйства и регулирование рынков сельскохозяйственной продукции, сырья и продовольствия в Смоленской области» на 2014 - 2020 годы</w:t>
      </w:r>
      <w:r w:rsidRPr="00AF1F53">
        <w:rPr>
          <w:rFonts w:ascii="Times New Roman" w:hAnsi="Times New Roman"/>
          <w:sz w:val="28"/>
          <w:szCs w:val="28"/>
        </w:rPr>
        <w:t>, утвержденной постановлением Админ</w:t>
      </w:r>
      <w:r>
        <w:rPr>
          <w:rFonts w:ascii="Times New Roman" w:hAnsi="Times New Roman"/>
          <w:sz w:val="28"/>
          <w:szCs w:val="28"/>
        </w:rPr>
        <w:t>истрации Смоленской области от 20.11</w:t>
      </w:r>
      <w:r w:rsidRPr="00AF1F53">
        <w:rPr>
          <w:rFonts w:ascii="Times New Roman" w:hAnsi="Times New Roman"/>
          <w:sz w:val="28"/>
          <w:szCs w:val="28"/>
        </w:rPr>
        <w:t>.201</w:t>
      </w:r>
      <w:r>
        <w:rPr>
          <w:rFonts w:ascii="Times New Roman" w:hAnsi="Times New Roman"/>
          <w:sz w:val="28"/>
          <w:szCs w:val="28"/>
        </w:rPr>
        <w:t>3</w:t>
      </w:r>
      <w:r w:rsidRPr="00AF1F53">
        <w:rPr>
          <w:rFonts w:ascii="Times New Roman" w:hAnsi="Times New Roman"/>
          <w:sz w:val="28"/>
          <w:szCs w:val="28"/>
        </w:rPr>
        <w:t xml:space="preserve"> </w:t>
      </w:r>
      <w:r>
        <w:rPr>
          <w:rFonts w:ascii="Times New Roman" w:hAnsi="Times New Roman"/>
          <w:sz w:val="28"/>
          <w:szCs w:val="28"/>
        </w:rPr>
        <w:t>№ 928</w:t>
      </w:r>
      <w:r w:rsidRPr="00AF1F53">
        <w:rPr>
          <w:rFonts w:ascii="Times New Roman" w:hAnsi="Times New Roman"/>
          <w:sz w:val="28"/>
          <w:szCs w:val="28"/>
        </w:rPr>
        <w:t xml:space="preserve"> (в редакции постановлени</w:t>
      </w:r>
      <w:r>
        <w:rPr>
          <w:rFonts w:ascii="Times New Roman" w:hAnsi="Times New Roman"/>
          <w:sz w:val="28"/>
          <w:szCs w:val="28"/>
        </w:rPr>
        <w:t>я</w:t>
      </w:r>
      <w:r w:rsidRPr="00AF1F53">
        <w:rPr>
          <w:rFonts w:ascii="Times New Roman" w:hAnsi="Times New Roman"/>
          <w:sz w:val="28"/>
          <w:szCs w:val="28"/>
        </w:rPr>
        <w:t xml:space="preserve"> Администрации Смоленской области </w:t>
      </w:r>
      <w:r>
        <w:rPr>
          <w:rFonts w:ascii="Times New Roman" w:hAnsi="Times New Roman"/>
          <w:sz w:val="28"/>
          <w:szCs w:val="28"/>
        </w:rPr>
        <w:t>от 03.12.2013 №</w:t>
      </w:r>
      <w:r w:rsidRPr="00AF1F53">
        <w:rPr>
          <w:rFonts w:ascii="Times New Roman" w:hAnsi="Times New Roman"/>
          <w:sz w:val="28"/>
          <w:szCs w:val="28"/>
        </w:rPr>
        <w:t xml:space="preserve"> 1008</w:t>
      </w:r>
      <w:r>
        <w:rPr>
          <w:rFonts w:ascii="Times New Roman" w:hAnsi="Times New Roman"/>
          <w:sz w:val="28"/>
          <w:szCs w:val="28"/>
        </w:rPr>
        <w:t>)</w:t>
      </w:r>
      <w:r w:rsidRPr="00AF1F53">
        <w:rPr>
          <w:rFonts w:ascii="Times New Roman" w:hAnsi="Times New Roman"/>
          <w:sz w:val="28"/>
          <w:szCs w:val="28"/>
        </w:rPr>
        <w:t xml:space="preserve"> (далее - Прог</w:t>
      </w:r>
      <w:r>
        <w:rPr>
          <w:rFonts w:ascii="Times New Roman" w:hAnsi="Times New Roman"/>
          <w:sz w:val="28"/>
          <w:szCs w:val="28"/>
        </w:rPr>
        <w:t>рамма), н</w:t>
      </w:r>
      <w:r w:rsidRPr="00AF1F53">
        <w:rPr>
          <w:rFonts w:ascii="Times New Roman" w:hAnsi="Times New Roman"/>
          <w:sz w:val="28"/>
          <w:szCs w:val="28"/>
        </w:rPr>
        <w:t>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w:t>
      </w:r>
      <w:r>
        <w:rPr>
          <w:rFonts w:ascii="Times New Roman" w:hAnsi="Times New Roman"/>
          <w:sz w:val="28"/>
          <w:szCs w:val="28"/>
        </w:rPr>
        <w:t xml:space="preserve">вания </w:t>
      </w:r>
      <w:r w:rsidRPr="00AF1F53">
        <w:rPr>
          <w:rFonts w:ascii="Times New Roman" w:hAnsi="Times New Roman"/>
          <w:sz w:val="28"/>
          <w:szCs w:val="28"/>
        </w:rPr>
        <w:t>(далее - субсидии)</w:t>
      </w:r>
      <w:r>
        <w:rPr>
          <w:rFonts w:ascii="Times New Roman" w:hAnsi="Times New Roman"/>
          <w:sz w:val="28"/>
          <w:szCs w:val="28"/>
        </w:rPr>
        <w:t>.</w:t>
      </w:r>
    </w:p>
    <w:p w:rsidR="00A87C09" w:rsidRDefault="00A87C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w:t>
      </w:r>
      <w:r w:rsidRPr="00AF1F53">
        <w:rPr>
          <w:rFonts w:ascii="Times New Roman" w:hAnsi="Times New Roman"/>
          <w:sz w:val="28"/>
          <w:szCs w:val="28"/>
        </w:rPr>
        <w:t>уб</w:t>
      </w:r>
      <w:r>
        <w:rPr>
          <w:rFonts w:ascii="Times New Roman" w:hAnsi="Times New Roman"/>
          <w:sz w:val="28"/>
          <w:szCs w:val="28"/>
        </w:rPr>
        <w:t>сидии предоставляю</w:t>
      </w:r>
      <w:r w:rsidRPr="00AF1F53">
        <w:rPr>
          <w:rFonts w:ascii="Times New Roman" w:hAnsi="Times New Roman"/>
          <w:sz w:val="28"/>
          <w:szCs w:val="28"/>
        </w:rPr>
        <w:t>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указанные цели, в порядке очередности регистрации заявлени</w:t>
      </w:r>
      <w:r w:rsidR="00BA0E2C">
        <w:rPr>
          <w:rFonts w:ascii="Times New Roman" w:hAnsi="Times New Roman"/>
          <w:sz w:val="28"/>
          <w:szCs w:val="28"/>
        </w:rPr>
        <w:t>й</w:t>
      </w:r>
      <w:r w:rsidRPr="00AF1F53">
        <w:rPr>
          <w:rFonts w:ascii="Times New Roman" w:hAnsi="Times New Roman"/>
          <w:sz w:val="28"/>
          <w:szCs w:val="28"/>
        </w:rPr>
        <w:t xml:space="preserve"> </w:t>
      </w:r>
      <w:r>
        <w:rPr>
          <w:rFonts w:ascii="Times New Roman" w:hAnsi="Times New Roman"/>
          <w:sz w:val="28"/>
          <w:szCs w:val="28"/>
        </w:rPr>
        <w:t>о предоставл</w:t>
      </w:r>
      <w:r w:rsidRPr="00AF1F53">
        <w:rPr>
          <w:rFonts w:ascii="Times New Roman" w:hAnsi="Times New Roman"/>
          <w:sz w:val="28"/>
          <w:szCs w:val="28"/>
        </w:rPr>
        <w:t>ени</w:t>
      </w:r>
      <w:r>
        <w:rPr>
          <w:rFonts w:ascii="Times New Roman" w:hAnsi="Times New Roman"/>
          <w:sz w:val="28"/>
          <w:szCs w:val="28"/>
        </w:rPr>
        <w:t>и</w:t>
      </w:r>
      <w:r w:rsidRPr="00AF1F53">
        <w:rPr>
          <w:rFonts w:ascii="Times New Roman" w:hAnsi="Times New Roman"/>
          <w:sz w:val="28"/>
          <w:szCs w:val="28"/>
        </w:rPr>
        <w:t xml:space="preserve"> субсидии и документов, указанных в </w:t>
      </w:r>
      <w:hyperlink w:anchor="Par75" w:history="1">
        <w:r w:rsidRPr="001F3031">
          <w:rPr>
            <w:rFonts w:ascii="Times New Roman" w:hAnsi="Times New Roman"/>
            <w:sz w:val="28"/>
            <w:szCs w:val="28"/>
          </w:rPr>
          <w:t xml:space="preserve">пункте </w:t>
        </w:r>
        <w:r>
          <w:rPr>
            <w:rFonts w:ascii="Times New Roman" w:hAnsi="Times New Roman"/>
            <w:sz w:val="28"/>
            <w:szCs w:val="28"/>
          </w:rPr>
          <w:t>8</w:t>
        </w:r>
        <w:r w:rsidRPr="001F3031">
          <w:rPr>
            <w:rFonts w:ascii="Times New Roman" w:hAnsi="Times New Roman"/>
            <w:sz w:val="28"/>
            <w:szCs w:val="28"/>
          </w:rPr>
          <w:t xml:space="preserve"> </w:t>
        </w:r>
      </w:hyperlink>
      <w:r w:rsidRPr="00AF1F53">
        <w:rPr>
          <w:rFonts w:ascii="Times New Roman" w:hAnsi="Times New Roman"/>
          <w:sz w:val="28"/>
          <w:szCs w:val="28"/>
        </w:rPr>
        <w:t>на</w:t>
      </w:r>
      <w:r>
        <w:rPr>
          <w:rFonts w:ascii="Times New Roman" w:hAnsi="Times New Roman"/>
          <w:sz w:val="28"/>
          <w:szCs w:val="28"/>
        </w:rPr>
        <w:t>стоящего Порядка.</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2. Настоящий Порядок определяет:</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категорию юридических лиц (за исключением государственных (муниципальных) учреждений), индивидуальных предпринимателей и граждан, ведущих личное подсобное хозяйство, которым предоставляются субсидии;</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цели, условия и порядок предоставления субсиди</w:t>
      </w:r>
      <w:r>
        <w:rPr>
          <w:rFonts w:ascii="Times New Roman" w:hAnsi="Times New Roman"/>
          <w:sz w:val="28"/>
          <w:szCs w:val="28"/>
        </w:rPr>
        <w:t>й</w:t>
      </w:r>
      <w:r w:rsidRPr="00AF1F53">
        <w:rPr>
          <w:rFonts w:ascii="Times New Roman" w:hAnsi="Times New Roman"/>
          <w:sz w:val="28"/>
          <w:szCs w:val="28"/>
        </w:rPr>
        <w:t>;</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порядок возврата субсидий </w:t>
      </w:r>
      <w:r w:rsidRPr="00AF1F53">
        <w:rPr>
          <w:rFonts w:ascii="Times New Roman" w:hAnsi="Times New Roman"/>
          <w:sz w:val="28"/>
          <w:szCs w:val="28"/>
        </w:rPr>
        <w:t>в случае нарушения условий, установленных при их предоставлении;</w:t>
      </w:r>
    </w:p>
    <w:p w:rsidR="00A87C09" w:rsidRPr="001F3031"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xml:space="preserve">- </w:t>
      </w:r>
      <w:r w:rsidRPr="001F3031">
        <w:rPr>
          <w:rFonts w:ascii="Times New Roman" w:hAnsi="Times New Roman"/>
          <w:sz w:val="28"/>
          <w:szCs w:val="28"/>
        </w:rPr>
        <w:t xml:space="preserve">порядок возврата в текущем финансовом году получателями </w:t>
      </w:r>
      <w:r>
        <w:rPr>
          <w:rFonts w:ascii="Times New Roman" w:hAnsi="Times New Roman"/>
          <w:sz w:val="28"/>
          <w:szCs w:val="28"/>
        </w:rPr>
        <w:t>субсидий</w:t>
      </w:r>
      <w:r w:rsidRPr="001F3031">
        <w:rPr>
          <w:rFonts w:ascii="Times New Roman" w:hAnsi="Times New Roman"/>
          <w:sz w:val="28"/>
          <w:szCs w:val="28"/>
        </w:rPr>
        <w:t xml:space="preserve"> остатков субсидий, не использованных в отчетном финансовом году, в случаях, предусмотренных договорами о предоставлении субсидий;</w:t>
      </w:r>
    </w:p>
    <w:p w:rsidR="00A87C09" w:rsidRPr="001F3031"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1F3031">
        <w:rPr>
          <w:rFonts w:ascii="Times New Roman" w:hAnsi="Times New Roman"/>
          <w:sz w:val="28"/>
          <w:szCs w:val="28"/>
        </w:rPr>
        <w:t>- положени</w:t>
      </w:r>
      <w:r w:rsidR="00480552">
        <w:rPr>
          <w:rFonts w:ascii="Times New Roman" w:hAnsi="Times New Roman"/>
          <w:sz w:val="28"/>
          <w:szCs w:val="28"/>
        </w:rPr>
        <w:t>е</w:t>
      </w:r>
      <w:r w:rsidRPr="001F3031">
        <w:rPr>
          <w:rFonts w:ascii="Times New Roman" w:hAnsi="Times New Roman"/>
          <w:sz w:val="28"/>
          <w:szCs w:val="28"/>
        </w:rPr>
        <w:t xml:space="preserve"> об обязательной проверке главным распорядителем бюджетных средств, предоставляющим </w:t>
      </w:r>
      <w:r>
        <w:rPr>
          <w:rFonts w:ascii="Times New Roman" w:hAnsi="Times New Roman"/>
          <w:sz w:val="28"/>
          <w:szCs w:val="28"/>
        </w:rPr>
        <w:t>субсидию,</w:t>
      </w:r>
      <w:r w:rsidRPr="001F3031">
        <w:rPr>
          <w:rFonts w:ascii="Times New Roman" w:hAnsi="Times New Roman"/>
          <w:sz w:val="28"/>
          <w:szCs w:val="28"/>
        </w:rPr>
        <w:t xml:space="preserve"> и Департаментом Смоленской обл</w:t>
      </w:r>
      <w:r>
        <w:rPr>
          <w:rFonts w:ascii="Times New Roman" w:hAnsi="Times New Roman"/>
          <w:sz w:val="28"/>
          <w:szCs w:val="28"/>
        </w:rPr>
        <w:t xml:space="preserve">асти по осуществлению контроля и взаимодействию </w:t>
      </w:r>
      <w:r w:rsidRPr="001F3031">
        <w:rPr>
          <w:rFonts w:ascii="Times New Roman" w:hAnsi="Times New Roman"/>
          <w:sz w:val="28"/>
          <w:szCs w:val="28"/>
        </w:rPr>
        <w:t xml:space="preserve">с административными органами соблюдения условий, целей и порядка предоставления </w:t>
      </w:r>
      <w:r>
        <w:rPr>
          <w:rFonts w:ascii="Times New Roman" w:hAnsi="Times New Roman"/>
          <w:sz w:val="28"/>
          <w:szCs w:val="28"/>
        </w:rPr>
        <w:t>субсидий</w:t>
      </w:r>
      <w:r w:rsidRPr="001F3031">
        <w:rPr>
          <w:rFonts w:ascii="Times New Roman" w:hAnsi="Times New Roman"/>
          <w:sz w:val="28"/>
          <w:szCs w:val="28"/>
        </w:rPr>
        <w:t xml:space="preserve"> их получателями.</w:t>
      </w:r>
    </w:p>
    <w:p w:rsidR="00A87C09"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1F3031">
        <w:rPr>
          <w:rFonts w:ascii="Times New Roman" w:hAnsi="Times New Roman"/>
          <w:sz w:val="28"/>
          <w:szCs w:val="28"/>
        </w:rPr>
        <w:t xml:space="preserve">3. Источником финансового обеспечения </w:t>
      </w:r>
      <w:r>
        <w:rPr>
          <w:rFonts w:ascii="Times New Roman" w:hAnsi="Times New Roman"/>
          <w:sz w:val="28"/>
          <w:szCs w:val="28"/>
        </w:rPr>
        <w:t>субсидий</w:t>
      </w:r>
      <w:r w:rsidRPr="001F3031">
        <w:rPr>
          <w:rFonts w:ascii="Times New Roman" w:hAnsi="Times New Roman"/>
          <w:sz w:val="28"/>
          <w:szCs w:val="28"/>
        </w:rPr>
        <w:t xml:space="preserve"> являются средства субсидий из </w:t>
      </w:r>
      <w:r>
        <w:rPr>
          <w:rFonts w:ascii="Times New Roman" w:hAnsi="Times New Roman"/>
          <w:sz w:val="28"/>
          <w:szCs w:val="28"/>
        </w:rPr>
        <w:t xml:space="preserve">    </w:t>
      </w:r>
      <w:r w:rsidRPr="001F3031">
        <w:rPr>
          <w:rFonts w:ascii="Times New Roman" w:hAnsi="Times New Roman"/>
          <w:sz w:val="28"/>
          <w:szCs w:val="28"/>
        </w:rPr>
        <w:t>федерального</w:t>
      </w:r>
      <w:r>
        <w:rPr>
          <w:rFonts w:ascii="Times New Roman" w:hAnsi="Times New Roman"/>
          <w:sz w:val="28"/>
          <w:szCs w:val="28"/>
        </w:rPr>
        <w:t xml:space="preserve">     </w:t>
      </w:r>
      <w:r w:rsidRPr="001F3031">
        <w:rPr>
          <w:rFonts w:ascii="Times New Roman" w:hAnsi="Times New Roman"/>
          <w:sz w:val="28"/>
          <w:szCs w:val="28"/>
        </w:rPr>
        <w:t xml:space="preserve"> бюджета </w:t>
      </w:r>
      <w:r>
        <w:rPr>
          <w:rFonts w:ascii="Times New Roman" w:hAnsi="Times New Roman"/>
          <w:sz w:val="28"/>
          <w:szCs w:val="28"/>
        </w:rPr>
        <w:t xml:space="preserve">    </w:t>
      </w:r>
      <w:r w:rsidRPr="001F3031">
        <w:rPr>
          <w:rFonts w:ascii="Times New Roman" w:hAnsi="Times New Roman"/>
          <w:sz w:val="28"/>
          <w:szCs w:val="28"/>
        </w:rPr>
        <w:t xml:space="preserve">областному </w:t>
      </w:r>
      <w:r>
        <w:rPr>
          <w:rFonts w:ascii="Times New Roman" w:hAnsi="Times New Roman"/>
          <w:sz w:val="28"/>
          <w:szCs w:val="28"/>
        </w:rPr>
        <w:t xml:space="preserve">       </w:t>
      </w:r>
      <w:r w:rsidRPr="001F3031">
        <w:rPr>
          <w:rFonts w:ascii="Times New Roman" w:hAnsi="Times New Roman"/>
          <w:sz w:val="28"/>
          <w:szCs w:val="28"/>
        </w:rPr>
        <w:t xml:space="preserve">бюджету, </w:t>
      </w:r>
      <w:r>
        <w:rPr>
          <w:rFonts w:ascii="Times New Roman" w:hAnsi="Times New Roman"/>
          <w:sz w:val="28"/>
          <w:szCs w:val="28"/>
        </w:rPr>
        <w:t xml:space="preserve">   </w:t>
      </w:r>
      <w:r w:rsidRPr="001F3031">
        <w:rPr>
          <w:rFonts w:ascii="Times New Roman" w:hAnsi="Times New Roman"/>
          <w:sz w:val="28"/>
          <w:szCs w:val="28"/>
        </w:rPr>
        <w:t xml:space="preserve">предоставляемые </w:t>
      </w:r>
      <w:r>
        <w:rPr>
          <w:rFonts w:ascii="Times New Roman" w:hAnsi="Times New Roman"/>
          <w:sz w:val="28"/>
          <w:szCs w:val="28"/>
        </w:rPr>
        <w:t xml:space="preserve">      </w:t>
      </w:r>
      <w:r w:rsidRPr="001F3031">
        <w:rPr>
          <w:rFonts w:ascii="Times New Roman" w:hAnsi="Times New Roman"/>
          <w:sz w:val="28"/>
          <w:szCs w:val="28"/>
        </w:rPr>
        <w:t xml:space="preserve">в </w:t>
      </w:r>
    </w:p>
    <w:p w:rsidR="00A87C09" w:rsidRDefault="00A87C09" w:rsidP="00926CF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w:t>
      </w:r>
      <w:r w:rsidRPr="001F3031">
        <w:rPr>
          <w:rFonts w:ascii="Times New Roman" w:hAnsi="Times New Roman"/>
          <w:sz w:val="28"/>
          <w:szCs w:val="28"/>
        </w:rPr>
        <w:t>оответствии</w:t>
      </w:r>
      <w:r>
        <w:rPr>
          <w:rFonts w:ascii="Times New Roman" w:hAnsi="Times New Roman"/>
          <w:sz w:val="28"/>
          <w:szCs w:val="28"/>
        </w:rPr>
        <w:t xml:space="preserve">  </w:t>
      </w:r>
      <w:r w:rsidRPr="001F3031">
        <w:rPr>
          <w:rFonts w:ascii="Times New Roman" w:hAnsi="Times New Roman"/>
          <w:sz w:val="28"/>
          <w:szCs w:val="28"/>
        </w:rPr>
        <w:t xml:space="preserve"> </w:t>
      </w:r>
      <w:r>
        <w:rPr>
          <w:rFonts w:ascii="Times New Roman" w:hAnsi="Times New Roman"/>
          <w:sz w:val="28"/>
          <w:szCs w:val="28"/>
        </w:rPr>
        <w:t xml:space="preserve"> </w:t>
      </w:r>
      <w:r w:rsidRPr="001F3031">
        <w:rPr>
          <w:rFonts w:ascii="Times New Roman" w:hAnsi="Times New Roman"/>
          <w:sz w:val="28"/>
          <w:szCs w:val="28"/>
        </w:rPr>
        <w:t xml:space="preserve">с </w:t>
      </w:r>
      <w:r>
        <w:rPr>
          <w:rFonts w:ascii="Times New Roman" w:hAnsi="Times New Roman"/>
          <w:sz w:val="28"/>
          <w:szCs w:val="28"/>
        </w:rPr>
        <w:t xml:space="preserve">   постановлением    </w:t>
      </w:r>
      <w:r w:rsidRPr="001F3031">
        <w:rPr>
          <w:rFonts w:ascii="Times New Roman" w:hAnsi="Times New Roman"/>
          <w:sz w:val="28"/>
          <w:szCs w:val="28"/>
        </w:rPr>
        <w:t xml:space="preserve">Правительства </w:t>
      </w:r>
      <w:r>
        <w:rPr>
          <w:rFonts w:ascii="Times New Roman" w:hAnsi="Times New Roman"/>
          <w:sz w:val="28"/>
          <w:szCs w:val="28"/>
        </w:rPr>
        <w:t xml:space="preserve">   </w:t>
      </w:r>
      <w:r w:rsidRPr="001F3031">
        <w:rPr>
          <w:rFonts w:ascii="Times New Roman" w:hAnsi="Times New Roman"/>
          <w:sz w:val="28"/>
          <w:szCs w:val="28"/>
        </w:rPr>
        <w:t xml:space="preserve">Российской </w:t>
      </w:r>
      <w:r>
        <w:rPr>
          <w:rFonts w:ascii="Times New Roman" w:hAnsi="Times New Roman"/>
          <w:sz w:val="28"/>
          <w:szCs w:val="28"/>
        </w:rPr>
        <w:t xml:space="preserve">  </w:t>
      </w:r>
      <w:r w:rsidRPr="001F3031">
        <w:rPr>
          <w:rFonts w:ascii="Times New Roman" w:hAnsi="Times New Roman"/>
          <w:sz w:val="28"/>
          <w:szCs w:val="28"/>
        </w:rPr>
        <w:t>Федерации</w:t>
      </w:r>
      <w:r>
        <w:rPr>
          <w:rFonts w:ascii="Times New Roman" w:hAnsi="Times New Roman"/>
          <w:sz w:val="28"/>
          <w:szCs w:val="28"/>
        </w:rPr>
        <w:t xml:space="preserve">     </w:t>
      </w:r>
      <w:r w:rsidRPr="001F3031">
        <w:rPr>
          <w:rFonts w:ascii="Times New Roman" w:hAnsi="Times New Roman"/>
          <w:sz w:val="28"/>
          <w:szCs w:val="28"/>
        </w:rPr>
        <w:t>от</w:t>
      </w:r>
      <w:r>
        <w:rPr>
          <w:rFonts w:ascii="Times New Roman" w:hAnsi="Times New Roman"/>
          <w:sz w:val="28"/>
          <w:szCs w:val="28"/>
        </w:rPr>
        <w:t xml:space="preserve">                             </w:t>
      </w:r>
    </w:p>
    <w:p w:rsidR="00A87C09" w:rsidRPr="001F3031" w:rsidRDefault="00A87C09" w:rsidP="00926CF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22.</w:t>
      </w:r>
      <w:r w:rsidRPr="001F3031">
        <w:rPr>
          <w:rFonts w:ascii="Times New Roman" w:hAnsi="Times New Roman"/>
          <w:sz w:val="28"/>
          <w:szCs w:val="28"/>
        </w:rPr>
        <w:t>12.2012 № 1371 «Об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с</w:t>
      </w:r>
      <w:r>
        <w:rPr>
          <w:rFonts w:ascii="Times New Roman" w:hAnsi="Times New Roman"/>
          <w:sz w:val="28"/>
          <w:szCs w:val="28"/>
        </w:rPr>
        <w:t>редства</w:t>
      </w:r>
      <w:r w:rsidRPr="001F3031">
        <w:rPr>
          <w:rFonts w:ascii="Times New Roman" w:hAnsi="Times New Roman"/>
          <w:sz w:val="28"/>
          <w:szCs w:val="28"/>
        </w:rPr>
        <w:t xml:space="preserve"> федерального бюджета), и средства областного бюджета, предусмотренные на реализацию </w:t>
      </w:r>
      <w:hyperlink r:id="rId9" w:history="1">
        <w:r w:rsidRPr="001F3031">
          <w:rPr>
            <w:rFonts w:ascii="Times New Roman" w:hAnsi="Times New Roman"/>
            <w:sz w:val="28"/>
            <w:szCs w:val="28"/>
          </w:rPr>
          <w:t>Программы</w:t>
        </w:r>
      </w:hyperlink>
      <w:r w:rsidRPr="001F3031">
        <w:rPr>
          <w:rFonts w:ascii="Times New Roman" w:hAnsi="Times New Roman"/>
          <w:sz w:val="28"/>
          <w:szCs w:val="28"/>
        </w:rPr>
        <w:t>.</w:t>
      </w:r>
    </w:p>
    <w:p w:rsidR="00A87C09" w:rsidRPr="001F3031"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1F3031">
        <w:rPr>
          <w:rFonts w:ascii="Times New Roman" w:hAnsi="Times New Roman"/>
          <w:sz w:val="28"/>
          <w:szCs w:val="28"/>
        </w:rPr>
        <w:t xml:space="preserve">4. Главным распорядителем средств </w:t>
      </w:r>
      <w:r>
        <w:rPr>
          <w:rFonts w:ascii="Times New Roman" w:hAnsi="Times New Roman"/>
          <w:sz w:val="28"/>
          <w:szCs w:val="28"/>
        </w:rPr>
        <w:t>субсидий</w:t>
      </w:r>
      <w:r w:rsidRPr="00AF1F53">
        <w:rPr>
          <w:rFonts w:ascii="Times New Roman" w:hAnsi="Times New Roman"/>
          <w:sz w:val="28"/>
          <w:szCs w:val="28"/>
        </w:rPr>
        <w:t xml:space="preserve"> в области растениеводства</w:t>
      </w:r>
      <w:r w:rsidRPr="001F3031">
        <w:rPr>
          <w:rFonts w:ascii="Times New Roman" w:hAnsi="Times New Roman"/>
          <w:sz w:val="28"/>
          <w:szCs w:val="28"/>
        </w:rPr>
        <w:t xml:space="preserve"> является Департамент Смоленской области по сельскому хозяйству и продовольствию (далее - Департамент).</w:t>
      </w:r>
    </w:p>
    <w:p w:rsidR="00A87C09" w:rsidRPr="00AF1F53" w:rsidRDefault="00A87C09" w:rsidP="00FE418A">
      <w:pPr>
        <w:widowControl w:val="0"/>
        <w:tabs>
          <w:tab w:val="left" w:pos="567"/>
          <w:tab w:val="left" w:pos="709"/>
          <w:tab w:val="left" w:pos="851"/>
          <w:tab w:val="left" w:pos="993"/>
          <w:tab w:val="left" w:pos="1276"/>
          <w:tab w:val="left" w:pos="1418"/>
          <w:tab w:val="left" w:pos="1560"/>
        </w:tabs>
        <w:autoSpaceDE w:val="0"/>
        <w:autoSpaceDN w:val="0"/>
        <w:adjustRightInd w:val="0"/>
        <w:spacing w:after="0" w:line="240" w:lineRule="auto"/>
        <w:ind w:firstLine="540"/>
        <w:jc w:val="both"/>
        <w:rPr>
          <w:rFonts w:ascii="Times New Roman" w:hAnsi="Times New Roman"/>
          <w:sz w:val="28"/>
          <w:szCs w:val="28"/>
        </w:rPr>
      </w:pPr>
      <w:bookmarkStart w:id="4" w:name="Par55"/>
      <w:bookmarkEnd w:id="4"/>
      <w:r w:rsidRPr="00AF1F53">
        <w:rPr>
          <w:rFonts w:ascii="Times New Roman" w:hAnsi="Times New Roman"/>
          <w:sz w:val="28"/>
          <w:szCs w:val="28"/>
        </w:rPr>
        <w:t>5. Субсидии предоставляются сельскохозяйственным товаропроизводителям,</w:t>
      </w:r>
      <w:r w:rsidRPr="000426C2">
        <w:rPr>
          <w:sz w:val="28"/>
          <w:szCs w:val="28"/>
        </w:rPr>
        <w:t xml:space="preserve"> </w:t>
      </w:r>
      <w:r w:rsidRPr="000426C2">
        <w:rPr>
          <w:rFonts w:ascii="Times New Roman" w:hAnsi="Times New Roman"/>
          <w:sz w:val="28"/>
          <w:szCs w:val="28"/>
        </w:rPr>
        <w:t>признанным таковыми в соответствии со статьей 3 Федерального закона «О развитии сельского хозяйства»,</w:t>
      </w:r>
      <w:r w:rsidRPr="00AF1F53">
        <w:rPr>
          <w:rFonts w:ascii="Times New Roman" w:hAnsi="Times New Roman"/>
          <w:sz w:val="28"/>
          <w:szCs w:val="28"/>
        </w:rPr>
        <w:t xml:space="preserve"> относящимся к категории юридических лиц (за исключением государственных (муниципальных) учреждений) и индивидуальны</w:t>
      </w:r>
      <w:r>
        <w:rPr>
          <w:rFonts w:ascii="Times New Roman" w:hAnsi="Times New Roman"/>
          <w:sz w:val="28"/>
          <w:szCs w:val="28"/>
        </w:rPr>
        <w:t>х</w:t>
      </w:r>
      <w:r w:rsidRPr="00AF1F53">
        <w:rPr>
          <w:rFonts w:ascii="Times New Roman" w:hAnsi="Times New Roman"/>
          <w:sz w:val="28"/>
          <w:szCs w:val="28"/>
        </w:rPr>
        <w:t xml:space="preserve"> предпринимател</w:t>
      </w:r>
      <w:r>
        <w:rPr>
          <w:rFonts w:ascii="Times New Roman" w:hAnsi="Times New Roman"/>
          <w:sz w:val="28"/>
          <w:szCs w:val="28"/>
        </w:rPr>
        <w:t>ей</w:t>
      </w:r>
      <w:r w:rsidRPr="00AF1F53">
        <w:rPr>
          <w:rFonts w:ascii="Times New Roman" w:hAnsi="Times New Roman"/>
          <w:sz w:val="28"/>
          <w:szCs w:val="28"/>
        </w:rPr>
        <w:t xml:space="preserve">, </w:t>
      </w:r>
      <w:r>
        <w:rPr>
          <w:rFonts w:ascii="Times New Roman" w:hAnsi="Times New Roman"/>
          <w:sz w:val="28"/>
          <w:szCs w:val="28"/>
        </w:rPr>
        <w:t xml:space="preserve"> а также физических лиц  (</w:t>
      </w:r>
      <w:r w:rsidRPr="00AF1F53">
        <w:rPr>
          <w:rFonts w:ascii="Times New Roman" w:hAnsi="Times New Roman"/>
          <w:sz w:val="28"/>
          <w:szCs w:val="28"/>
        </w:rPr>
        <w:t>граждан, ведущих личное подсобное хозяйство</w:t>
      </w:r>
      <w:r>
        <w:rPr>
          <w:rFonts w:ascii="Times New Roman" w:hAnsi="Times New Roman"/>
          <w:sz w:val="28"/>
          <w:szCs w:val="28"/>
        </w:rPr>
        <w:t>)</w:t>
      </w:r>
      <w:r w:rsidR="00B45587">
        <w:rPr>
          <w:rFonts w:ascii="Times New Roman" w:hAnsi="Times New Roman"/>
          <w:sz w:val="28"/>
          <w:szCs w:val="28"/>
        </w:rPr>
        <w:t>,</w:t>
      </w:r>
      <w:r>
        <w:rPr>
          <w:rFonts w:ascii="Times New Roman" w:hAnsi="Times New Roman"/>
          <w:sz w:val="28"/>
          <w:szCs w:val="28"/>
        </w:rPr>
        <w:t xml:space="preserve"> </w:t>
      </w:r>
      <w:r w:rsidRPr="00354F8B">
        <w:rPr>
          <w:rFonts w:ascii="Times New Roman" w:hAnsi="Times New Roman"/>
          <w:sz w:val="28"/>
          <w:szCs w:val="28"/>
        </w:rPr>
        <w:t xml:space="preserve">не имеющим </w:t>
      </w:r>
      <w:r>
        <w:rPr>
          <w:rFonts w:ascii="Times New Roman" w:hAnsi="Times New Roman"/>
          <w:sz w:val="28"/>
          <w:szCs w:val="28"/>
        </w:rPr>
        <w:t xml:space="preserve">судебного спора по возврату субсидий в связи с нарушением условий их предоставления, использования, а также </w:t>
      </w:r>
      <w:r w:rsidRPr="00354F8B">
        <w:rPr>
          <w:rFonts w:ascii="Times New Roman" w:hAnsi="Times New Roman"/>
          <w:sz w:val="28"/>
          <w:szCs w:val="28"/>
        </w:rPr>
        <w:t>задолженности (просроченной задолженности) по налогам и  сборам и иным обязательным платежам в  бюджеты всех  уровней</w:t>
      </w:r>
      <w:r>
        <w:rPr>
          <w:rFonts w:ascii="Times New Roman" w:hAnsi="Times New Roman"/>
          <w:sz w:val="28"/>
          <w:szCs w:val="28"/>
        </w:rPr>
        <w:t>,</w:t>
      </w:r>
      <w:r w:rsidRPr="001133A4">
        <w:rPr>
          <w:rFonts w:ascii="Times New Roman" w:hAnsi="Times New Roman"/>
          <w:sz w:val="28"/>
          <w:szCs w:val="28"/>
        </w:rPr>
        <w:t xml:space="preserve"> не находящимся в стадии ликвидации или состоянии банкротства, </w:t>
      </w:r>
      <w:r>
        <w:rPr>
          <w:rFonts w:ascii="Times New Roman" w:hAnsi="Times New Roman"/>
          <w:sz w:val="28"/>
          <w:szCs w:val="28"/>
        </w:rPr>
        <w:t>о</w:t>
      </w:r>
      <w:r w:rsidRPr="00AF1F53">
        <w:rPr>
          <w:rFonts w:ascii="Times New Roman" w:hAnsi="Times New Roman"/>
          <w:sz w:val="28"/>
          <w:szCs w:val="28"/>
        </w:rPr>
        <w:t>существляющим</w:t>
      </w:r>
      <w:r>
        <w:rPr>
          <w:rFonts w:ascii="Times New Roman" w:hAnsi="Times New Roman"/>
          <w:sz w:val="28"/>
          <w:szCs w:val="28"/>
        </w:rPr>
        <w:t xml:space="preserve"> свою деятельность в области растениеводства</w:t>
      </w:r>
      <w:r w:rsidRPr="00AF1F53">
        <w:rPr>
          <w:rFonts w:ascii="Times New Roman" w:hAnsi="Times New Roman"/>
          <w:sz w:val="28"/>
          <w:szCs w:val="28"/>
        </w:rPr>
        <w:t xml:space="preserve"> на территории Смоленской области</w:t>
      </w:r>
      <w:r>
        <w:rPr>
          <w:rFonts w:ascii="Times New Roman" w:hAnsi="Times New Roman"/>
          <w:sz w:val="28"/>
          <w:szCs w:val="28"/>
        </w:rPr>
        <w:t>, заключившим договоры сельскохозяйственного  страхования  (далее – договоры</w:t>
      </w:r>
      <w:r w:rsidRPr="006B5248">
        <w:rPr>
          <w:rFonts w:ascii="Times New Roman" w:hAnsi="Times New Roman"/>
          <w:sz w:val="28"/>
          <w:szCs w:val="28"/>
        </w:rPr>
        <w:t xml:space="preserve"> </w:t>
      </w:r>
      <w:r>
        <w:rPr>
          <w:rFonts w:ascii="Times New Roman" w:hAnsi="Times New Roman"/>
          <w:sz w:val="28"/>
          <w:szCs w:val="28"/>
        </w:rPr>
        <w:t>страхования)  и  несущим в текущем финансовом году затраты на уплату страховой премии, начисленной по договору страхования (далее – страховая премия)</w:t>
      </w:r>
      <w:r w:rsidRPr="00AF1F53">
        <w:rPr>
          <w:rFonts w:ascii="Times New Roman" w:hAnsi="Times New Roman"/>
          <w:sz w:val="28"/>
          <w:szCs w:val="28"/>
        </w:rPr>
        <w:t>.</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AF1F53">
        <w:rPr>
          <w:rFonts w:ascii="Times New Roman" w:hAnsi="Times New Roman"/>
          <w:sz w:val="28"/>
          <w:szCs w:val="28"/>
        </w:rPr>
        <w:t xml:space="preserve">. Субсидии предоставляются в целях </w:t>
      </w:r>
      <w:r>
        <w:rPr>
          <w:rFonts w:ascii="Times New Roman" w:hAnsi="Times New Roman"/>
          <w:sz w:val="28"/>
          <w:szCs w:val="28"/>
        </w:rPr>
        <w:t>в</w:t>
      </w:r>
      <w:r w:rsidRPr="00AF1F53">
        <w:rPr>
          <w:rFonts w:ascii="Times New Roman" w:hAnsi="Times New Roman"/>
          <w:sz w:val="28"/>
          <w:szCs w:val="28"/>
        </w:rPr>
        <w:t>о</w:t>
      </w:r>
      <w:r>
        <w:rPr>
          <w:rFonts w:ascii="Times New Roman" w:hAnsi="Times New Roman"/>
          <w:sz w:val="28"/>
          <w:szCs w:val="28"/>
        </w:rPr>
        <w:t>змещен</w:t>
      </w:r>
      <w:r w:rsidRPr="00AF1F53">
        <w:rPr>
          <w:rFonts w:ascii="Times New Roman" w:hAnsi="Times New Roman"/>
          <w:sz w:val="28"/>
          <w:szCs w:val="28"/>
        </w:rPr>
        <w:t>и</w:t>
      </w:r>
      <w:r>
        <w:rPr>
          <w:rFonts w:ascii="Times New Roman" w:hAnsi="Times New Roman"/>
          <w:sz w:val="28"/>
          <w:szCs w:val="28"/>
        </w:rPr>
        <w:t>я</w:t>
      </w:r>
      <w:r w:rsidRPr="00AF1F53">
        <w:rPr>
          <w:rFonts w:ascii="Times New Roman" w:hAnsi="Times New Roman"/>
          <w:sz w:val="28"/>
          <w:szCs w:val="28"/>
        </w:rPr>
        <w:t xml:space="preserve"> части затрат сельскохозяйственных товаропроизводителей на уплату страховой премии на случай утраты (гибели) урожая сельскохозяйственной культуры (зерновых, зернобобовых, масличных, технических, кормовых, бахчевых культур, картофеля, овощей, виноградников, плодовых, ягодных, орехоплод</w:t>
      </w:r>
      <w:r>
        <w:rPr>
          <w:rFonts w:ascii="Times New Roman" w:hAnsi="Times New Roman"/>
          <w:sz w:val="28"/>
          <w:szCs w:val="28"/>
        </w:rPr>
        <w:t>ных насаждений</w:t>
      </w:r>
      <w:r w:rsidRPr="00AF1F53">
        <w:rPr>
          <w:rFonts w:ascii="Times New Roman" w:hAnsi="Times New Roman"/>
          <w:sz w:val="28"/>
          <w:szCs w:val="28"/>
        </w:rPr>
        <w:t>), утраты (гибели) посадок многолетних насаждений (виноградников, плодовых, ягодных и орехоплод</w:t>
      </w:r>
      <w:r>
        <w:rPr>
          <w:rFonts w:ascii="Times New Roman" w:hAnsi="Times New Roman"/>
          <w:sz w:val="28"/>
          <w:szCs w:val="28"/>
        </w:rPr>
        <w:t>ных насаждений</w:t>
      </w:r>
      <w:r w:rsidRPr="00AF1F53">
        <w:rPr>
          <w:rFonts w:ascii="Times New Roman" w:hAnsi="Times New Roman"/>
          <w:sz w:val="28"/>
          <w:szCs w:val="28"/>
        </w:rPr>
        <w:t>) в результате следующих событий:</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воздействия опасных для производства сельскохозяйственной продукции природных явлений (атмосферной, почвенной засухи, суховея, заморозков, вымерзания, выпревания, градобития, пыльной бури, ледяной корки, половодья, переувлажнения почвы, сильного ветра, ураганного ветра, землетрясения, лавины, сели, природного пожара);</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проникновения и (или) распространения вредных организмов, если такие события носят эпифитотический характер;</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нарушения электро-, тепло-, водоснабжения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bookmarkStart w:id="5" w:name="Par60"/>
      <w:bookmarkEnd w:id="5"/>
      <w:r>
        <w:rPr>
          <w:rFonts w:ascii="Times New Roman" w:hAnsi="Times New Roman"/>
          <w:sz w:val="28"/>
          <w:szCs w:val="28"/>
        </w:rPr>
        <w:t>7</w:t>
      </w:r>
      <w:r w:rsidRPr="00AF1F53">
        <w:rPr>
          <w:rFonts w:ascii="Times New Roman" w:hAnsi="Times New Roman"/>
          <w:sz w:val="28"/>
          <w:szCs w:val="28"/>
        </w:rPr>
        <w:t>. Субсидии предоставляются при соблюдении следующих условий:</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заключение сельскохозяйственным товаропроизводителем договора страхования со страховой организацией, имеющей лицензию на осуществление сельскохозяйственного страхования и отвечающей следующим требованиям:</w:t>
      </w:r>
    </w:p>
    <w:p w:rsidR="00A87C09"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lastRenderedPageBreak/>
        <w:t xml:space="preserve">- соблюдение страховой организацией нормативного соотношения собственных средств и принятых обязательств (превышение не менее чем на 30 процентов фактического размера маржи платежеспособности над нормативным размером, рассчитываемое в порядке, установленном </w:t>
      </w:r>
      <w:r>
        <w:rPr>
          <w:rFonts w:ascii="Times New Roman" w:hAnsi="Times New Roman"/>
          <w:sz w:val="28"/>
          <w:szCs w:val="28"/>
        </w:rPr>
        <w:t>законодательством Российской Федерации</w:t>
      </w:r>
      <w:r w:rsidRPr="00AF1F53">
        <w:rPr>
          <w:rFonts w:ascii="Times New Roman" w:hAnsi="Times New Roman"/>
          <w:sz w:val="28"/>
          <w:szCs w:val="28"/>
        </w:rPr>
        <w:t xml:space="preserve"> (по данным отчетности, представленной за отчетный период, предшествующий дате заключения договора страхования) или наличие договора перестрахования, в соответствии с которым страховой организацией с учетом оценки своей финансовой устойчивости застрахована часть риска страховой выплаты по договору страхования;</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xml:space="preserve">- является членом объединения страховщиков в соответствии с Федеральным </w:t>
      </w:r>
      <w:hyperlink r:id="rId10" w:history="1">
        <w:r w:rsidRPr="001F3031">
          <w:rPr>
            <w:rFonts w:ascii="Times New Roman" w:hAnsi="Times New Roman"/>
            <w:sz w:val="28"/>
            <w:szCs w:val="28"/>
          </w:rPr>
          <w:t>законом</w:t>
        </w:r>
      </w:hyperlink>
      <w:r w:rsidRPr="00AF1F53">
        <w:rPr>
          <w:rFonts w:ascii="Times New Roman" w:hAnsi="Times New Roman"/>
          <w:sz w:val="28"/>
          <w:szCs w:val="28"/>
        </w:rPr>
        <w:t xml:space="preserve"> </w:t>
      </w:r>
      <w:r>
        <w:rPr>
          <w:rFonts w:ascii="Times New Roman" w:hAnsi="Times New Roman"/>
          <w:sz w:val="28"/>
          <w:szCs w:val="28"/>
        </w:rPr>
        <w:t>«</w:t>
      </w:r>
      <w:r w:rsidRPr="00AF1F53">
        <w:rPr>
          <w:rFonts w:ascii="Times New Roman" w:hAnsi="Times New Roman"/>
          <w:sz w:val="28"/>
          <w:szCs w:val="28"/>
        </w:rPr>
        <w:t xml:space="preserve">О государственной поддержке в сфере сельскохозяйственного страхования и о внесении изменений в Федеральный </w:t>
      </w:r>
      <w:hyperlink r:id="rId11" w:history="1">
        <w:r w:rsidRPr="001F3031">
          <w:rPr>
            <w:rFonts w:ascii="Times New Roman" w:hAnsi="Times New Roman"/>
            <w:sz w:val="28"/>
            <w:szCs w:val="28"/>
          </w:rPr>
          <w:t>закон</w:t>
        </w:r>
      </w:hyperlink>
      <w:r w:rsidRPr="00AF1F53">
        <w:rPr>
          <w:rFonts w:ascii="Times New Roman" w:hAnsi="Times New Roman"/>
          <w:sz w:val="28"/>
          <w:szCs w:val="28"/>
        </w:rPr>
        <w:t xml:space="preserve"> </w:t>
      </w:r>
      <w:r>
        <w:rPr>
          <w:rFonts w:ascii="Times New Roman" w:hAnsi="Times New Roman"/>
          <w:sz w:val="28"/>
          <w:szCs w:val="28"/>
        </w:rPr>
        <w:t>«</w:t>
      </w:r>
      <w:r w:rsidRPr="00AF1F53">
        <w:rPr>
          <w:rFonts w:ascii="Times New Roman" w:hAnsi="Times New Roman"/>
          <w:sz w:val="28"/>
          <w:szCs w:val="28"/>
        </w:rPr>
        <w:t>О развитии сельского хозяйства</w:t>
      </w:r>
      <w:r>
        <w:rPr>
          <w:rFonts w:ascii="Times New Roman" w:hAnsi="Times New Roman"/>
          <w:sz w:val="28"/>
          <w:szCs w:val="28"/>
        </w:rPr>
        <w:t>»</w:t>
      </w:r>
      <w:r w:rsidRPr="00AF1F53">
        <w:rPr>
          <w:rFonts w:ascii="Times New Roman" w:hAnsi="Times New Roman"/>
          <w:sz w:val="28"/>
          <w:szCs w:val="28"/>
        </w:rPr>
        <w:t>;</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договор страхования заключен в отношении урожая сельскохозяйственной культуры, посадок многолетних насаждений, указанных в плане сельскохозяйственного страхования на соответствующий год, на всей площади земельных участков, на которых сельскохозяйственным товаропроизводителем выращиваются эти сельскохозяйственные культуры и многолетние насаждения;</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заключение договора страхования в следующие сроки в отношении:</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сельскохозяйственных культур, за исключением многолетних насаждений, - не позднее 15 календарных дней после окончания их сева или посадки;</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многолетних насаждений - до момента прекращения их вегетации (перехода в состояние зимнего покоя);</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вступление договора страхования в силу и уплата сельскохозяйственным товаропроизводителем 50 процентов начисленной страховой премии по данному договору;</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xml:space="preserve">- наличие в договоре страхования условия о том, что данный договор не может быть прекращен до наступления срока, на который он был заключен, за исключением случая, предусмотренного </w:t>
      </w:r>
      <w:hyperlink r:id="rId12" w:history="1">
        <w:r w:rsidRPr="001F3031">
          <w:rPr>
            <w:rFonts w:ascii="Times New Roman" w:hAnsi="Times New Roman"/>
            <w:sz w:val="28"/>
            <w:szCs w:val="28"/>
          </w:rPr>
          <w:t>статьей 958</w:t>
        </w:r>
      </w:hyperlink>
      <w:r w:rsidRPr="00AF1F53">
        <w:rPr>
          <w:rFonts w:ascii="Times New Roman" w:hAnsi="Times New Roman"/>
          <w:sz w:val="28"/>
          <w:szCs w:val="28"/>
        </w:rPr>
        <w:t xml:space="preserve"> Гражданского кодекса Российской Федерации;</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страховая сумма в договоре страхования установлена в размере не менее чем 80 процентов страховой стоимости урожая сельскохозяйственных культур, посадок многолетних насаждений;</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участие сельскохозяйственного товаропроизводителя в страховании сельскохозяйственных рисков не превышает 40 процентов страховой суммы по договору страхования;</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применяемая при расчете страховых тарифов и непосредственно предназначенная для осуществления страховых и компенсационных выплат страхователям и выгодоприобретателям доля страховой премии не может быть менее чем 80 процентов;</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применение методики определения страховой стоимости и размера утраты (гибели) урожая сельскохозяйственных культур, посадок многолетних насаждений, утвержденной Министерством сельского хозяйства Российской Федерации по согласованию с Министерством финансов Российской Федерации;</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lastRenderedPageBreak/>
        <w:t>- применение ставок для расчета размера субсидии в соответствии с планом сельскохозяйственного страхования на соответствующий год.</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bookmarkStart w:id="6" w:name="Par75"/>
      <w:bookmarkEnd w:id="6"/>
      <w:r>
        <w:rPr>
          <w:rFonts w:ascii="Times New Roman" w:hAnsi="Times New Roman"/>
          <w:sz w:val="28"/>
          <w:szCs w:val="28"/>
        </w:rPr>
        <w:t>8</w:t>
      </w:r>
      <w:r w:rsidRPr="00AF1F53">
        <w:rPr>
          <w:rFonts w:ascii="Times New Roman" w:hAnsi="Times New Roman"/>
          <w:sz w:val="28"/>
          <w:szCs w:val="28"/>
        </w:rPr>
        <w:t>. Для получения субсидии сельскохозяйственные товаропроизводители в срок до 1</w:t>
      </w:r>
      <w:r w:rsidR="003F39A1">
        <w:rPr>
          <w:rFonts w:ascii="Times New Roman" w:hAnsi="Times New Roman"/>
          <w:sz w:val="28"/>
          <w:szCs w:val="28"/>
        </w:rPr>
        <w:t>-го</w:t>
      </w:r>
      <w:r w:rsidRPr="00AF1F53">
        <w:rPr>
          <w:rFonts w:ascii="Times New Roman" w:hAnsi="Times New Roman"/>
          <w:sz w:val="28"/>
          <w:szCs w:val="28"/>
        </w:rPr>
        <w:t xml:space="preserve"> июля текущего </w:t>
      </w:r>
      <w:r>
        <w:rPr>
          <w:rFonts w:ascii="Times New Roman" w:hAnsi="Times New Roman"/>
          <w:sz w:val="28"/>
          <w:szCs w:val="28"/>
        </w:rPr>
        <w:t xml:space="preserve">финансового </w:t>
      </w:r>
      <w:r w:rsidRPr="00AF1F53">
        <w:rPr>
          <w:rFonts w:ascii="Times New Roman" w:hAnsi="Times New Roman"/>
          <w:sz w:val="28"/>
          <w:szCs w:val="28"/>
        </w:rPr>
        <w:t>года (по договорам страхования в отношении яровых сельскохозяйственных культур), до 15</w:t>
      </w:r>
      <w:r w:rsidR="003F39A1">
        <w:rPr>
          <w:rFonts w:ascii="Times New Roman" w:hAnsi="Times New Roman"/>
          <w:sz w:val="28"/>
          <w:szCs w:val="28"/>
        </w:rPr>
        <w:t>-го</w:t>
      </w:r>
      <w:r w:rsidRPr="00AF1F53">
        <w:rPr>
          <w:rFonts w:ascii="Times New Roman" w:hAnsi="Times New Roman"/>
          <w:sz w:val="28"/>
          <w:szCs w:val="28"/>
        </w:rPr>
        <w:t xml:space="preserve"> ноября текущего</w:t>
      </w:r>
      <w:r>
        <w:rPr>
          <w:rFonts w:ascii="Times New Roman" w:hAnsi="Times New Roman"/>
          <w:sz w:val="28"/>
          <w:szCs w:val="28"/>
        </w:rPr>
        <w:t xml:space="preserve"> финансового </w:t>
      </w:r>
      <w:r w:rsidRPr="00AF1F53">
        <w:rPr>
          <w:rFonts w:ascii="Times New Roman" w:hAnsi="Times New Roman"/>
          <w:sz w:val="28"/>
          <w:szCs w:val="28"/>
        </w:rPr>
        <w:t xml:space="preserve"> года (по договорам страхования в отношении озимых сельскохозяйственных культур и многолетних насаждений) представляют в Департамент:</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xml:space="preserve">- заявление о предоставлении субсидии на расчетный счет страховой организации </w:t>
      </w:r>
      <w:r>
        <w:rPr>
          <w:rFonts w:ascii="Times New Roman" w:hAnsi="Times New Roman"/>
          <w:sz w:val="28"/>
          <w:szCs w:val="28"/>
        </w:rPr>
        <w:t>по форме</w:t>
      </w:r>
      <w:r w:rsidR="00A10161">
        <w:rPr>
          <w:rFonts w:ascii="Times New Roman" w:hAnsi="Times New Roman"/>
          <w:sz w:val="28"/>
          <w:szCs w:val="28"/>
        </w:rPr>
        <w:t>,</w:t>
      </w:r>
      <w:r>
        <w:rPr>
          <w:rFonts w:ascii="Times New Roman" w:hAnsi="Times New Roman"/>
          <w:sz w:val="28"/>
          <w:szCs w:val="28"/>
        </w:rPr>
        <w:t xml:space="preserve"> утвержденной приказом начальника Департамента</w:t>
      </w:r>
      <w:r w:rsidRPr="00AF1F53">
        <w:rPr>
          <w:rFonts w:ascii="Times New Roman" w:hAnsi="Times New Roman"/>
          <w:sz w:val="28"/>
          <w:szCs w:val="28"/>
        </w:rPr>
        <w:t>;</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справку о размере средств, источником финансового обеспечения которых явля</w:t>
      </w:r>
      <w:r>
        <w:rPr>
          <w:rFonts w:ascii="Times New Roman" w:hAnsi="Times New Roman"/>
          <w:sz w:val="28"/>
          <w:szCs w:val="28"/>
        </w:rPr>
        <w:t>ю</w:t>
      </w:r>
      <w:r w:rsidRPr="00AF1F53">
        <w:rPr>
          <w:rFonts w:ascii="Times New Roman" w:hAnsi="Times New Roman"/>
          <w:sz w:val="28"/>
          <w:szCs w:val="28"/>
        </w:rPr>
        <w:t>тся</w:t>
      </w:r>
      <w:r>
        <w:rPr>
          <w:rFonts w:ascii="Times New Roman" w:hAnsi="Times New Roman"/>
          <w:sz w:val="28"/>
          <w:szCs w:val="28"/>
        </w:rPr>
        <w:t xml:space="preserve"> </w:t>
      </w:r>
      <w:r w:rsidRPr="00AF1F53">
        <w:rPr>
          <w:rFonts w:ascii="Times New Roman" w:hAnsi="Times New Roman"/>
          <w:sz w:val="28"/>
          <w:szCs w:val="28"/>
        </w:rPr>
        <w:t xml:space="preserve"> с</w:t>
      </w:r>
      <w:r>
        <w:rPr>
          <w:rFonts w:ascii="Times New Roman" w:hAnsi="Times New Roman"/>
          <w:sz w:val="28"/>
          <w:szCs w:val="28"/>
        </w:rPr>
        <w:t>редства</w:t>
      </w:r>
      <w:r w:rsidRPr="00AF1F53">
        <w:rPr>
          <w:rFonts w:ascii="Times New Roman" w:hAnsi="Times New Roman"/>
          <w:sz w:val="28"/>
          <w:szCs w:val="28"/>
        </w:rPr>
        <w:t xml:space="preserve">  федерального бюджета, составленную на основании договора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 (форма и сроки представления указанной справки устанавливаются Министерством сельского хозяйства Российской Федерации);</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справку о причитающейся субсидии из областного бюджета, составленную на основании договора страхования, по форме, утвержденной приказом начальника Департамента;</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копию договора страхования, заверенную сельскохозяйственным товаропроизводителем;</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xml:space="preserve">- </w:t>
      </w:r>
      <w:hyperlink r:id="rId13" w:history="1">
        <w:r w:rsidRPr="00802182">
          <w:rPr>
            <w:rFonts w:ascii="Times New Roman" w:hAnsi="Times New Roman"/>
            <w:sz w:val="28"/>
            <w:szCs w:val="28"/>
          </w:rPr>
          <w:t>выписку</w:t>
        </w:r>
      </w:hyperlink>
      <w:r w:rsidRPr="00802182">
        <w:rPr>
          <w:rFonts w:ascii="Times New Roman" w:hAnsi="Times New Roman"/>
          <w:sz w:val="28"/>
          <w:szCs w:val="28"/>
        </w:rPr>
        <w:t xml:space="preserve"> из отчета о платежеспособности страховой организации о превышении не менее чем на 30 процентов фактического размера маржи платежеспособности над нормативным размером, предоставленную сельскохозяйственному товаропроизводителю страховой организацией при заключении договора </w:t>
      </w:r>
      <w:r>
        <w:rPr>
          <w:rFonts w:ascii="Times New Roman" w:hAnsi="Times New Roman"/>
          <w:sz w:val="28"/>
          <w:szCs w:val="28"/>
        </w:rPr>
        <w:t xml:space="preserve"> </w:t>
      </w:r>
      <w:r w:rsidRPr="00802182">
        <w:rPr>
          <w:rFonts w:ascii="Times New Roman" w:hAnsi="Times New Roman"/>
          <w:sz w:val="28"/>
          <w:szCs w:val="28"/>
        </w:rPr>
        <w:t>страхования и заверенную ее руководителем, либо документ, содержащий информацию о перестраховании страховой организацией части риска страховой выплаты по договору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w:t>
      </w:r>
      <w:r>
        <w:rPr>
          <w:rFonts w:ascii="Times New Roman" w:hAnsi="Times New Roman"/>
          <w:sz w:val="28"/>
          <w:szCs w:val="28"/>
        </w:rPr>
        <w:t>говора, форма перестрахования)</w:t>
      </w:r>
      <w:r w:rsidRPr="00AF1F53">
        <w:rPr>
          <w:rFonts w:ascii="Times New Roman" w:hAnsi="Times New Roman"/>
          <w:sz w:val="28"/>
          <w:szCs w:val="28"/>
        </w:rPr>
        <w:t>;</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копию платежного поручения (документа), подтверждающего уплату</w:t>
      </w:r>
      <w:r>
        <w:rPr>
          <w:rFonts w:ascii="Times New Roman" w:hAnsi="Times New Roman"/>
          <w:sz w:val="28"/>
          <w:szCs w:val="28"/>
        </w:rPr>
        <w:t xml:space="preserve">             </w:t>
      </w:r>
      <w:r w:rsidRPr="00AF1F53">
        <w:rPr>
          <w:rFonts w:ascii="Times New Roman" w:hAnsi="Times New Roman"/>
          <w:sz w:val="28"/>
          <w:szCs w:val="28"/>
        </w:rPr>
        <w:t xml:space="preserve"> 50 процентов страховой премии по договору страхования, заверенную сельскохозяйственным товаропроизводителем;</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копию лицензии страховой организации на осуществление сельскохозяйственного страхования, заверенную страховой организацией. В случае заключения договора перестрахования - копию лицензии на осуществление перестрахования, заверенную страховой организацией;</w:t>
      </w:r>
    </w:p>
    <w:p w:rsidR="00A87C09"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xml:space="preserve">- </w:t>
      </w:r>
      <w:r>
        <w:rPr>
          <w:rFonts w:ascii="Times New Roman" w:hAnsi="Times New Roman"/>
          <w:sz w:val="28"/>
          <w:szCs w:val="28"/>
        </w:rPr>
        <w:t>сведения</w:t>
      </w:r>
      <w:r w:rsidRPr="00AF1F53">
        <w:rPr>
          <w:rFonts w:ascii="Times New Roman" w:hAnsi="Times New Roman"/>
          <w:sz w:val="28"/>
          <w:szCs w:val="28"/>
        </w:rPr>
        <w:t xml:space="preserve"> о средней урожайности сельскохозяйственных культур, многолетних насаждений, сложившейся за 5 лет, предшествующих году заключения договора страхования, </w:t>
      </w:r>
      <w:r>
        <w:rPr>
          <w:rFonts w:ascii="Times New Roman" w:hAnsi="Times New Roman"/>
          <w:sz w:val="28"/>
          <w:szCs w:val="28"/>
        </w:rPr>
        <w:t xml:space="preserve">по форме, утвержденной приказом начальника Департамента, содержащие идентичные сведения, предоставленные в Территориальный орган Федеральной службы государственной статистики по Смоленской области </w:t>
      </w:r>
      <w:r w:rsidRPr="00AF1F53">
        <w:rPr>
          <w:rFonts w:ascii="Times New Roman" w:hAnsi="Times New Roman"/>
          <w:sz w:val="28"/>
          <w:szCs w:val="28"/>
        </w:rPr>
        <w:t>(для юридических лиц и индивидуальных предпринимателей);</w:t>
      </w:r>
    </w:p>
    <w:p w:rsidR="00A87C09" w:rsidRDefault="00A87C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справку о страхуемых посевных площадях </w:t>
      </w:r>
      <w:r w:rsidRPr="00AF1F53">
        <w:rPr>
          <w:rFonts w:ascii="Times New Roman" w:hAnsi="Times New Roman"/>
          <w:sz w:val="28"/>
          <w:szCs w:val="28"/>
        </w:rPr>
        <w:t>по форме, утвержденной приказом начальника Департамента</w:t>
      </w:r>
      <w:r>
        <w:rPr>
          <w:rFonts w:ascii="Times New Roman" w:hAnsi="Times New Roman"/>
          <w:sz w:val="28"/>
          <w:szCs w:val="28"/>
        </w:rPr>
        <w:t>;</w:t>
      </w:r>
    </w:p>
    <w:p w:rsidR="00A87C09" w:rsidRDefault="00A87C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справку налогового органа о состоянии расчетов по налогам, сборам и иным обязательным платежам в бюджеты всех уровней, выданную по состоянию не ранее 10 календарных дней до даты подачи заявления на предоставление субсидии.</w:t>
      </w:r>
    </w:p>
    <w:p w:rsidR="00273C23" w:rsidRPr="00273C23" w:rsidRDefault="0020505C" w:rsidP="00273C2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00273C23" w:rsidRPr="00273C23">
        <w:rPr>
          <w:rFonts w:ascii="Times New Roman" w:hAnsi="Times New Roman"/>
          <w:sz w:val="28"/>
          <w:szCs w:val="28"/>
        </w:rPr>
        <w:t>. По собственной инициативе сельскохозяйственные товаропроизводители представляют следующие документы:</w:t>
      </w:r>
    </w:p>
    <w:p w:rsidR="00273C23" w:rsidRPr="00273C23" w:rsidRDefault="00273C23" w:rsidP="00273C23">
      <w:pPr>
        <w:widowControl w:val="0"/>
        <w:autoSpaceDE w:val="0"/>
        <w:autoSpaceDN w:val="0"/>
        <w:adjustRightInd w:val="0"/>
        <w:spacing w:after="0" w:line="240" w:lineRule="auto"/>
        <w:ind w:firstLine="540"/>
        <w:jc w:val="both"/>
        <w:rPr>
          <w:rFonts w:ascii="Times New Roman" w:hAnsi="Times New Roman"/>
          <w:sz w:val="28"/>
          <w:szCs w:val="28"/>
        </w:rPr>
      </w:pPr>
      <w:r w:rsidRPr="00273C23">
        <w:rPr>
          <w:rFonts w:ascii="Times New Roman" w:hAnsi="Times New Roman"/>
          <w:sz w:val="28"/>
          <w:szCs w:val="28"/>
        </w:rPr>
        <w:t>- копию свидетельства о государственной регистрации юридического лица (индивидуального предпринимателя) или копию свидетельства о постановке на учет сельскохозяйственного товаропроизводителя в налоговом органе на территории Смоленской области;</w:t>
      </w:r>
    </w:p>
    <w:p w:rsidR="00273C23" w:rsidRPr="00273C23" w:rsidRDefault="00273C23" w:rsidP="00273C23">
      <w:pPr>
        <w:widowControl w:val="0"/>
        <w:autoSpaceDE w:val="0"/>
        <w:autoSpaceDN w:val="0"/>
        <w:adjustRightInd w:val="0"/>
        <w:spacing w:after="0" w:line="240" w:lineRule="auto"/>
        <w:ind w:firstLine="540"/>
        <w:jc w:val="both"/>
        <w:rPr>
          <w:rFonts w:ascii="Times New Roman" w:hAnsi="Times New Roman"/>
          <w:sz w:val="28"/>
          <w:szCs w:val="28"/>
        </w:rPr>
      </w:pPr>
      <w:r w:rsidRPr="00273C23">
        <w:rPr>
          <w:rFonts w:ascii="Times New Roman" w:hAnsi="Times New Roman"/>
          <w:sz w:val="28"/>
          <w:szCs w:val="28"/>
        </w:rPr>
        <w:t>- копию выписки из Единого государственного реестра юридических лиц или Единого государственного реестра индивидуальных предпринимателей, выданную налоговым органом не ранее чем за 30 календарных дней до даты подачи заявления.</w:t>
      </w:r>
    </w:p>
    <w:p w:rsidR="00273C23" w:rsidRPr="00273C23" w:rsidRDefault="00273C23" w:rsidP="00273C23">
      <w:pPr>
        <w:widowControl w:val="0"/>
        <w:autoSpaceDE w:val="0"/>
        <w:autoSpaceDN w:val="0"/>
        <w:adjustRightInd w:val="0"/>
        <w:spacing w:after="0" w:line="240" w:lineRule="auto"/>
        <w:ind w:firstLine="540"/>
        <w:jc w:val="both"/>
        <w:rPr>
          <w:rFonts w:ascii="Times New Roman" w:hAnsi="Times New Roman"/>
          <w:sz w:val="28"/>
          <w:szCs w:val="28"/>
        </w:rPr>
      </w:pPr>
      <w:r w:rsidRPr="00273C23">
        <w:rPr>
          <w:rFonts w:ascii="Times New Roman" w:hAnsi="Times New Roman"/>
          <w:sz w:val="28"/>
          <w:szCs w:val="28"/>
        </w:rPr>
        <w:t xml:space="preserve">В случае если сельскохозяйственный товаропроизводитель не представил документы, указанные в настоящем пункте, по собственной инициативе, Департамент в течение трех рабочих дней со дня поступления документов, указанных в </w:t>
      </w:r>
      <w:r>
        <w:rPr>
          <w:rFonts w:ascii="Times New Roman" w:hAnsi="Times New Roman"/>
          <w:sz w:val="28"/>
          <w:szCs w:val="28"/>
        </w:rPr>
        <w:t xml:space="preserve">пункте </w:t>
      </w:r>
      <w:hyperlink r:id="rId14" w:history="1">
        <w:r w:rsidRPr="00273C23">
          <w:rPr>
            <w:rFonts w:ascii="Times New Roman" w:hAnsi="Times New Roman"/>
            <w:sz w:val="28"/>
            <w:szCs w:val="28"/>
          </w:rPr>
          <w:t>8</w:t>
        </w:r>
      </w:hyperlink>
      <w:r w:rsidRPr="00273C23">
        <w:rPr>
          <w:rFonts w:ascii="Times New Roman" w:hAnsi="Times New Roman"/>
          <w:sz w:val="28"/>
          <w:szCs w:val="28"/>
        </w:rPr>
        <w:t xml:space="preserve"> настоящего </w:t>
      </w:r>
      <w:r>
        <w:rPr>
          <w:rFonts w:ascii="Times New Roman" w:hAnsi="Times New Roman"/>
          <w:sz w:val="28"/>
          <w:szCs w:val="28"/>
        </w:rPr>
        <w:t>Порядка</w:t>
      </w:r>
      <w:r w:rsidRPr="00273C23">
        <w:rPr>
          <w:rFonts w:ascii="Times New Roman" w:hAnsi="Times New Roman"/>
          <w:sz w:val="28"/>
          <w:szCs w:val="28"/>
        </w:rPr>
        <w:t>, направляет межведомственный запрос в федеральные органы исполнительной власти, территориальные органы федеральных органов исполнительной власти в порядке, определенном федеральным законодательством.</w:t>
      </w:r>
    </w:p>
    <w:p w:rsidR="00A87C09" w:rsidRPr="00AF1F53" w:rsidRDefault="00550D4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00A87C09" w:rsidRPr="00AF1F53">
        <w:rPr>
          <w:rFonts w:ascii="Times New Roman" w:hAnsi="Times New Roman"/>
          <w:sz w:val="28"/>
          <w:szCs w:val="28"/>
        </w:rPr>
        <w:t>. Департамент осуществляет проверку представленных сельскохозяйственными товаропроизводителями документов, регистрирует соответствующее заявление в порядке его поступления в журнале регистрации, который нумеруется, прошнуровывается и скрепляется печатью, и направляет в срок, не превышающий 10 рабочих дней со дня регистрации принятых документов, письменное уведомление о принятии данного заявления к рассмотрению или об отказе в его принятии</w:t>
      </w:r>
      <w:r w:rsidR="00A87C09" w:rsidRPr="00B2700C">
        <w:rPr>
          <w:rFonts w:ascii="Times New Roman" w:hAnsi="Times New Roman"/>
          <w:spacing w:val="-4"/>
          <w:sz w:val="28"/>
          <w:szCs w:val="28"/>
        </w:rPr>
        <w:t xml:space="preserve"> </w:t>
      </w:r>
      <w:r w:rsidR="00A87C09">
        <w:rPr>
          <w:rFonts w:ascii="Times New Roman" w:hAnsi="Times New Roman"/>
          <w:spacing w:val="-4"/>
          <w:sz w:val="28"/>
          <w:szCs w:val="28"/>
        </w:rPr>
        <w:t>в случае представления документов не в полном объеме</w:t>
      </w:r>
      <w:r w:rsidR="00A87C09" w:rsidRPr="00AF1F53">
        <w:rPr>
          <w:rFonts w:ascii="Times New Roman" w:hAnsi="Times New Roman"/>
          <w:sz w:val="28"/>
          <w:szCs w:val="28"/>
        </w:rPr>
        <w:t>.</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Сельскохозяйственный товаропроизводитель после устранения причин отказа в приеме документов вправе повторно обратиться в Департамент в соответствии с требованиями, установленными настоящим Порядком, при этом поданное заявление регистрируется заново.</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550D48">
        <w:rPr>
          <w:rFonts w:ascii="Times New Roman" w:hAnsi="Times New Roman"/>
          <w:sz w:val="28"/>
          <w:szCs w:val="28"/>
        </w:rPr>
        <w:t>1</w:t>
      </w:r>
      <w:r w:rsidRPr="00AF1F53">
        <w:rPr>
          <w:rFonts w:ascii="Times New Roman" w:hAnsi="Times New Roman"/>
          <w:sz w:val="28"/>
          <w:szCs w:val="28"/>
        </w:rPr>
        <w:t>. Департамент рассматривает представленные сельскохозяйственным товаропроизводителем документы в срок, не превышающий 10 рабочих дней со дня письменного уведомления сельскохозяйственного товаропроизводителя о принятии соответствующего заявления к рассмотрению. В случае отказа в предоставлении субсидии в журнале регистрации делается соответствующая запись, при этом в срок, не превышающий 10 рабочих дней со дня письменного уведомления о принятии заявления к рассмотрению, сельскохозяйственному товаропроизводителю направляется соответствующее письменное уведомление.</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550D48">
        <w:rPr>
          <w:rFonts w:ascii="Times New Roman" w:hAnsi="Times New Roman"/>
          <w:sz w:val="28"/>
          <w:szCs w:val="28"/>
        </w:rPr>
        <w:t>2</w:t>
      </w:r>
      <w:r w:rsidRPr="00AF1F53">
        <w:rPr>
          <w:rFonts w:ascii="Times New Roman" w:hAnsi="Times New Roman"/>
          <w:sz w:val="28"/>
          <w:szCs w:val="28"/>
        </w:rPr>
        <w:t>. Основаниями для отказа в предоставлении субсидии являются:</w:t>
      </w:r>
    </w:p>
    <w:p w:rsidR="00A87C09" w:rsidRPr="00AF1F53" w:rsidRDefault="00A87C09" w:rsidP="00E4006A">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xml:space="preserve">- представление документов сельскохозяйственным товаропроизводителем, не имеющим права на получение субсидии  в соответствии с </w:t>
      </w:r>
      <w:hyperlink w:anchor="Par55" w:history="1">
        <w:r w:rsidRPr="001F3031">
          <w:rPr>
            <w:rFonts w:ascii="Times New Roman" w:hAnsi="Times New Roman"/>
            <w:sz w:val="28"/>
            <w:szCs w:val="28"/>
          </w:rPr>
          <w:t>пунктом 5</w:t>
        </w:r>
      </w:hyperlink>
      <w:r>
        <w:rPr>
          <w:rFonts w:ascii="Times New Roman" w:hAnsi="Times New Roman"/>
          <w:sz w:val="28"/>
          <w:szCs w:val="28"/>
        </w:rPr>
        <w:t xml:space="preserve"> настоящего Порядка</w:t>
      </w:r>
      <w:r w:rsidRPr="00AF1F53">
        <w:rPr>
          <w:rFonts w:ascii="Times New Roman" w:hAnsi="Times New Roman"/>
          <w:sz w:val="28"/>
          <w:szCs w:val="28"/>
        </w:rPr>
        <w:t>;</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lastRenderedPageBreak/>
        <w:t>- недостаточный объем средств, выделяемых на предоставление субсидий в  пределах утвержденных лимитов бюджетных обязательств;</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несоблюдение условий</w:t>
      </w:r>
      <w:r>
        <w:rPr>
          <w:rFonts w:ascii="Times New Roman" w:hAnsi="Times New Roman"/>
          <w:sz w:val="28"/>
          <w:szCs w:val="28"/>
        </w:rPr>
        <w:t xml:space="preserve"> предоставления субсидий</w:t>
      </w:r>
      <w:r w:rsidRPr="00AF1F53">
        <w:rPr>
          <w:rFonts w:ascii="Times New Roman" w:hAnsi="Times New Roman"/>
          <w:sz w:val="28"/>
          <w:szCs w:val="28"/>
        </w:rPr>
        <w:t xml:space="preserve">, указанных в </w:t>
      </w:r>
      <w:hyperlink w:anchor="Par60" w:history="1">
        <w:r>
          <w:rPr>
            <w:rFonts w:ascii="Times New Roman" w:hAnsi="Times New Roman"/>
            <w:sz w:val="28"/>
            <w:szCs w:val="28"/>
          </w:rPr>
          <w:t xml:space="preserve">пункте </w:t>
        </w:r>
      </w:hyperlink>
      <w:r>
        <w:rPr>
          <w:rFonts w:ascii="Times New Roman" w:hAnsi="Times New Roman"/>
          <w:sz w:val="28"/>
          <w:szCs w:val="28"/>
        </w:rPr>
        <w:t>7</w:t>
      </w:r>
      <w:r w:rsidRPr="00AF1F53">
        <w:rPr>
          <w:rFonts w:ascii="Times New Roman" w:hAnsi="Times New Roman"/>
          <w:sz w:val="28"/>
          <w:szCs w:val="28"/>
        </w:rPr>
        <w:t xml:space="preserve"> настоящего </w:t>
      </w:r>
      <w:r>
        <w:rPr>
          <w:rFonts w:ascii="Times New Roman" w:hAnsi="Times New Roman"/>
          <w:sz w:val="28"/>
          <w:szCs w:val="28"/>
        </w:rPr>
        <w:t>Порядка</w:t>
      </w:r>
      <w:r w:rsidRPr="00AF1F53">
        <w:rPr>
          <w:rFonts w:ascii="Times New Roman" w:hAnsi="Times New Roman"/>
          <w:sz w:val="28"/>
          <w:szCs w:val="28"/>
        </w:rPr>
        <w:t>;</w:t>
      </w:r>
    </w:p>
    <w:p w:rsidR="00A87C09" w:rsidRDefault="00A87C09" w:rsidP="007E1628">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выявление в представленных документах неполных и (или)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A87C09" w:rsidRPr="00AF1F53" w:rsidRDefault="00A87C09" w:rsidP="007E1628">
      <w:pPr>
        <w:spacing w:after="0" w:line="240" w:lineRule="auto"/>
        <w:ind w:firstLine="708"/>
        <w:jc w:val="both"/>
        <w:rPr>
          <w:rFonts w:ascii="Times New Roman" w:hAnsi="Times New Roman"/>
          <w:sz w:val="28"/>
          <w:szCs w:val="28"/>
        </w:rPr>
      </w:pPr>
      <w:r>
        <w:rPr>
          <w:rFonts w:ascii="Times New Roman" w:hAnsi="Times New Roman"/>
          <w:sz w:val="28"/>
          <w:szCs w:val="28"/>
        </w:rPr>
        <w:t>1</w:t>
      </w:r>
      <w:r w:rsidR="00550D48">
        <w:rPr>
          <w:rFonts w:ascii="Times New Roman" w:hAnsi="Times New Roman"/>
          <w:sz w:val="28"/>
          <w:szCs w:val="28"/>
        </w:rPr>
        <w:t>3</w:t>
      </w:r>
      <w:r w:rsidRPr="00AF1F53">
        <w:rPr>
          <w:rFonts w:ascii="Times New Roman" w:hAnsi="Times New Roman"/>
          <w:sz w:val="28"/>
          <w:szCs w:val="28"/>
        </w:rPr>
        <w:t>. Субсидия на основании заявления сельскохозяйственного товаропроизводителя и договора о предоставлении субсидии перечисляется на расчетный счет страховой организации в размере 50 процентов начисленной страховой премии, рассчитанной с учетом установленных Министерством сельского хозяйства Российской Федерации по согласованию с Министерством финансов Российской Федерации ставок для расчета размера субсидий, в течение 30 календарных дней со дня принятия решения о предоставлении субсидии.</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Форма договора о предоставлении субсидии утверждается приказом начальника Департамента.</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550D48">
        <w:rPr>
          <w:rFonts w:ascii="Times New Roman" w:hAnsi="Times New Roman"/>
          <w:sz w:val="28"/>
          <w:szCs w:val="28"/>
        </w:rPr>
        <w:t>4</w:t>
      </w:r>
      <w:r w:rsidRPr="00AF1F53">
        <w:rPr>
          <w:rFonts w:ascii="Times New Roman" w:hAnsi="Times New Roman"/>
          <w:sz w:val="28"/>
          <w:szCs w:val="28"/>
        </w:rPr>
        <w:t>. В случае выявления в течение текущего финансового года нарушений условий, установленных при предоставлении субсидий, соответствующие средства подлежат добровольному возврату на лицевой счет Департамента, открытый в Департаменте бюджета и финансов Смоленской области.</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w:t>
      </w:r>
      <w:r w:rsidRPr="00AF1F53">
        <w:rPr>
          <w:rFonts w:ascii="Times New Roman" w:hAnsi="Times New Roman"/>
          <w:sz w:val="28"/>
          <w:szCs w:val="28"/>
        </w:rPr>
        <w:t xml:space="preserve"> нарушени</w:t>
      </w:r>
      <w:r>
        <w:rPr>
          <w:rFonts w:ascii="Times New Roman" w:hAnsi="Times New Roman"/>
          <w:sz w:val="28"/>
          <w:szCs w:val="28"/>
        </w:rPr>
        <w:t xml:space="preserve">й условий, установленных при </w:t>
      </w:r>
      <w:r w:rsidRPr="00AF1F53">
        <w:rPr>
          <w:rFonts w:ascii="Times New Roman" w:hAnsi="Times New Roman"/>
          <w:sz w:val="28"/>
          <w:szCs w:val="28"/>
        </w:rPr>
        <w:t>предоставлении</w:t>
      </w:r>
      <w:r>
        <w:rPr>
          <w:rFonts w:ascii="Times New Roman" w:hAnsi="Times New Roman"/>
          <w:sz w:val="28"/>
          <w:szCs w:val="28"/>
        </w:rPr>
        <w:t xml:space="preserve"> субсидий</w:t>
      </w:r>
      <w:r w:rsidR="00436387">
        <w:rPr>
          <w:rFonts w:ascii="Times New Roman" w:hAnsi="Times New Roman"/>
          <w:sz w:val="28"/>
          <w:szCs w:val="28"/>
        </w:rPr>
        <w:t>,</w:t>
      </w:r>
      <w:r w:rsidR="00273547">
        <w:rPr>
          <w:rFonts w:ascii="Times New Roman" w:hAnsi="Times New Roman"/>
          <w:sz w:val="28"/>
          <w:szCs w:val="28"/>
        </w:rPr>
        <w:t xml:space="preserve"> </w:t>
      </w:r>
      <w:r>
        <w:rPr>
          <w:rFonts w:ascii="Times New Roman" w:hAnsi="Times New Roman"/>
          <w:sz w:val="28"/>
          <w:szCs w:val="28"/>
        </w:rPr>
        <w:t xml:space="preserve"> выявленных</w:t>
      </w:r>
      <w:r w:rsidRPr="00AF1F53">
        <w:rPr>
          <w:rFonts w:ascii="Times New Roman" w:hAnsi="Times New Roman"/>
          <w:sz w:val="28"/>
          <w:szCs w:val="28"/>
        </w:rPr>
        <w:t xml:space="preserve"> по истечении соответствующего финансового года, </w:t>
      </w:r>
      <w:r>
        <w:rPr>
          <w:rFonts w:ascii="Times New Roman" w:hAnsi="Times New Roman"/>
          <w:sz w:val="28"/>
          <w:szCs w:val="28"/>
        </w:rPr>
        <w:t>указанные субсидии подлежат</w:t>
      </w:r>
      <w:r w:rsidRPr="00AF1F53">
        <w:rPr>
          <w:rFonts w:ascii="Times New Roman" w:hAnsi="Times New Roman"/>
          <w:sz w:val="28"/>
          <w:szCs w:val="28"/>
        </w:rPr>
        <w:t xml:space="preserve"> добровольному возврату в областной бюджет.</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При отказе от добровольного возврата средств субсидий их возврат производится в судебном порядке в соответствии с федеральным законодательством.</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550D48">
        <w:rPr>
          <w:rFonts w:ascii="Times New Roman" w:hAnsi="Times New Roman"/>
          <w:sz w:val="28"/>
          <w:szCs w:val="28"/>
        </w:rPr>
        <w:t>5</w:t>
      </w:r>
      <w:r w:rsidRPr="00AF1F53">
        <w:rPr>
          <w:rFonts w:ascii="Times New Roman" w:hAnsi="Times New Roman"/>
          <w:sz w:val="28"/>
          <w:szCs w:val="28"/>
        </w:rPr>
        <w:t>. Остатки субсидий, не использованные в отчетном финансовом году, подлежат возврату получателями субсидий в добровольном порядке не позднее 1</w:t>
      </w:r>
      <w:r w:rsidR="00273547">
        <w:rPr>
          <w:rFonts w:ascii="Times New Roman" w:hAnsi="Times New Roman"/>
          <w:sz w:val="28"/>
          <w:szCs w:val="28"/>
        </w:rPr>
        <w:t>-го</w:t>
      </w:r>
      <w:r w:rsidRPr="00AF1F53">
        <w:rPr>
          <w:rFonts w:ascii="Times New Roman" w:hAnsi="Times New Roman"/>
          <w:sz w:val="28"/>
          <w:szCs w:val="28"/>
        </w:rPr>
        <w:t xml:space="preserve"> </w:t>
      </w:r>
      <w:r>
        <w:rPr>
          <w:rFonts w:ascii="Times New Roman" w:hAnsi="Times New Roman"/>
          <w:sz w:val="28"/>
          <w:szCs w:val="28"/>
        </w:rPr>
        <w:t>февраля</w:t>
      </w:r>
      <w:r w:rsidRPr="00AF1F53">
        <w:rPr>
          <w:rFonts w:ascii="Times New Roman" w:hAnsi="Times New Roman"/>
          <w:sz w:val="28"/>
          <w:szCs w:val="28"/>
        </w:rPr>
        <w:t xml:space="preserve"> текущего финансового года в случаях, предусмотренных договорами о предоставлении субсидий.</w:t>
      </w:r>
    </w:p>
    <w:p w:rsidR="00A87C09" w:rsidRPr="00AF1F53" w:rsidRDefault="00A87C09">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При отказе от добровольного возврата</w:t>
      </w:r>
      <w:r>
        <w:rPr>
          <w:rFonts w:ascii="Times New Roman" w:hAnsi="Times New Roman"/>
          <w:sz w:val="28"/>
          <w:szCs w:val="28"/>
        </w:rPr>
        <w:t xml:space="preserve"> остатка </w:t>
      </w:r>
      <w:r w:rsidRPr="00AF1F53">
        <w:rPr>
          <w:rFonts w:ascii="Times New Roman" w:hAnsi="Times New Roman"/>
          <w:sz w:val="28"/>
          <w:szCs w:val="28"/>
        </w:rPr>
        <w:t>субсидий их возврат производится в судебном порядке в соответствии с федеральным законодательством.</w:t>
      </w:r>
    </w:p>
    <w:p w:rsidR="00A87C09" w:rsidRDefault="00A87C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550D48">
        <w:rPr>
          <w:rFonts w:ascii="Times New Roman" w:hAnsi="Times New Roman"/>
          <w:sz w:val="28"/>
          <w:szCs w:val="28"/>
        </w:rPr>
        <w:t>6</w:t>
      </w:r>
      <w:r w:rsidRPr="00AF1F53">
        <w:rPr>
          <w:rFonts w:ascii="Times New Roman" w:hAnsi="Times New Roman"/>
          <w:sz w:val="28"/>
          <w:szCs w:val="28"/>
        </w:rPr>
        <w:t>. Департамент в пределах полномочий, определенных федеральным и областным законодательством, и Департамент Смоленской обл</w:t>
      </w:r>
      <w:r>
        <w:rPr>
          <w:rFonts w:ascii="Times New Roman" w:hAnsi="Times New Roman"/>
          <w:sz w:val="28"/>
          <w:szCs w:val="28"/>
        </w:rPr>
        <w:t xml:space="preserve">асти по осуществлению контроля </w:t>
      </w:r>
      <w:r w:rsidRPr="00AF1F53">
        <w:rPr>
          <w:rFonts w:ascii="Times New Roman" w:hAnsi="Times New Roman"/>
          <w:sz w:val="28"/>
          <w:szCs w:val="28"/>
        </w:rPr>
        <w:t>и взаимодействи</w:t>
      </w:r>
      <w:r>
        <w:rPr>
          <w:rFonts w:ascii="Times New Roman" w:hAnsi="Times New Roman"/>
          <w:sz w:val="28"/>
          <w:szCs w:val="28"/>
        </w:rPr>
        <w:t>ю</w:t>
      </w:r>
      <w:r w:rsidRPr="00AF1F53">
        <w:rPr>
          <w:rFonts w:ascii="Times New Roman" w:hAnsi="Times New Roman"/>
          <w:sz w:val="28"/>
          <w:szCs w:val="28"/>
        </w:rPr>
        <w:t xml:space="preserve"> с административными органами осуществляют обязательные проверки соблюдения условий, целей и порядка предоставления субсидий их получателями.</w:t>
      </w:r>
    </w:p>
    <w:sectPr w:rsidR="00A87C09" w:rsidSect="00790378">
      <w:headerReference w:type="default" r:id="rId15"/>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263" w:rsidRDefault="00D54263" w:rsidP="00790378">
      <w:pPr>
        <w:spacing w:after="0" w:line="240" w:lineRule="auto"/>
      </w:pPr>
      <w:r>
        <w:separator/>
      </w:r>
    </w:p>
  </w:endnote>
  <w:endnote w:type="continuationSeparator" w:id="0">
    <w:p w:rsidR="00D54263" w:rsidRDefault="00D54263" w:rsidP="00790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263" w:rsidRDefault="00D54263" w:rsidP="00790378">
      <w:pPr>
        <w:spacing w:after="0" w:line="240" w:lineRule="auto"/>
      </w:pPr>
      <w:r>
        <w:separator/>
      </w:r>
    </w:p>
  </w:footnote>
  <w:footnote w:type="continuationSeparator" w:id="0">
    <w:p w:rsidR="00D54263" w:rsidRDefault="00D54263" w:rsidP="007903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09" w:rsidRDefault="006C1F68">
    <w:pPr>
      <w:pStyle w:val="a6"/>
      <w:jc w:val="center"/>
    </w:pPr>
    <w:r>
      <w:fldChar w:fldCharType="begin"/>
    </w:r>
    <w:r w:rsidR="00273C23">
      <w:instrText xml:space="preserve"> PAGE   \* MERGEFORMAT </w:instrText>
    </w:r>
    <w:r>
      <w:fldChar w:fldCharType="separate"/>
    </w:r>
    <w:r w:rsidR="00420E4E">
      <w:rPr>
        <w:noProof/>
      </w:rPr>
      <w:t>7</w:t>
    </w:r>
    <w:r>
      <w:rPr>
        <w:noProof/>
      </w:rPr>
      <w:fldChar w:fldCharType="end"/>
    </w:r>
  </w:p>
  <w:p w:rsidR="00A87C09" w:rsidRDefault="00A87C0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070E"/>
    <w:multiLevelType w:val="hybridMultilevel"/>
    <w:tmpl w:val="F250943A"/>
    <w:lvl w:ilvl="0" w:tplc="79E2441A">
      <w:start w:val="1"/>
      <w:numFmt w:val="decimal"/>
      <w:lvlText w:val="%1."/>
      <w:lvlJc w:val="left"/>
      <w:pPr>
        <w:ind w:left="1765" w:hanging="1065"/>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
    <w:nsid w:val="11147256"/>
    <w:multiLevelType w:val="hybridMultilevel"/>
    <w:tmpl w:val="3058F4CE"/>
    <w:lvl w:ilvl="0" w:tplc="5C9895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5209"/>
    <w:rsid w:val="000167D0"/>
    <w:rsid w:val="00017FA1"/>
    <w:rsid w:val="00020A6E"/>
    <w:rsid w:val="00040FCE"/>
    <w:rsid w:val="000426C2"/>
    <w:rsid w:val="00046E68"/>
    <w:rsid w:val="00051FA4"/>
    <w:rsid w:val="00054EBA"/>
    <w:rsid w:val="0006118D"/>
    <w:rsid w:val="00061FE2"/>
    <w:rsid w:val="00062FAC"/>
    <w:rsid w:val="0007457D"/>
    <w:rsid w:val="00075065"/>
    <w:rsid w:val="00075AB0"/>
    <w:rsid w:val="00077C80"/>
    <w:rsid w:val="00085A88"/>
    <w:rsid w:val="00087A96"/>
    <w:rsid w:val="00087DD2"/>
    <w:rsid w:val="0009298D"/>
    <w:rsid w:val="000A06F5"/>
    <w:rsid w:val="000C40C1"/>
    <w:rsid w:val="000C566B"/>
    <w:rsid w:val="000D1BBA"/>
    <w:rsid w:val="000D447E"/>
    <w:rsid w:val="000E28D1"/>
    <w:rsid w:val="000E65BF"/>
    <w:rsid w:val="000E73F9"/>
    <w:rsid w:val="000F22F0"/>
    <w:rsid w:val="001133A4"/>
    <w:rsid w:val="001174F8"/>
    <w:rsid w:val="0013307D"/>
    <w:rsid w:val="00142733"/>
    <w:rsid w:val="00157311"/>
    <w:rsid w:val="00186928"/>
    <w:rsid w:val="0019713C"/>
    <w:rsid w:val="001B0F31"/>
    <w:rsid w:val="001B17D0"/>
    <w:rsid w:val="001B7279"/>
    <w:rsid w:val="001C2B6D"/>
    <w:rsid w:val="001C3077"/>
    <w:rsid w:val="001C4678"/>
    <w:rsid w:val="001E3477"/>
    <w:rsid w:val="001F00C3"/>
    <w:rsid w:val="001F3031"/>
    <w:rsid w:val="0020505C"/>
    <w:rsid w:val="00205298"/>
    <w:rsid w:val="00226BAE"/>
    <w:rsid w:val="002329AC"/>
    <w:rsid w:val="00246AC5"/>
    <w:rsid w:val="00251704"/>
    <w:rsid w:val="00253C47"/>
    <w:rsid w:val="00272235"/>
    <w:rsid w:val="00273547"/>
    <w:rsid w:val="00273C23"/>
    <w:rsid w:val="00295B0F"/>
    <w:rsid w:val="002B6501"/>
    <w:rsid w:val="002B6F7B"/>
    <w:rsid w:val="003043E6"/>
    <w:rsid w:val="00304423"/>
    <w:rsid w:val="00320283"/>
    <w:rsid w:val="00326E1B"/>
    <w:rsid w:val="00326EFD"/>
    <w:rsid w:val="00327B69"/>
    <w:rsid w:val="003344DE"/>
    <w:rsid w:val="00340E65"/>
    <w:rsid w:val="00343D4B"/>
    <w:rsid w:val="00344584"/>
    <w:rsid w:val="00354F8B"/>
    <w:rsid w:val="00363064"/>
    <w:rsid w:val="00385063"/>
    <w:rsid w:val="003A3A75"/>
    <w:rsid w:val="003B769D"/>
    <w:rsid w:val="003C301F"/>
    <w:rsid w:val="003C4C0E"/>
    <w:rsid w:val="003D3899"/>
    <w:rsid w:val="003F39A1"/>
    <w:rsid w:val="003F4B95"/>
    <w:rsid w:val="003F6729"/>
    <w:rsid w:val="00406AA2"/>
    <w:rsid w:val="00415923"/>
    <w:rsid w:val="00415D25"/>
    <w:rsid w:val="00420E4E"/>
    <w:rsid w:val="00426AA4"/>
    <w:rsid w:val="00436387"/>
    <w:rsid w:val="004476E6"/>
    <w:rsid w:val="00456260"/>
    <w:rsid w:val="004760A6"/>
    <w:rsid w:val="00480552"/>
    <w:rsid w:val="004A0617"/>
    <w:rsid w:val="004D65D0"/>
    <w:rsid w:val="004D7D88"/>
    <w:rsid w:val="004F3C5D"/>
    <w:rsid w:val="0052504B"/>
    <w:rsid w:val="00540151"/>
    <w:rsid w:val="00546ED1"/>
    <w:rsid w:val="00550D48"/>
    <w:rsid w:val="00563FD4"/>
    <w:rsid w:val="00571BE4"/>
    <w:rsid w:val="005727F1"/>
    <w:rsid w:val="0058549C"/>
    <w:rsid w:val="00596A2B"/>
    <w:rsid w:val="005A561A"/>
    <w:rsid w:val="005B0A10"/>
    <w:rsid w:val="005B5204"/>
    <w:rsid w:val="005D2ED8"/>
    <w:rsid w:val="005E02E0"/>
    <w:rsid w:val="005E3BEE"/>
    <w:rsid w:val="005E7872"/>
    <w:rsid w:val="005F42EE"/>
    <w:rsid w:val="005F58B8"/>
    <w:rsid w:val="00627E9B"/>
    <w:rsid w:val="00635CA5"/>
    <w:rsid w:val="00647DB6"/>
    <w:rsid w:val="006605E6"/>
    <w:rsid w:val="00671766"/>
    <w:rsid w:val="00674EE2"/>
    <w:rsid w:val="00675209"/>
    <w:rsid w:val="00675FB4"/>
    <w:rsid w:val="00685681"/>
    <w:rsid w:val="00692F22"/>
    <w:rsid w:val="00694DE6"/>
    <w:rsid w:val="006A6373"/>
    <w:rsid w:val="006B5248"/>
    <w:rsid w:val="006C05E3"/>
    <w:rsid w:val="006C1F68"/>
    <w:rsid w:val="006F706D"/>
    <w:rsid w:val="0070052D"/>
    <w:rsid w:val="00721CA2"/>
    <w:rsid w:val="0072754A"/>
    <w:rsid w:val="007348D2"/>
    <w:rsid w:val="0073680F"/>
    <w:rsid w:val="00742103"/>
    <w:rsid w:val="00772DCF"/>
    <w:rsid w:val="007754F6"/>
    <w:rsid w:val="00780283"/>
    <w:rsid w:val="0078152E"/>
    <w:rsid w:val="00782852"/>
    <w:rsid w:val="00783473"/>
    <w:rsid w:val="00790378"/>
    <w:rsid w:val="007A3BD6"/>
    <w:rsid w:val="007A56F8"/>
    <w:rsid w:val="007B1701"/>
    <w:rsid w:val="007D42D2"/>
    <w:rsid w:val="007E1628"/>
    <w:rsid w:val="00802182"/>
    <w:rsid w:val="00806282"/>
    <w:rsid w:val="008062FD"/>
    <w:rsid w:val="0081290C"/>
    <w:rsid w:val="008130E0"/>
    <w:rsid w:val="00814D13"/>
    <w:rsid w:val="008403AC"/>
    <w:rsid w:val="00843C80"/>
    <w:rsid w:val="0084517E"/>
    <w:rsid w:val="00853A13"/>
    <w:rsid w:val="0087156C"/>
    <w:rsid w:val="008A3F5E"/>
    <w:rsid w:val="008A5DF8"/>
    <w:rsid w:val="008B1FC9"/>
    <w:rsid w:val="008F7425"/>
    <w:rsid w:val="009037E7"/>
    <w:rsid w:val="00906936"/>
    <w:rsid w:val="00912712"/>
    <w:rsid w:val="00922F2F"/>
    <w:rsid w:val="00925ED9"/>
    <w:rsid w:val="00926CF5"/>
    <w:rsid w:val="00932AF4"/>
    <w:rsid w:val="00947F0D"/>
    <w:rsid w:val="009572CE"/>
    <w:rsid w:val="0096261C"/>
    <w:rsid w:val="00977731"/>
    <w:rsid w:val="00991394"/>
    <w:rsid w:val="009A2AED"/>
    <w:rsid w:val="009A429A"/>
    <w:rsid w:val="009E55F8"/>
    <w:rsid w:val="009F43DA"/>
    <w:rsid w:val="00A10161"/>
    <w:rsid w:val="00A155E7"/>
    <w:rsid w:val="00A35C89"/>
    <w:rsid w:val="00A55291"/>
    <w:rsid w:val="00A5616A"/>
    <w:rsid w:val="00A87C09"/>
    <w:rsid w:val="00AB509E"/>
    <w:rsid w:val="00AD01BB"/>
    <w:rsid w:val="00AE31DB"/>
    <w:rsid w:val="00AF1F53"/>
    <w:rsid w:val="00AF5AFB"/>
    <w:rsid w:val="00B236D0"/>
    <w:rsid w:val="00B2700C"/>
    <w:rsid w:val="00B350AE"/>
    <w:rsid w:val="00B35EEB"/>
    <w:rsid w:val="00B364A9"/>
    <w:rsid w:val="00B4515C"/>
    <w:rsid w:val="00B45587"/>
    <w:rsid w:val="00B632C7"/>
    <w:rsid w:val="00B63C16"/>
    <w:rsid w:val="00B85111"/>
    <w:rsid w:val="00B8523B"/>
    <w:rsid w:val="00B92025"/>
    <w:rsid w:val="00B92CCD"/>
    <w:rsid w:val="00BA0E2C"/>
    <w:rsid w:val="00BB52C2"/>
    <w:rsid w:val="00BC7433"/>
    <w:rsid w:val="00BE2706"/>
    <w:rsid w:val="00BE6AEA"/>
    <w:rsid w:val="00BF6D35"/>
    <w:rsid w:val="00C022A8"/>
    <w:rsid w:val="00C2721F"/>
    <w:rsid w:val="00C577C7"/>
    <w:rsid w:val="00C8163E"/>
    <w:rsid w:val="00C84ACE"/>
    <w:rsid w:val="00C96F29"/>
    <w:rsid w:val="00CB4BE6"/>
    <w:rsid w:val="00CE6005"/>
    <w:rsid w:val="00D019A9"/>
    <w:rsid w:val="00D3734C"/>
    <w:rsid w:val="00D37815"/>
    <w:rsid w:val="00D52C45"/>
    <w:rsid w:val="00D5334F"/>
    <w:rsid w:val="00D54263"/>
    <w:rsid w:val="00D64C16"/>
    <w:rsid w:val="00D65A43"/>
    <w:rsid w:val="00D76086"/>
    <w:rsid w:val="00D80E77"/>
    <w:rsid w:val="00DA1FD1"/>
    <w:rsid w:val="00DA5B7C"/>
    <w:rsid w:val="00DB7E27"/>
    <w:rsid w:val="00DC26AA"/>
    <w:rsid w:val="00DE231D"/>
    <w:rsid w:val="00DF33C9"/>
    <w:rsid w:val="00E12D6D"/>
    <w:rsid w:val="00E16F80"/>
    <w:rsid w:val="00E24818"/>
    <w:rsid w:val="00E32199"/>
    <w:rsid w:val="00E4006A"/>
    <w:rsid w:val="00E45705"/>
    <w:rsid w:val="00E45737"/>
    <w:rsid w:val="00E555BD"/>
    <w:rsid w:val="00E72F4C"/>
    <w:rsid w:val="00E7555F"/>
    <w:rsid w:val="00E7743B"/>
    <w:rsid w:val="00E83A13"/>
    <w:rsid w:val="00E96951"/>
    <w:rsid w:val="00EC3FE6"/>
    <w:rsid w:val="00ED7EA3"/>
    <w:rsid w:val="00EE403F"/>
    <w:rsid w:val="00F017F4"/>
    <w:rsid w:val="00F2551C"/>
    <w:rsid w:val="00F27C99"/>
    <w:rsid w:val="00F35CA6"/>
    <w:rsid w:val="00F504EF"/>
    <w:rsid w:val="00F733E9"/>
    <w:rsid w:val="00F80A64"/>
    <w:rsid w:val="00F820A8"/>
    <w:rsid w:val="00F84BCD"/>
    <w:rsid w:val="00F942FD"/>
    <w:rsid w:val="00FB1FF2"/>
    <w:rsid w:val="00FC4896"/>
    <w:rsid w:val="00FE0FE1"/>
    <w:rsid w:val="00FE1F49"/>
    <w:rsid w:val="00FE418A"/>
    <w:rsid w:val="00FE71D6"/>
    <w:rsid w:val="00FF4331"/>
    <w:rsid w:val="00FF4F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54A"/>
    <w:pPr>
      <w:spacing w:after="200" w:line="276" w:lineRule="auto"/>
    </w:pPr>
    <w:rPr>
      <w:sz w:val="22"/>
      <w:szCs w:val="22"/>
      <w:lang w:eastAsia="en-US"/>
    </w:rPr>
  </w:style>
  <w:style w:type="paragraph" w:styleId="2">
    <w:name w:val="heading 2"/>
    <w:basedOn w:val="a"/>
    <w:next w:val="a"/>
    <w:link w:val="20"/>
    <w:uiPriority w:val="99"/>
    <w:qFormat/>
    <w:rsid w:val="00AF1F53"/>
    <w:pPr>
      <w:keepNext/>
      <w:spacing w:before="240" w:after="60" w:line="240" w:lineRule="auto"/>
      <w:outlineLvl w:val="1"/>
    </w:pPr>
    <w:rPr>
      <w:rFonts w:ascii="Arial" w:eastAsia="Times New Roman" w:hAnsi="Arial" w:cs="Arial"/>
      <w:b/>
      <w:bCs/>
      <w:i/>
      <w:iCs/>
      <w:color w:val="0000F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F1F53"/>
    <w:rPr>
      <w:rFonts w:ascii="Arial" w:hAnsi="Arial" w:cs="Arial"/>
      <w:b/>
      <w:bCs/>
      <w:i/>
      <w:iCs/>
      <w:color w:val="0000FF"/>
      <w:sz w:val="28"/>
      <w:szCs w:val="28"/>
      <w:lang w:eastAsia="ru-RU"/>
    </w:rPr>
  </w:style>
  <w:style w:type="table" w:styleId="a3">
    <w:name w:val="Table Grid"/>
    <w:basedOn w:val="a1"/>
    <w:uiPriority w:val="99"/>
    <w:rsid w:val="00AF1F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AF1F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AF1F53"/>
    <w:rPr>
      <w:rFonts w:ascii="Tahoma" w:hAnsi="Tahoma" w:cs="Tahoma"/>
      <w:sz w:val="16"/>
      <w:szCs w:val="16"/>
    </w:rPr>
  </w:style>
  <w:style w:type="paragraph" w:customStyle="1" w:styleId="ConsPlusTitle">
    <w:name w:val="ConsPlusTitle"/>
    <w:uiPriority w:val="99"/>
    <w:rsid w:val="00AF1F53"/>
    <w:pPr>
      <w:widowControl w:val="0"/>
      <w:autoSpaceDE w:val="0"/>
      <w:autoSpaceDN w:val="0"/>
      <w:adjustRightInd w:val="0"/>
    </w:pPr>
    <w:rPr>
      <w:rFonts w:eastAsia="Times New Roman" w:cs="Calibri"/>
      <w:b/>
      <w:bCs/>
      <w:sz w:val="22"/>
      <w:szCs w:val="22"/>
    </w:rPr>
  </w:style>
  <w:style w:type="paragraph" w:customStyle="1" w:styleId="ConsPlusNormal">
    <w:name w:val="ConsPlusNormal"/>
    <w:uiPriority w:val="99"/>
    <w:rsid w:val="00802182"/>
    <w:pPr>
      <w:autoSpaceDE w:val="0"/>
      <w:autoSpaceDN w:val="0"/>
      <w:adjustRightInd w:val="0"/>
    </w:pPr>
    <w:rPr>
      <w:rFonts w:ascii="Arial" w:hAnsi="Arial" w:cs="Arial"/>
      <w:lang w:eastAsia="en-US"/>
    </w:rPr>
  </w:style>
  <w:style w:type="paragraph" w:styleId="a6">
    <w:name w:val="header"/>
    <w:basedOn w:val="a"/>
    <w:link w:val="a7"/>
    <w:uiPriority w:val="99"/>
    <w:rsid w:val="00790378"/>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790378"/>
    <w:rPr>
      <w:rFonts w:cs="Times New Roman"/>
    </w:rPr>
  </w:style>
  <w:style w:type="paragraph" w:styleId="a8">
    <w:name w:val="footer"/>
    <w:basedOn w:val="a"/>
    <w:link w:val="a9"/>
    <w:uiPriority w:val="99"/>
    <w:semiHidden/>
    <w:rsid w:val="0079037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790378"/>
    <w:rPr>
      <w:rFonts w:cs="Times New Roman"/>
    </w:rPr>
  </w:style>
  <w:style w:type="paragraph" w:styleId="aa">
    <w:name w:val="List Paragraph"/>
    <w:basedOn w:val="a"/>
    <w:uiPriority w:val="99"/>
    <w:qFormat/>
    <w:rsid w:val="004F3C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1710ACF2172748915AF128C5D32499F278AC3A5DD5BF92DE9D0671C21B13D3BAD222EDAE464F0133E705BFn5M" TargetMode="External"/><Relationship Id="rId13" Type="http://schemas.openxmlformats.org/officeDocument/2006/relationships/hyperlink" Target="consultantplus://offline/ref=79E670B64D4F6501AD7241007FD175AA11C579AD747F851E21917900C4DD61AD12F30C4C1625505CDAI8K"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FAEE083B3B3CA795D5D60CF356B91E1B5611C1BDC67928A0A8A9DE93D4B2356889922DD08DE789AA5f5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AEE083B3B3CA795D5D60CF356B91E1B560111DD961928A0A8A9DE93DA4fB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FAEE083B3B3CA795D5D60CF356B91E1B5601012D268928A0A8A9DE93DA4fBK" TargetMode="External"/><Relationship Id="rId4" Type="http://schemas.openxmlformats.org/officeDocument/2006/relationships/webSettings" Target="webSettings.xml"/><Relationship Id="rId9" Type="http://schemas.openxmlformats.org/officeDocument/2006/relationships/hyperlink" Target="consultantplus://offline/ref=7FAEE083B3B3CA795D5D7EC22307CCEBB26F4717DC659FDF5FD5C6B46A422901CFD67B9F4CD1789854826CA6f3K" TargetMode="External"/><Relationship Id="rId14" Type="http://schemas.openxmlformats.org/officeDocument/2006/relationships/hyperlink" Target="consultantplus://offline/ref=A0403AB15D761B71A002FE3F0CBED25268F66FF872C39297374A0CEE844FA4295A93FF2D17EBBCF9802ACFH2g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8</Pages>
  <Words>2921</Words>
  <Characters>16653</Characters>
  <Application>Microsoft Office Word</Application>
  <DocSecurity>0</DocSecurity>
  <Lines>138</Lines>
  <Paragraphs>39</Paragraphs>
  <ScaleCrop>false</ScaleCrop>
  <Company>Microsoft</Company>
  <LinksUpToDate>false</LinksUpToDate>
  <CharactersWithSpaces>19535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Klimova_OV</dc:creator>
  <cp:keywords/>
  <dc:description/>
  <cp:lastModifiedBy>Pinchuk_JN</cp:lastModifiedBy>
  <cp:revision>242</cp:revision>
  <cp:lastPrinted>2014-03-18T07:34:00Z</cp:lastPrinted>
  <dcterms:created xsi:type="dcterms:W3CDTF">2014-01-20T10:30:00Z</dcterms:created>
  <dcterms:modified xsi:type="dcterms:W3CDTF">2014-03-25T06:45:00Z</dcterms:modified>
</cp:coreProperties>
</file>