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4D" w:rsidRPr="000A48CA" w:rsidRDefault="000A48CA" w:rsidP="000A48CA">
      <w:pPr>
        <w:widowControl w:val="0"/>
        <w:autoSpaceDE w:val="0"/>
        <w:autoSpaceDN w:val="0"/>
        <w:adjustRightInd w:val="0"/>
        <w:spacing w:after="0" w:line="240" w:lineRule="auto"/>
        <w:jc w:val="right"/>
        <w:outlineLvl w:val="0"/>
        <w:rPr>
          <w:rFonts w:ascii="Calibri" w:hAnsi="Calibri" w:cs="Calibri"/>
          <w:b/>
        </w:rPr>
      </w:pPr>
      <w:r w:rsidRPr="000A48CA">
        <w:rPr>
          <w:rFonts w:ascii="Calibri" w:hAnsi="Calibri" w:cs="Calibri"/>
          <w:b/>
        </w:rPr>
        <w:t>ПРОЕКТ</w:t>
      </w:r>
    </w:p>
    <w:p w:rsidR="000A48CA" w:rsidRDefault="000A48CA">
      <w:pPr>
        <w:widowControl w:val="0"/>
        <w:autoSpaceDE w:val="0"/>
        <w:autoSpaceDN w:val="0"/>
        <w:adjustRightInd w:val="0"/>
        <w:spacing w:after="0" w:line="240" w:lineRule="auto"/>
        <w:jc w:val="both"/>
        <w:outlineLvl w:val="0"/>
        <w:rPr>
          <w:rFonts w:ascii="Calibri" w:hAnsi="Calibri" w:cs="Calibri"/>
        </w:rPr>
      </w:pPr>
    </w:p>
    <w:p w:rsidR="00B0534D" w:rsidRDefault="00B0534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СМОЛЕНСКОЙ ОБЛАСТИ</w:t>
      </w:r>
    </w:p>
    <w:p w:rsidR="00B0534D" w:rsidRDefault="00B0534D">
      <w:pPr>
        <w:widowControl w:val="0"/>
        <w:autoSpaceDE w:val="0"/>
        <w:autoSpaceDN w:val="0"/>
        <w:adjustRightInd w:val="0"/>
        <w:spacing w:after="0" w:line="240" w:lineRule="auto"/>
        <w:jc w:val="center"/>
        <w:rPr>
          <w:rFonts w:ascii="Calibri" w:hAnsi="Calibri" w:cs="Calibri"/>
          <w:b/>
          <w:bCs/>
        </w:rPr>
      </w:pP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w:t>
      </w:r>
      <w:r w:rsidR="000A48CA">
        <w:rPr>
          <w:rFonts w:ascii="Calibri" w:hAnsi="Calibri" w:cs="Calibri"/>
          <w:b/>
          <w:bCs/>
        </w:rPr>
        <w:t>_______</w:t>
      </w:r>
      <w:r>
        <w:rPr>
          <w:rFonts w:ascii="Calibri" w:hAnsi="Calibri" w:cs="Calibri"/>
          <w:b/>
          <w:bCs/>
        </w:rPr>
        <w:t xml:space="preserve">  N </w:t>
      </w:r>
      <w:r w:rsidR="000A48CA">
        <w:rPr>
          <w:rFonts w:ascii="Calibri" w:hAnsi="Calibri" w:cs="Calibri"/>
          <w:b/>
          <w:bCs/>
        </w:rPr>
        <w:t xml:space="preserve">__________                    </w:t>
      </w:r>
    </w:p>
    <w:p w:rsidR="00B0534D" w:rsidRDefault="00B0534D">
      <w:pPr>
        <w:widowControl w:val="0"/>
        <w:autoSpaceDE w:val="0"/>
        <w:autoSpaceDN w:val="0"/>
        <w:adjustRightInd w:val="0"/>
        <w:spacing w:after="0" w:line="240" w:lineRule="auto"/>
        <w:jc w:val="center"/>
        <w:rPr>
          <w:rFonts w:ascii="Calibri" w:hAnsi="Calibri" w:cs="Calibri"/>
          <w:b/>
          <w:bCs/>
        </w:rPr>
      </w:pP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ПРЕДОСТАВЛЕНИЯ СУБСИДИЙ</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РАМКАХ РЕАЛИЗАЦИИ ДОЛГОСРОЧНОЙ ОБЛАСТНОЙ ЦЕЛЕВОЙ ПРОГРАММЫ</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МЯСОМОЛОЧНОЙ ПЕРЕРАБАТЫВАЮЩЕЙ ПРОМЫШЛЕННОСТИ</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СМОЛЕНСКОЙ ОБЛАСТИ, ОБЕСПЕЧЕНИЕ КАЧЕСТВА</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МЯСОМОЛОЧНЫХ ПРОДУКТОВ" НА 2013 - 2015 ГОДЫ</w:t>
      </w:r>
    </w:p>
    <w:p w:rsidR="00B0534D" w:rsidRDefault="00B0534D">
      <w:pPr>
        <w:widowControl w:val="0"/>
        <w:autoSpaceDE w:val="0"/>
        <w:autoSpaceDN w:val="0"/>
        <w:adjustRightInd w:val="0"/>
        <w:spacing w:after="0" w:line="240" w:lineRule="auto"/>
        <w:jc w:val="center"/>
        <w:rPr>
          <w:rFonts w:ascii="Calibri" w:hAnsi="Calibri" w:cs="Calibri"/>
        </w:rPr>
      </w:pPr>
    </w:p>
    <w:p w:rsidR="00B0534D" w:rsidRDefault="00B0534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roofErr w:type="gramEnd"/>
    </w:p>
    <w:p w:rsidR="00B0534D" w:rsidRDefault="00B0534D">
      <w:pPr>
        <w:widowControl w:val="0"/>
        <w:autoSpaceDE w:val="0"/>
        <w:autoSpaceDN w:val="0"/>
        <w:adjustRightInd w:val="0"/>
        <w:spacing w:after="0" w:line="240" w:lineRule="auto"/>
        <w:jc w:val="center"/>
        <w:rPr>
          <w:rFonts w:ascii="Calibri" w:hAnsi="Calibri" w:cs="Calibri"/>
        </w:rPr>
      </w:pPr>
      <w:r>
        <w:rPr>
          <w:rFonts w:ascii="Calibri" w:hAnsi="Calibri" w:cs="Calibri"/>
        </w:rPr>
        <w:t>от 06.09.2013 N 674)</w:t>
      </w:r>
    </w:p>
    <w:p w:rsidR="00B0534D" w:rsidRDefault="00B0534D">
      <w:pPr>
        <w:widowControl w:val="0"/>
        <w:autoSpaceDE w:val="0"/>
        <w:autoSpaceDN w:val="0"/>
        <w:adjustRightInd w:val="0"/>
        <w:spacing w:after="0" w:line="240" w:lineRule="auto"/>
        <w:jc w:val="center"/>
        <w:rPr>
          <w:rFonts w:ascii="Calibri" w:hAnsi="Calibri" w:cs="Calibri"/>
        </w:rPr>
      </w:pPr>
    </w:p>
    <w:p w:rsidR="00B0534D" w:rsidRDefault="00B0534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долгосрочной областной целевой </w:t>
      </w:r>
      <w:hyperlink r:id="rId5" w:history="1">
        <w:r>
          <w:rPr>
            <w:rFonts w:ascii="Calibri" w:hAnsi="Calibri" w:cs="Calibri"/>
            <w:color w:val="0000FF"/>
          </w:rPr>
          <w:t>программы</w:t>
        </w:r>
      </w:hyperlink>
      <w:r>
        <w:rPr>
          <w:rFonts w:ascii="Calibri" w:hAnsi="Calibri" w:cs="Calibri"/>
        </w:rPr>
        <w:t xml:space="preserve"> "Развитие мясо</w:t>
      </w:r>
      <w:r w:rsidR="00911E24">
        <w:rPr>
          <w:rFonts w:ascii="Calibri" w:hAnsi="Calibri" w:cs="Calibri"/>
        </w:rPr>
        <w:t>м</w:t>
      </w:r>
      <w:r>
        <w:rPr>
          <w:rFonts w:ascii="Calibri" w:hAnsi="Calibri" w:cs="Calibri"/>
        </w:rPr>
        <w:t>олочной перерабатывающей промышленности в Смоленской области, обеспечение качества мясомолочных продуктов" на 2013 - 2015 годы, утвержденной постановлением Администрации Смоленской области от 21.09.2012 N 670 (в редакции постановлений Администрации Смоленской области от 29.01.2013 N 30, от 13.05.2013 N 357, от 30.05.2013 N 440), Администрация Смоленской области постановляет:</w:t>
      </w:r>
      <w:proofErr w:type="gramEnd"/>
    </w:p>
    <w:p w:rsidR="00B0534D" w:rsidRDefault="00B053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06.09.2013 N 674)</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w:t>
      </w:r>
      <w:hyperlink w:anchor="Par33" w:history="1">
        <w:r>
          <w:rPr>
            <w:rFonts w:ascii="Calibri" w:hAnsi="Calibri" w:cs="Calibri"/>
            <w:color w:val="0000FF"/>
          </w:rPr>
          <w:t>Порядок</w:t>
        </w:r>
      </w:hyperlink>
      <w:r>
        <w:rPr>
          <w:rFonts w:ascii="Calibri" w:hAnsi="Calibri" w:cs="Calibri"/>
        </w:rPr>
        <w:t xml:space="preserve"> предоставления субсидий в рамках реализации долгосрочной областной целевой </w:t>
      </w:r>
      <w:hyperlink r:id="rId7" w:history="1">
        <w:r>
          <w:rPr>
            <w:rFonts w:ascii="Calibri" w:hAnsi="Calibri" w:cs="Calibri"/>
            <w:color w:val="0000FF"/>
          </w:rPr>
          <w:t>программы</w:t>
        </w:r>
      </w:hyperlink>
      <w:r>
        <w:rPr>
          <w:rFonts w:ascii="Calibri" w:hAnsi="Calibri" w:cs="Calibri"/>
        </w:rPr>
        <w:t xml:space="preserve"> "Развитие мясомолочной перерабатывающей промышленности в Смоленской области, обеспечение качества мясомолочных продуктов" на 2013 - 2015 годы.</w:t>
      </w: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А.В.ОСТРОВСКИЙ</w:t>
      </w: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Смоленской области</w:t>
      </w:r>
    </w:p>
    <w:p w:rsidR="00B0534D" w:rsidRDefault="00B0534D">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w:t>
      </w:r>
      <w:r w:rsidR="000A48CA">
        <w:rPr>
          <w:rFonts w:ascii="Calibri" w:hAnsi="Calibri" w:cs="Calibri"/>
        </w:rPr>
        <w:t xml:space="preserve">_____ </w:t>
      </w:r>
      <w:r>
        <w:rPr>
          <w:rFonts w:ascii="Calibri" w:hAnsi="Calibri" w:cs="Calibri"/>
        </w:rPr>
        <w:t>2013 N</w:t>
      </w:r>
      <w:r w:rsidR="000A48CA">
        <w:rPr>
          <w:rFonts w:ascii="Calibri" w:hAnsi="Calibri" w:cs="Calibri"/>
        </w:rPr>
        <w:t xml:space="preserve"> ______</w:t>
      </w:r>
      <w:r>
        <w:rPr>
          <w:rFonts w:ascii="Calibri" w:hAnsi="Calibri" w:cs="Calibri"/>
        </w:rPr>
        <w:t xml:space="preserve"> </w:t>
      </w:r>
      <w:r w:rsidR="000A48CA">
        <w:rPr>
          <w:rFonts w:ascii="Calibri" w:hAnsi="Calibri" w:cs="Calibri"/>
        </w:rPr>
        <w:t xml:space="preserve">     </w:t>
      </w: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ПОРЯДОК</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В РАМКАХ РЕАЛИЗАЦИИ ДОЛГОСРОЧНОЙ</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ЦЕЛЕВОЙ ПРОГРАММЫ "РАЗВИТИЕ МЯСОМОЛОЧНОЙ</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ПЕРЕРАБАТЫВАЮЩЕЙ ПРОМЫШЛЕННОСТИ В СМОЛЕНСКОЙ ОБЛАСТИ,</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КАЧЕСТВА МЯСОМОЛОЧНЫХ ПРОДУКТОВ"</w:t>
      </w:r>
    </w:p>
    <w:p w:rsidR="00B0534D" w:rsidRDefault="00B0534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2013 - 2015 ГОДЫ</w:t>
      </w:r>
    </w:p>
    <w:p w:rsidR="00B0534D" w:rsidRDefault="00B0534D">
      <w:pPr>
        <w:widowControl w:val="0"/>
        <w:autoSpaceDE w:val="0"/>
        <w:autoSpaceDN w:val="0"/>
        <w:adjustRightInd w:val="0"/>
        <w:spacing w:after="0" w:line="240" w:lineRule="auto"/>
        <w:jc w:val="center"/>
        <w:rPr>
          <w:rFonts w:ascii="Calibri" w:hAnsi="Calibri" w:cs="Calibri"/>
        </w:rPr>
      </w:pPr>
    </w:p>
    <w:p w:rsidR="00B0534D" w:rsidRDefault="00B0534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Администрации Смоленской области</w:t>
      </w:r>
      <w:proofErr w:type="gramEnd"/>
    </w:p>
    <w:p w:rsidR="00B0534D" w:rsidRDefault="00B0534D">
      <w:pPr>
        <w:widowControl w:val="0"/>
        <w:autoSpaceDE w:val="0"/>
        <w:autoSpaceDN w:val="0"/>
        <w:adjustRightInd w:val="0"/>
        <w:spacing w:after="0" w:line="240" w:lineRule="auto"/>
        <w:jc w:val="center"/>
        <w:rPr>
          <w:rFonts w:ascii="Calibri" w:hAnsi="Calibri" w:cs="Calibri"/>
        </w:rPr>
      </w:pPr>
      <w:r>
        <w:rPr>
          <w:rFonts w:ascii="Calibri" w:hAnsi="Calibri" w:cs="Calibri"/>
        </w:rPr>
        <w:t>от 06.09.2013 N 674)</w:t>
      </w: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autoSpaceDE w:val="0"/>
        <w:autoSpaceDN w:val="0"/>
        <w:adjustRightInd w:val="0"/>
        <w:spacing w:after="0" w:line="240" w:lineRule="auto"/>
        <w:ind w:firstLine="540"/>
        <w:jc w:val="both"/>
        <w:rPr>
          <w:rFonts w:ascii="Calibri" w:hAnsi="Calibri" w:cs="Calibri"/>
        </w:rPr>
      </w:pPr>
      <w:bookmarkStart w:id="3" w:name="Par43"/>
      <w:bookmarkEnd w:id="3"/>
      <w:r>
        <w:rPr>
          <w:rFonts w:ascii="Calibri" w:hAnsi="Calibri" w:cs="Calibri"/>
        </w:rPr>
        <w:t xml:space="preserve">1. </w:t>
      </w:r>
      <w:proofErr w:type="gramStart"/>
      <w:r>
        <w:rPr>
          <w:rFonts w:ascii="Calibri" w:hAnsi="Calibri" w:cs="Calibri"/>
        </w:rPr>
        <w:t xml:space="preserve">Настоящий Порядок определяет правила предоставления в рамках реализации мероприятий долгосрочной областной целевой </w:t>
      </w:r>
      <w:hyperlink r:id="rId9" w:history="1">
        <w:r>
          <w:rPr>
            <w:rFonts w:ascii="Calibri" w:hAnsi="Calibri" w:cs="Calibri"/>
            <w:color w:val="0000FF"/>
          </w:rPr>
          <w:t>программы</w:t>
        </w:r>
      </w:hyperlink>
      <w:r>
        <w:rPr>
          <w:rFonts w:ascii="Calibri" w:hAnsi="Calibri" w:cs="Calibri"/>
        </w:rPr>
        <w:t xml:space="preserve"> "Развитие мясомолочной </w:t>
      </w:r>
      <w:r>
        <w:rPr>
          <w:rFonts w:ascii="Calibri" w:hAnsi="Calibri" w:cs="Calibri"/>
        </w:rPr>
        <w:lastRenderedPageBreak/>
        <w:t>перерабатывающей промышленности в Смоленской области, обеспечение качества мясомолочных продуктов" на 2013 - 2015 годы (далее - Программа), утвержденной постановлением Администрации Смоленской области от 21.09.2012 N 670 (в редакции постановлений Администрации Смоленской области от 29.01.2013 N 30, от 13.05.2013 N 357, от 30.05.2013 N 440), следующих видов субсидий:</w:t>
      </w:r>
      <w:proofErr w:type="gramEnd"/>
    </w:p>
    <w:p w:rsidR="00B0534D" w:rsidRDefault="00B053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Смоленской области от 06.09.2013 N 674)</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сельскохозяйственным товаропроизводителям (кроме граждан, ведущих личное подсобное хозяйство), занимающимся переработкой или производством мясомолочной продукции на территории Смоленской области, на возмещение части затрат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сельскохозяйственным товаропроизводителям (кроме граждан, ведущих личное подсобное хозяйство) Смоленской области на возмещение части затрат на приобретение </w:t>
      </w:r>
      <w:r w:rsidRPr="00911E24">
        <w:rPr>
          <w:rFonts w:ascii="Calibri" w:hAnsi="Calibri" w:cs="Calibri"/>
        </w:rPr>
        <w:t>оборудования по приемке, первичной переработке сельскохозяйственных животных</w:t>
      </w:r>
      <w:r w:rsidR="00624267" w:rsidRPr="00911E24">
        <w:rPr>
          <w:rFonts w:ascii="Calibri" w:hAnsi="Calibri" w:cs="Calibri"/>
        </w:rPr>
        <w:t>, птицы</w:t>
      </w:r>
      <w:r w:rsidRPr="00911E24">
        <w:rPr>
          <w:rFonts w:ascii="Calibri" w:hAnsi="Calibri" w:cs="Calibri"/>
        </w:rPr>
        <w:t xml:space="preserve"> </w:t>
      </w:r>
      <w:r w:rsidR="00911E24" w:rsidRPr="00911E24">
        <w:rPr>
          <w:rFonts w:ascii="Calibri" w:hAnsi="Calibri" w:cs="Calibri"/>
        </w:rPr>
        <w:t xml:space="preserve">(куры, гуси, утки) </w:t>
      </w:r>
      <w:r w:rsidRPr="00911E24">
        <w:rPr>
          <w:rFonts w:ascii="Calibri" w:hAnsi="Calibri" w:cs="Calibri"/>
        </w:rPr>
        <w:t>и сырого молока (включая холодильную обработку, хранение и лабораторные исследования), производимых на территории Смоленской области;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сельскохозяйственным товаропроизводителям (кроме граждан, ведущих личное подсобное хозяйство) Смоленской области на возмещение части затрат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06.09.2013 N 674)</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субсидии предоставляются в пределах утвержденных лимитов бюджетных обязательств, определенных в областном законе об областном бюджете на очередной финансовый год и плановый период, в порядке очередности регистрации заявления на получение соответствующей субсидии и прилагаемых к нему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Порядок определяет:</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категории юридических лиц (за исключением государственных (муниципальных) учреждений), индивидуальных предпринимателей, которым предоставляются указанные в </w:t>
      </w:r>
      <w:hyperlink w:anchor="Par43" w:history="1">
        <w:r>
          <w:rPr>
            <w:rFonts w:ascii="Calibri" w:hAnsi="Calibri" w:cs="Calibri"/>
            <w:color w:val="0000FF"/>
          </w:rPr>
          <w:t>пункте 1</w:t>
        </w:r>
      </w:hyperlink>
      <w:r>
        <w:rPr>
          <w:rFonts w:ascii="Calibri" w:hAnsi="Calibri" w:cs="Calibri"/>
        </w:rPr>
        <w:t xml:space="preserve"> настоящего Порядка субсидии;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цели, условия и порядок предоставления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 субсидий;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порядок возврата субсидий,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 в случае нарушения условий, установленных при их предоставлении;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порядок возврата в текущем финансовом году получателем субсидий,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 остатков субсидий, не использованных в отчетном финансовом году, в случаях, предусмотренных договорами о предоставлении указанных субсидий;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положения об обязательной проверке главным распорядителем бюджетных средств, предоставляющим субсидии, указанные в </w:t>
      </w:r>
      <w:hyperlink w:anchor="Par43" w:history="1">
        <w:r>
          <w:rPr>
            <w:rFonts w:ascii="Calibri" w:hAnsi="Calibri" w:cs="Calibri"/>
            <w:color w:val="0000FF"/>
          </w:rPr>
          <w:t>пункте 1</w:t>
        </w:r>
      </w:hyperlink>
      <w:r>
        <w:rPr>
          <w:rFonts w:ascii="Calibri" w:hAnsi="Calibri" w:cs="Calibri"/>
        </w:rPr>
        <w:t xml:space="preserve"> настоящего Порядка, и Департаментом Смоленской области по осуществлению контроля, обеспечению деятельности мировых судей и взаимодействия с административными органами соблюдения получателем указанных субсидий условий, целей и порядка предоставления субсидий,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Источником финансового обеспечения субсидий,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 являются средства областного бюджета, предусмотренные на реализацию Программы.</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Главным распорядителем средств субсидий, указанных в </w:t>
      </w:r>
      <w:hyperlink w:anchor="Par43" w:history="1">
        <w:r>
          <w:rPr>
            <w:rFonts w:ascii="Calibri" w:hAnsi="Calibri" w:cs="Calibri"/>
            <w:color w:val="0000FF"/>
          </w:rPr>
          <w:t>пункте 1</w:t>
        </w:r>
      </w:hyperlink>
      <w:r>
        <w:rPr>
          <w:rFonts w:ascii="Calibri" w:hAnsi="Calibri" w:cs="Calibri"/>
        </w:rPr>
        <w:t xml:space="preserve"> настоящего Порядка, является Департамент Смоленской области по сельскому хозяйству и продовольствию (далее - Департамент).</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субсидий сельскохозяйственным товаропроизводителям (кроме граждан, ведущих личное подсобное хозяйство), занимающимся переработкой или производством мясомолочной продукции на территории Смоленской области, на возмещение части затрат на приобретение молоковозов и скотовозов (далее -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 xml:space="preserve">Субсидия на приобретение молоковозов и скотовозов предоставляется сельскохозяйственным товаропроизводителям (кроме граждан, ведущих личное подсобное хозяйство), относящимся к категории юридических лиц (за исключением государственных (муниципальных) учреждений) и индивидуальных предпринимателей, осуществляющим свою деятельность на территории Смоленской области, занимающимся переработкой молока и мяса </w:t>
      </w:r>
      <w:r>
        <w:rPr>
          <w:rFonts w:ascii="Calibri" w:hAnsi="Calibri" w:cs="Calibri"/>
        </w:rPr>
        <w:lastRenderedPageBreak/>
        <w:t>или производством мясомолочной продукции из сырья, производимого на территории Смоленской области, не находящимся в стадии ликвидации или состоянии банкротства, приобретшим</w:t>
      </w:r>
      <w:proofErr w:type="gramEnd"/>
      <w:r>
        <w:rPr>
          <w:rFonts w:ascii="Calibri" w:hAnsi="Calibri" w:cs="Calibri"/>
        </w:rPr>
        <w:t xml:space="preserve"> новые и выпущенные не ранее одного года, предшествующего году поставки, молоковозы и скотовозы.</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Субсидии на приобретение молоковозов и скотовозов предоставляются в целях обеспечения устойчивого развития мясомолочной промышленности, производства экологически чистой и конкурентоспособной продукции.</w:t>
      </w:r>
    </w:p>
    <w:p w:rsidR="00911E24" w:rsidRPr="008749B3" w:rsidRDefault="00B0534D" w:rsidP="00623FBC">
      <w:pPr>
        <w:autoSpaceDE w:val="0"/>
        <w:autoSpaceDN w:val="0"/>
        <w:adjustRightInd w:val="0"/>
        <w:spacing w:after="0" w:line="240" w:lineRule="auto"/>
        <w:ind w:firstLine="539"/>
        <w:jc w:val="both"/>
        <w:rPr>
          <w:rFonts w:cs="Times New Roman"/>
        </w:rPr>
      </w:pPr>
      <w:bookmarkStart w:id="4" w:name="Par61"/>
      <w:bookmarkEnd w:id="4"/>
      <w:r>
        <w:rPr>
          <w:rFonts w:ascii="Calibri" w:hAnsi="Calibri" w:cs="Calibri"/>
        </w:rPr>
        <w:t xml:space="preserve">5.3. </w:t>
      </w:r>
      <w:r w:rsidR="00911E24" w:rsidRPr="00911E24">
        <w:rPr>
          <w:rFonts w:cs="Times New Roman"/>
        </w:rPr>
        <w:t>Субсидии на приобретение молоковозов и скотовозов предоставляются в размере 50</w:t>
      </w:r>
      <w:r w:rsidR="00911E24" w:rsidRPr="00911E24">
        <w:rPr>
          <w:rFonts w:cs="Times New Roman"/>
          <w:color w:val="FF0000"/>
        </w:rPr>
        <w:t xml:space="preserve"> </w:t>
      </w:r>
      <w:r w:rsidR="00911E24" w:rsidRPr="00911E24">
        <w:rPr>
          <w:rFonts w:cs="Times New Roman"/>
        </w:rPr>
        <w:t xml:space="preserve">процентов от стоимости приобретаемых новых молоковозов на шасси автомобилей и полуприцепов-скотовозов (без учета налога на добавленную </w:t>
      </w:r>
      <w:r w:rsidR="00911E24" w:rsidRPr="008749B3">
        <w:rPr>
          <w:rFonts w:cs="Times New Roman"/>
        </w:rPr>
        <w:t>стоимость):</w:t>
      </w:r>
    </w:p>
    <w:p w:rsidR="00911E24" w:rsidRPr="00911E24" w:rsidRDefault="00911E24" w:rsidP="00623FBC">
      <w:pPr>
        <w:autoSpaceDE w:val="0"/>
        <w:autoSpaceDN w:val="0"/>
        <w:adjustRightInd w:val="0"/>
        <w:spacing w:after="0" w:line="240" w:lineRule="auto"/>
        <w:ind w:firstLine="539"/>
        <w:jc w:val="both"/>
        <w:rPr>
          <w:rFonts w:cs="Times New Roman"/>
        </w:rPr>
      </w:pPr>
      <w:r w:rsidRPr="00911E24">
        <w:rPr>
          <w:rFonts w:cs="Times New Roman"/>
        </w:rPr>
        <w:t>- молоковозов:</w:t>
      </w:r>
    </w:p>
    <w:p w:rsidR="00911E24" w:rsidRPr="00911E24" w:rsidRDefault="00911E24" w:rsidP="00623FBC">
      <w:pPr>
        <w:autoSpaceDE w:val="0"/>
        <w:autoSpaceDN w:val="0"/>
        <w:adjustRightInd w:val="0"/>
        <w:spacing w:after="0" w:line="240" w:lineRule="auto"/>
        <w:ind w:firstLine="539"/>
        <w:jc w:val="both"/>
        <w:rPr>
          <w:rFonts w:cs="Times New Roman"/>
        </w:rPr>
      </w:pPr>
      <w:r w:rsidRPr="00911E24">
        <w:rPr>
          <w:rFonts w:cs="Times New Roman"/>
        </w:rPr>
        <w:t>- объемом до 5000 литров (но не более 307 тысяч рублей за 1 единицу);</w:t>
      </w:r>
    </w:p>
    <w:p w:rsidR="00911E24" w:rsidRPr="00911E24" w:rsidRDefault="00911E24" w:rsidP="00623FBC">
      <w:pPr>
        <w:autoSpaceDE w:val="0"/>
        <w:autoSpaceDN w:val="0"/>
        <w:adjustRightInd w:val="0"/>
        <w:spacing w:after="0" w:line="240" w:lineRule="auto"/>
        <w:ind w:firstLine="539"/>
        <w:jc w:val="both"/>
        <w:rPr>
          <w:rFonts w:cs="Times New Roman"/>
        </w:rPr>
      </w:pPr>
      <w:r w:rsidRPr="00911E24">
        <w:rPr>
          <w:rFonts w:cs="Times New Roman"/>
        </w:rPr>
        <w:t xml:space="preserve">- объемом 5000 литров и выше (но не более 1 230 тысяч рублей за 1 единицу); </w:t>
      </w:r>
    </w:p>
    <w:p w:rsidR="00911E24" w:rsidRPr="00911E24" w:rsidRDefault="00911E24" w:rsidP="00623FBC">
      <w:pPr>
        <w:autoSpaceDE w:val="0"/>
        <w:autoSpaceDN w:val="0"/>
        <w:adjustRightInd w:val="0"/>
        <w:spacing w:after="0" w:line="240" w:lineRule="auto"/>
        <w:ind w:firstLine="539"/>
        <w:jc w:val="both"/>
        <w:rPr>
          <w:rFonts w:cs="Times New Roman"/>
        </w:rPr>
      </w:pPr>
      <w:r w:rsidRPr="00911E24">
        <w:rPr>
          <w:rFonts w:cs="Times New Roman"/>
        </w:rPr>
        <w:t>- полуприцепов-скотовозов (но не более 300 тысяч рублей за 1 единицу).</w:t>
      </w:r>
    </w:p>
    <w:p w:rsidR="00B0534D" w:rsidRDefault="00B0534D" w:rsidP="00623FBC">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5.4. Условием предоставления субсидии на приобретение молоковозов и скотовозов является представление в Департамент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заявления о предоставлении субсидии на приобретение молоковозов и скотовозов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поставки, заверенной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товарных накладных, заверенных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приобретенных молоковозов и скотовозов, заверенных получателем субсидии на приобретение молоковозов и скотовозов и кредитной организацией;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формы статистического наблюдения (</w:t>
      </w:r>
      <w:hyperlink r:id="rId12" w:history="1">
        <w:r>
          <w:rPr>
            <w:rFonts w:ascii="Calibri" w:hAnsi="Calibri" w:cs="Calibri"/>
            <w:color w:val="0000FF"/>
          </w:rPr>
          <w:t>N 24-СХ</w:t>
        </w:r>
      </w:hyperlink>
      <w:r>
        <w:rPr>
          <w:rFonts w:ascii="Calibri" w:hAnsi="Calibri" w:cs="Calibri"/>
        </w:rPr>
        <w:t xml:space="preserve">, или </w:t>
      </w:r>
      <w:hyperlink r:id="rId13" w:history="1">
        <w:r>
          <w:rPr>
            <w:rFonts w:ascii="Calibri" w:hAnsi="Calibri" w:cs="Calibri"/>
            <w:color w:val="0000FF"/>
          </w:rPr>
          <w:t>N 3-фермер</w:t>
        </w:r>
      </w:hyperlink>
      <w:r>
        <w:rPr>
          <w:rFonts w:ascii="Calibri" w:hAnsi="Calibri" w:cs="Calibri"/>
        </w:rPr>
        <w:t xml:space="preserve">, или </w:t>
      </w:r>
      <w:hyperlink r:id="rId14" w:history="1">
        <w:r>
          <w:rPr>
            <w:rFonts w:ascii="Calibri" w:hAnsi="Calibri" w:cs="Calibri"/>
            <w:color w:val="0000FF"/>
          </w:rPr>
          <w:t xml:space="preserve">N </w:t>
        </w:r>
        <w:proofErr w:type="spellStart"/>
        <w:r>
          <w:rPr>
            <w:rFonts w:ascii="Calibri" w:hAnsi="Calibri" w:cs="Calibri"/>
            <w:color w:val="0000FF"/>
          </w:rPr>
          <w:t>ПМ-пром</w:t>
        </w:r>
        <w:proofErr w:type="spellEnd"/>
      </w:hyperlink>
      <w:r>
        <w:rPr>
          <w:rFonts w:ascii="Calibri" w:hAnsi="Calibri" w:cs="Calibri"/>
        </w:rPr>
        <w:t xml:space="preserve">, или N </w:t>
      </w:r>
      <w:proofErr w:type="spellStart"/>
      <w:r>
        <w:rPr>
          <w:rFonts w:ascii="Calibri" w:hAnsi="Calibri" w:cs="Calibri"/>
        </w:rPr>
        <w:t>МП-сп</w:t>
      </w:r>
      <w:proofErr w:type="spellEnd"/>
      <w:r>
        <w:rPr>
          <w:rFonts w:ascii="Calibri" w:hAnsi="Calibri" w:cs="Calibri"/>
        </w:rPr>
        <w:t>) по состоянию на 1 января текущего финансового года.</w:t>
      </w:r>
    </w:p>
    <w:p w:rsidR="00B0534D" w:rsidRDefault="00B0534D">
      <w:pPr>
        <w:widowControl w:val="0"/>
        <w:autoSpaceDE w:val="0"/>
        <w:autoSpaceDN w:val="0"/>
        <w:adjustRightInd w:val="0"/>
        <w:spacing w:after="0" w:line="240" w:lineRule="auto"/>
        <w:ind w:firstLine="540"/>
        <w:jc w:val="both"/>
        <w:rPr>
          <w:rFonts w:ascii="Calibri" w:hAnsi="Calibri" w:cs="Calibri"/>
        </w:rPr>
      </w:pPr>
      <w:bookmarkStart w:id="6" w:name="Par77"/>
      <w:bookmarkEnd w:id="6"/>
      <w:r>
        <w:rPr>
          <w:rFonts w:ascii="Calibri" w:hAnsi="Calibri" w:cs="Calibri"/>
        </w:rPr>
        <w:t>5.5. Условием предоставления субсидии на приобретение молоковозов и скотовозов на условиях лизинга является представление в Департамент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заявления о предоставлении субсидии на приобретение молоковозов и скотовозов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лизинга, заверенной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актов приема-передачи техники по договору лизинга, заверенных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дополнительных соглашений к договору лизинга с графиками лизинговых платежей, заверенных получателем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первого взноса и/или последующих взносов (по мере оплаты) по договору лизинга, заверенных получателем субсидии на приобретение молоковозов и скотовозов и кредитной организацией;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формы статистического наблюдения (</w:t>
      </w:r>
      <w:hyperlink r:id="rId15" w:history="1">
        <w:r>
          <w:rPr>
            <w:rFonts w:ascii="Calibri" w:hAnsi="Calibri" w:cs="Calibri"/>
            <w:color w:val="0000FF"/>
          </w:rPr>
          <w:t>N 24-СХ</w:t>
        </w:r>
      </w:hyperlink>
      <w:r>
        <w:rPr>
          <w:rFonts w:ascii="Calibri" w:hAnsi="Calibri" w:cs="Calibri"/>
        </w:rPr>
        <w:t xml:space="preserve">, или </w:t>
      </w:r>
      <w:hyperlink r:id="rId16" w:history="1">
        <w:r>
          <w:rPr>
            <w:rFonts w:ascii="Calibri" w:hAnsi="Calibri" w:cs="Calibri"/>
            <w:color w:val="0000FF"/>
          </w:rPr>
          <w:t>N 3-фермер</w:t>
        </w:r>
      </w:hyperlink>
      <w:r>
        <w:rPr>
          <w:rFonts w:ascii="Calibri" w:hAnsi="Calibri" w:cs="Calibri"/>
        </w:rPr>
        <w:t xml:space="preserve">, или </w:t>
      </w:r>
      <w:hyperlink r:id="rId17" w:history="1">
        <w:r>
          <w:rPr>
            <w:rFonts w:ascii="Calibri" w:hAnsi="Calibri" w:cs="Calibri"/>
            <w:color w:val="0000FF"/>
          </w:rPr>
          <w:t xml:space="preserve">N </w:t>
        </w:r>
        <w:proofErr w:type="spellStart"/>
        <w:r>
          <w:rPr>
            <w:rFonts w:ascii="Calibri" w:hAnsi="Calibri" w:cs="Calibri"/>
            <w:color w:val="0000FF"/>
          </w:rPr>
          <w:t>ПМ-пром</w:t>
        </w:r>
        <w:proofErr w:type="spellEnd"/>
      </w:hyperlink>
      <w:r>
        <w:rPr>
          <w:rFonts w:ascii="Calibri" w:hAnsi="Calibri" w:cs="Calibri"/>
        </w:rPr>
        <w:t xml:space="preserve">, или N </w:t>
      </w:r>
      <w:proofErr w:type="spellStart"/>
      <w:r>
        <w:rPr>
          <w:rFonts w:ascii="Calibri" w:hAnsi="Calibri" w:cs="Calibri"/>
        </w:rPr>
        <w:t>МП-сп</w:t>
      </w:r>
      <w:proofErr w:type="spellEnd"/>
      <w:r>
        <w:rPr>
          <w:rFonts w:ascii="Calibri" w:hAnsi="Calibri" w:cs="Calibri"/>
        </w:rPr>
        <w:t>) по состоянию на 1 января текущего финансового года.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Документы, представленные получателем субсидии на приобретение молоковозов и скотовозов, рассматривает созданная приказом начальника Департамента комиссия из числа высококвалифицированных специалистов. По результатам рассмотрения представленных документов указанная комиссия принимает решение, которое оформляется протоколом. На основании решения указанной комиссии подготавливается приказ начальника Департамента о выплате субсидии на молоковозы и скотовозы.</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5.7. Выплата субсидии на приобретение молоковозов и скотовозов на условиях лизинга производится в размерах, определенных </w:t>
      </w:r>
      <w:hyperlink w:anchor="Par61" w:history="1">
        <w:r>
          <w:rPr>
            <w:rFonts w:ascii="Calibri" w:hAnsi="Calibri" w:cs="Calibri"/>
            <w:color w:val="0000FF"/>
          </w:rPr>
          <w:t>подпунктом 5.3</w:t>
        </w:r>
      </w:hyperlink>
      <w:r>
        <w:rPr>
          <w:rFonts w:ascii="Calibri" w:hAnsi="Calibri" w:cs="Calibri"/>
        </w:rPr>
        <w:t xml:space="preserve"> настоящего пункта.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размер подлежащей к выплате субсидии на приобретение молоковозов и скотовозов на условиях лизинга превышает размер уплаченного первого взноса за приобретение молоковозов и скотовозов, выплата субсидии на приобретение молоковозов и скотовозов производится поэтапно по мере оплаты лизингополучателем последующих взносов по договору лизинга.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 xml:space="preserve">Средства субсидий на приобретение молоковозов и скотовозов перечисляются Департаментом получателям субсидии на приобретение молоковозов и скотовозов в течение 15 календарных дней после представления указанных в </w:t>
      </w:r>
      <w:hyperlink w:anchor="Par70" w:history="1">
        <w:r>
          <w:rPr>
            <w:rFonts w:ascii="Calibri" w:hAnsi="Calibri" w:cs="Calibri"/>
            <w:color w:val="0000FF"/>
          </w:rPr>
          <w:t>подпунктах 5.4</w:t>
        </w:r>
      </w:hyperlink>
      <w:r>
        <w:rPr>
          <w:rFonts w:ascii="Calibri" w:hAnsi="Calibri" w:cs="Calibri"/>
        </w:rPr>
        <w:t xml:space="preserve"> или </w:t>
      </w:r>
      <w:hyperlink w:anchor="Par77" w:history="1">
        <w:r>
          <w:rPr>
            <w:rFonts w:ascii="Calibri" w:hAnsi="Calibri" w:cs="Calibri"/>
            <w:color w:val="0000FF"/>
          </w:rPr>
          <w:t>5.5</w:t>
        </w:r>
      </w:hyperlink>
      <w:r>
        <w:rPr>
          <w:rFonts w:ascii="Calibri" w:hAnsi="Calibri" w:cs="Calibri"/>
        </w:rPr>
        <w:t xml:space="preserve"> настоящего пункта документов на счета, открытые в порядке, установленном федеральным законодательством, на основании договора о предоставлении субсидии на приобретение молоковозов и скотовозов, заключенного между получателем указанной субсидии и Департаментом.</w:t>
      </w:r>
      <w:proofErr w:type="gramEnd"/>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договора о предоставлении субсидии на приобретение молоковозов и скотовозов утверждается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установления в текущем финансовом году фактов предоставления субсидий на приобретение молоковозов и скотовозов с нарушением условий, установленных настоящим Порядком, суммы средств указанных субсидий подлежат возврату на лицевой счет Департамента, открытый в Департаменте бюджета и финансов Смоленской области,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средств субсидий на приобретение молоковозов и скотовозов, предоставленные с нарушением условий, установленных настоящим Порядком, выявленным по истечении текущего финансового года, подлежат возврату в областной бюджет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молоковозов и скотовозов их возврат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Остатки субсидий на приобретение молоковозов и скотовозов, не использованные в отчетном финансовом году, подлежат возврату получателем субсидии на приобретение молоковозов и скотовозов в добровольном порядке не позднее 1 марта текущего финансового года в случаях, предусмотренных договорами о предоставлении субсидии на приобретение молоковозов и скотовозов.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молоковозов и скотовозов их возвращение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обеспечению деятельности мировых судей и взаимодействия с административными органами ежегодно осуществляют обязательные проверки соблюдения получателем субсидии на приобретение молоковозов и скотовозов условий, целей и порядка предоставления указанных субсидий.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субсидий сельскохозяйственным товаропроизводителям (кроме граждан, ведущих личное подсобное хозяйство) Смоленской области на возмещение части затрат на приобретение оборудования по приемке, первичной переработке сельскохозяйственных </w:t>
      </w:r>
      <w:r w:rsidRPr="00623FBC">
        <w:rPr>
          <w:rFonts w:ascii="Calibri" w:hAnsi="Calibri" w:cs="Calibri"/>
        </w:rPr>
        <w:t>животных</w:t>
      </w:r>
      <w:r w:rsidR="00CB3E7D" w:rsidRPr="00623FBC">
        <w:rPr>
          <w:rFonts w:ascii="Calibri" w:hAnsi="Calibri" w:cs="Calibri"/>
        </w:rPr>
        <w:t>, птицы</w:t>
      </w:r>
      <w:r w:rsidR="00623FBC" w:rsidRPr="00623FBC">
        <w:rPr>
          <w:rFonts w:ascii="Calibri" w:hAnsi="Calibri" w:cs="Calibri"/>
        </w:rPr>
        <w:t xml:space="preserve"> (куры, гуси, утки)</w:t>
      </w:r>
      <w:r w:rsidRPr="00623FBC">
        <w:rPr>
          <w:rFonts w:ascii="Calibri" w:hAnsi="Calibri" w:cs="Calibri"/>
        </w:rPr>
        <w:t xml:space="preserve"> и сырого молока (включая холодильную обработку, хранение и лабораторные исследования), производимых на территории</w:t>
      </w:r>
      <w:r>
        <w:rPr>
          <w:rFonts w:ascii="Calibri" w:hAnsi="Calibri" w:cs="Calibri"/>
        </w:rPr>
        <w:t xml:space="preserve"> Смоленской области (далее -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Субсидия на приобретение оборудования предоставляется сельскохозяйственным товаропроизводителям (кроме граждан, ведущих личное подсобное хозяйство), относящимся к категории юридических лиц (за исключением государственных (муниципальных) учреждений) и индивидуальных предпринимателей, осуществляющим свою деятельность на территории Смоленской области, а также занимающимся приемкой, первичной переработкой сельскохозяйственных животных и сырого молока, произведенных сельскохозяйственными товаропроизводителями Смоленской области, не находящимся в стадии ликвидации или состоянии банкротства, приобретшим новое и</w:t>
      </w:r>
      <w:proofErr w:type="gramEnd"/>
      <w:r>
        <w:rPr>
          <w:rFonts w:ascii="Calibri" w:hAnsi="Calibri" w:cs="Calibri"/>
        </w:rPr>
        <w:t xml:space="preserve"> выпущенное не ранее одного года, предшествующего году поставки, оборудование.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 Субсидии на приобретение оборудования предоставляются в целях обеспечения устойчивого развития мясомолочной промышленности, производства экологически чистой и конкурентоспособной продукции.</w:t>
      </w:r>
    </w:p>
    <w:p w:rsidR="00623FBC" w:rsidRPr="00623FBC" w:rsidRDefault="00623FBC" w:rsidP="00623FBC">
      <w:pPr>
        <w:autoSpaceDE w:val="0"/>
        <w:autoSpaceDN w:val="0"/>
        <w:adjustRightInd w:val="0"/>
        <w:spacing w:after="0" w:line="240" w:lineRule="auto"/>
        <w:ind w:firstLine="567"/>
        <w:jc w:val="both"/>
        <w:rPr>
          <w:rFonts w:cs="Times New Roman"/>
        </w:rPr>
      </w:pPr>
      <w:bookmarkStart w:id="7" w:name="Par99"/>
      <w:bookmarkEnd w:id="7"/>
      <w:r w:rsidRPr="00623FBC">
        <w:rPr>
          <w:rFonts w:cs="Times New Roman"/>
          <w:sz w:val="24"/>
          <w:szCs w:val="24"/>
        </w:rPr>
        <w:t>6</w:t>
      </w:r>
      <w:r w:rsidRPr="00623FBC">
        <w:rPr>
          <w:rFonts w:cs="Times New Roman"/>
        </w:rPr>
        <w:t>.3 Субсидии на приобретение оборудования по приемке, первичной переработке сельскохозяйственных животных, птицы (куры, гуси, утки) и молока предоставляются в размере 70 процентов</w:t>
      </w:r>
      <w:r w:rsidRPr="00623FBC">
        <w:rPr>
          <w:rFonts w:cs="Times New Roman"/>
          <w:color w:val="FF0000"/>
        </w:rPr>
        <w:t xml:space="preserve"> </w:t>
      </w:r>
      <w:r w:rsidRPr="00623FBC">
        <w:rPr>
          <w:rFonts w:cs="Times New Roman"/>
        </w:rPr>
        <w:t>(без учета налога на добавленную стоимость) от стоимости приобретенных новых:</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 убоя крупного рогатого скота до 50 голов в смену (но не более 3500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 убоя мелкого рогатого скота до 480 голов в смену (но не более 1250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xml:space="preserve">- модульный комплекс по убою и первичной переработке крупного, мелкого рогатого скота и свиней (но не более  9200 тысяч рублей за комплект оборудования); </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модульный цех по убою свиней до 100 голов в смену (но не более 2450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 убоя гусей, уток до 200 голов в час (но не более 3750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линия убоя кур до 3000 голов в час (но не более 18000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крематор  для сжигания послеубойных отходов (но не более 1350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 обвалки мяса на 2 рабочих места (но не более 650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модуль с подвесным путем 9 метров (но не более 950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холодильная установка до 10 тонн для камеры шоковой заморозки  (но не более 1700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холодильная установка до 60 тонн для холодильной камеры (но не более 1700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холодильная камера хранения готовой продукции (но не более 300 тысяч рублей за комплект оборудования);</w:t>
      </w:r>
    </w:p>
    <w:p w:rsidR="00623FBC" w:rsidRPr="00623FBC" w:rsidRDefault="00623FBC" w:rsidP="00623FBC">
      <w:pPr>
        <w:autoSpaceDE w:val="0"/>
        <w:autoSpaceDN w:val="0"/>
        <w:adjustRightInd w:val="0"/>
        <w:spacing w:after="0" w:line="240" w:lineRule="auto"/>
        <w:ind w:firstLine="539"/>
        <w:jc w:val="both"/>
        <w:rPr>
          <w:rFonts w:cs="Times New Roman"/>
        </w:rPr>
      </w:pPr>
      <w:r w:rsidRPr="00623FBC">
        <w:rPr>
          <w:rFonts w:cs="Times New Roman"/>
        </w:rPr>
        <w:t>- автофургон изотермический – 20</w:t>
      </w:r>
      <w:r w:rsidRPr="00623FBC">
        <w:rPr>
          <w:rFonts w:cs="Times New Roman"/>
          <w:vertAlign w:val="superscript"/>
        </w:rPr>
        <w:t>0</w:t>
      </w:r>
      <w:proofErr w:type="gramStart"/>
      <w:r w:rsidRPr="00623FBC">
        <w:rPr>
          <w:rFonts w:cs="Times New Roman"/>
          <w:vertAlign w:val="superscript"/>
        </w:rPr>
        <w:t xml:space="preserve"> </w:t>
      </w:r>
      <w:r w:rsidRPr="00623FBC">
        <w:rPr>
          <w:rFonts w:cs="Times New Roman"/>
        </w:rPr>
        <w:t>С</w:t>
      </w:r>
      <w:proofErr w:type="gramEnd"/>
      <w:r w:rsidRPr="00623FBC">
        <w:rPr>
          <w:rFonts w:cs="Times New Roman"/>
        </w:rPr>
        <w:t xml:space="preserve"> </w:t>
      </w:r>
      <w:proofErr w:type="spellStart"/>
      <w:r w:rsidRPr="00623FBC">
        <w:rPr>
          <w:rFonts w:cs="Times New Roman"/>
        </w:rPr>
        <w:t>с</w:t>
      </w:r>
      <w:proofErr w:type="spellEnd"/>
      <w:r w:rsidRPr="00623FBC">
        <w:rPr>
          <w:rFonts w:cs="Times New Roman"/>
        </w:rPr>
        <w:t xml:space="preserve"> холодильной установкой (но не более 190 тысяч рублей за 1 единицу);</w:t>
      </w:r>
    </w:p>
    <w:p w:rsidR="00B0534D" w:rsidRDefault="00623FBC" w:rsidP="00623FBC">
      <w:pPr>
        <w:widowControl w:val="0"/>
        <w:autoSpaceDE w:val="0"/>
        <w:autoSpaceDN w:val="0"/>
        <w:adjustRightInd w:val="0"/>
        <w:spacing w:after="0" w:line="240" w:lineRule="auto"/>
        <w:ind w:firstLine="539"/>
        <w:jc w:val="both"/>
        <w:rPr>
          <w:rFonts w:ascii="Calibri" w:hAnsi="Calibri" w:cs="Calibri"/>
        </w:rPr>
      </w:pPr>
      <w:proofErr w:type="gramStart"/>
      <w:r w:rsidRPr="00623FBC">
        <w:rPr>
          <w:rFonts w:cs="Times New Roman"/>
        </w:rPr>
        <w:t>- танк-охладитель молока, с объемом единовременного хранения 10000 литров    (но не более 1300 тысяч рублей за комплект оборудования</w:t>
      </w:r>
      <w:r>
        <w:rPr>
          <w:rFonts w:cs="Times New Roman"/>
        </w:rPr>
        <w:t>.</w:t>
      </w:r>
      <w:proofErr w:type="gramEnd"/>
    </w:p>
    <w:p w:rsidR="00B0534D" w:rsidRDefault="00B0534D" w:rsidP="00623FBC">
      <w:pPr>
        <w:widowControl w:val="0"/>
        <w:autoSpaceDE w:val="0"/>
        <w:autoSpaceDN w:val="0"/>
        <w:adjustRightInd w:val="0"/>
        <w:spacing w:after="0" w:line="240" w:lineRule="auto"/>
        <w:ind w:firstLine="540"/>
        <w:jc w:val="both"/>
        <w:rPr>
          <w:rFonts w:ascii="Calibri" w:hAnsi="Calibri" w:cs="Calibri"/>
        </w:rPr>
      </w:pPr>
      <w:bookmarkStart w:id="8" w:name="Par115"/>
      <w:bookmarkEnd w:id="8"/>
      <w:r>
        <w:rPr>
          <w:rFonts w:ascii="Calibri" w:hAnsi="Calibri" w:cs="Calibri"/>
        </w:rPr>
        <w:t>6.4. Условием предоставления субсидии на приобретение оборудования является представление в Департамент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заявления о предоставлении субсидии на приобретение оборудования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поставки, заверенной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товарных накладных, заверенных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приобретенного оборудования по приемке, первичной переработке скота и сырого молока, заверенных получателем субсидии на приобретение оборудования и кредитной организацией;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паспортов и сертификатов на комплект (или на каждую единицу) оборудования по приемке, первичной переработке сельскохозяйственных животных и сырого молока;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акта о приеме-передаче основных средств </w:t>
      </w:r>
      <w:hyperlink r:id="rId18" w:history="1">
        <w:r>
          <w:rPr>
            <w:rFonts w:ascii="Calibri" w:hAnsi="Calibri" w:cs="Calibri"/>
            <w:color w:val="0000FF"/>
          </w:rPr>
          <w:t>ОС-1</w:t>
        </w:r>
      </w:hyperlink>
      <w:r>
        <w:rPr>
          <w:rFonts w:ascii="Calibri" w:hAnsi="Calibri" w:cs="Calibri"/>
        </w:rPr>
        <w:t xml:space="preserve"> </w:t>
      </w:r>
      <w:hyperlink r:id="rId19" w:history="1">
        <w:r>
          <w:rPr>
            <w:rFonts w:ascii="Calibri" w:hAnsi="Calibri" w:cs="Calibri"/>
            <w:color w:val="0000FF"/>
          </w:rPr>
          <w:t>(ОС-1б)</w:t>
        </w:r>
      </w:hyperlink>
      <w:r>
        <w:rPr>
          <w:rFonts w:ascii="Calibri" w:hAnsi="Calibri" w:cs="Calibri"/>
        </w:rPr>
        <w:t xml:space="preserve"> (для оборудования, требующего монтажа), заверенной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bookmarkStart w:id="9" w:name="Par123"/>
      <w:bookmarkEnd w:id="9"/>
      <w:r>
        <w:rPr>
          <w:rFonts w:ascii="Calibri" w:hAnsi="Calibri" w:cs="Calibri"/>
        </w:rPr>
        <w:t>6.5. Условием предоставления субсидии на приобретение оборудования на условиях лизинга является представление в Департамент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заявления о предоставлении субсидии на приобретение оборудования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лизинга, заверенной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актов приема-передачи оборудования по договору лизинга, заверенных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дополнительных соглашений к договору лизинга с графиками лизинговых платежей, заверенных получателем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первого взноса и/или последующих взносов (по мере оплаты) по договору лизинга, заверенных получателем субсидии на приобретение оборудования и кредитной организацией;</w:t>
      </w:r>
    </w:p>
    <w:p w:rsidR="0069327F"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акта о приеме-передаче основных средств </w:t>
      </w:r>
      <w:hyperlink r:id="rId20" w:history="1">
        <w:r>
          <w:rPr>
            <w:rFonts w:ascii="Calibri" w:hAnsi="Calibri" w:cs="Calibri"/>
            <w:color w:val="0000FF"/>
          </w:rPr>
          <w:t>ОС-1</w:t>
        </w:r>
      </w:hyperlink>
      <w:r>
        <w:rPr>
          <w:rFonts w:ascii="Calibri" w:hAnsi="Calibri" w:cs="Calibri"/>
        </w:rPr>
        <w:t xml:space="preserve"> </w:t>
      </w:r>
      <w:hyperlink r:id="rId21" w:history="1">
        <w:r>
          <w:rPr>
            <w:rFonts w:ascii="Calibri" w:hAnsi="Calibri" w:cs="Calibri"/>
            <w:color w:val="0000FF"/>
          </w:rPr>
          <w:t>(ОС-1б)</w:t>
        </w:r>
      </w:hyperlink>
      <w:r>
        <w:rPr>
          <w:rFonts w:ascii="Calibri" w:hAnsi="Calibri" w:cs="Calibri"/>
        </w:rPr>
        <w:t xml:space="preserve"> (для оборудования, требующего монтажа), заверенной получателем субсидии на приобретение оборудования</w:t>
      </w:r>
      <w:r w:rsidR="0069327F">
        <w:rPr>
          <w:rFonts w:ascii="Calibri" w:hAnsi="Calibri" w:cs="Calibri"/>
        </w:rPr>
        <w:t>;</w:t>
      </w:r>
    </w:p>
    <w:p w:rsidR="00B0534D" w:rsidRPr="008749B3" w:rsidRDefault="0069327F">
      <w:pPr>
        <w:widowControl w:val="0"/>
        <w:autoSpaceDE w:val="0"/>
        <w:autoSpaceDN w:val="0"/>
        <w:adjustRightInd w:val="0"/>
        <w:spacing w:after="0" w:line="240" w:lineRule="auto"/>
        <w:ind w:firstLine="540"/>
        <w:jc w:val="both"/>
        <w:rPr>
          <w:rFonts w:ascii="Calibri" w:hAnsi="Calibri" w:cs="Calibri"/>
        </w:rPr>
      </w:pPr>
      <w:r w:rsidRPr="008749B3">
        <w:rPr>
          <w:rFonts w:ascii="Calibri" w:hAnsi="Calibri" w:cs="Calibri"/>
        </w:rPr>
        <w:t>- проектное (</w:t>
      </w:r>
      <w:proofErr w:type="spellStart"/>
      <w:r w:rsidRPr="008749B3">
        <w:rPr>
          <w:rFonts w:ascii="Calibri" w:hAnsi="Calibri" w:cs="Calibri"/>
        </w:rPr>
        <w:t>предпроектное</w:t>
      </w:r>
      <w:proofErr w:type="spellEnd"/>
      <w:r w:rsidRPr="008749B3">
        <w:rPr>
          <w:rFonts w:ascii="Calibri" w:hAnsi="Calibri" w:cs="Calibri"/>
        </w:rPr>
        <w:t>) решение по установке (монтажу) приобретаемого оборудования</w:t>
      </w:r>
      <w:r w:rsidR="00B0534D" w:rsidRPr="008749B3">
        <w:rPr>
          <w:rFonts w:ascii="Calibri" w:hAnsi="Calibri" w:cs="Calibri"/>
        </w:rPr>
        <w:t>.</w:t>
      </w:r>
    </w:p>
    <w:p w:rsidR="00B0534D" w:rsidRDefault="00B0534D">
      <w:pPr>
        <w:widowControl w:val="0"/>
        <w:autoSpaceDE w:val="0"/>
        <w:autoSpaceDN w:val="0"/>
        <w:adjustRightInd w:val="0"/>
        <w:spacing w:after="0" w:line="240" w:lineRule="auto"/>
        <w:ind w:firstLine="540"/>
        <w:jc w:val="both"/>
        <w:rPr>
          <w:rFonts w:ascii="Calibri" w:hAnsi="Calibri" w:cs="Calibri"/>
        </w:rPr>
      </w:pPr>
      <w:r w:rsidRPr="008749B3">
        <w:rPr>
          <w:rFonts w:ascii="Calibri" w:hAnsi="Calibri" w:cs="Calibri"/>
        </w:rPr>
        <w:t>6.6. Документы, представленные получателем субсидии на приобретение оборудования, рассматривает созданная</w:t>
      </w:r>
      <w:r>
        <w:rPr>
          <w:rFonts w:ascii="Calibri" w:hAnsi="Calibri" w:cs="Calibri"/>
        </w:rPr>
        <w:t xml:space="preserve"> приказом начальника Департамента комиссия из числа высококвалифицированных специалистов. По результатам рассмотрения представленных документов указанная комиссия принимает решение, которое оформляется протоколом. На основании решения указанной комиссии подготавливается приказ начальника Департамента о выплате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Выплата субсидии на приобретение оборудования на условиях лизинга производится в размерах, определенных </w:t>
      </w:r>
      <w:hyperlink w:anchor="Par99" w:history="1">
        <w:r>
          <w:rPr>
            <w:rFonts w:ascii="Calibri" w:hAnsi="Calibri" w:cs="Calibri"/>
            <w:color w:val="0000FF"/>
          </w:rPr>
          <w:t>подпунктом 6.3</w:t>
        </w:r>
      </w:hyperlink>
      <w:r>
        <w:rPr>
          <w:rFonts w:ascii="Calibri" w:hAnsi="Calibri" w:cs="Calibri"/>
        </w:rPr>
        <w:t xml:space="preserve"> настоящего пункта.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размер подлежащей к выплате субсидии на приобретение оборудования на условиях лизинга превышает размер уплаченного первого взноса на приобретение оборудования, выплата субсидии на приобретение оборудования производится поэтапно по мере оплаты лизингополучателем последующих взносов по договору лизинга.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w:t>
      </w:r>
      <w:proofErr w:type="gramStart"/>
      <w:r>
        <w:rPr>
          <w:rFonts w:ascii="Calibri" w:hAnsi="Calibri" w:cs="Calibri"/>
        </w:rPr>
        <w:t xml:space="preserve">Средства субсидий на приобретение оборудования перечисляются Департаментом получателям субсидии на приобретение оборудования в течение 15 календарных дней после представления указанных в </w:t>
      </w:r>
      <w:hyperlink w:anchor="Par115" w:history="1">
        <w:r>
          <w:rPr>
            <w:rFonts w:ascii="Calibri" w:hAnsi="Calibri" w:cs="Calibri"/>
            <w:color w:val="0000FF"/>
          </w:rPr>
          <w:t>подпунктах 6.4</w:t>
        </w:r>
      </w:hyperlink>
      <w:r>
        <w:rPr>
          <w:rFonts w:ascii="Calibri" w:hAnsi="Calibri" w:cs="Calibri"/>
        </w:rPr>
        <w:t xml:space="preserve"> или </w:t>
      </w:r>
      <w:hyperlink w:anchor="Par123" w:history="1">
        <w:r>
          <w:rPr>
            <w:rFonts w:ascii="Calibri" w:hAnsi="Calibri" w:cs="Calibri"/>
            <w:color w:val="0000FF"/>
          </w:rPr>
          <w:t>6.5</w:t>
        </w:r>
      </w:hyperlink>
      <w:r>
        <w:rPr>
          <w:rFonts w:ascii="Calibri" w:hAnsi="Calibri" w:cs="Calibri"/>
        </w:rPr>
        <w:t xml:space="preserve"> настоящего пункта документов на счета, открытые в порядке, установленном федеральным законодательством, на основании договора о предоставлении субсидии на приобретение оборудования, заключенного между получателем указанной субсидии и Департаментом.</w:t>
      </w:r>
      <w:proofErr w:type="gramEnd"/>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договора о предоставлении субсидии на приобретение оборудования утверждается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случае установления в текущем финансовом году фактов предоставления субсидий на приобретение оборудования с нарушением условий, установленных настоящим Порядком, суммы средств указанных субсидий подлежат возврату на лицевой счет Департамента, открытый в Департаменте бюджета и финансов Смоленской области,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средств субсидий на приобретение оборудования, предоставленные с нарушением условий, установленных настоящим Порядком, выявленным по истечении текущего финансового года, подлежат возврату в областной бюджет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оборудования их возврат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Остатки субсидий на приобретение оборудования, не использованные в отчетном финансовом году, подлежат возврату получателем субсидии на приобретение оборудования в добровольном порядке не позднее 1 марта текущего финансового года в случаях, предусмотренных договорами о предоставлении субсидии на приобретение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оборудования их возвращение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Департамент в пределах полномочий, определенных федеральным и областным </w:t>
      </w:r>
      <w:r>
        <w:rPr>
          <w:rFonts w:ascii="Calibri" w:hAnsi="Calibri" w:cs="Calibri"/>
        </w:rPr>
        <w:lastRenderedPageBreak/>
        <w:t>законодательством, и Департамент Смоленской области по осуществлению контроля, обеспечению деятельности мировых судей и взаимодействия с административными органами ежегодно осуществляют обязательные проверки соблюдения получателем субсидии на приобретение оборудования условий, целей и порядка предоставления указанных субсидий.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субсидий сельскохозяйственным товаропроизводителям (кроме граждан, ведущих личное подсобное хозяйство) Смоленской области на возмещение части затрат на приобретение оборудования для мясомолочной переработки (далее - субсидии на при</w:t>
      </w:r>
      <w:r w:rsidR="00623FBC">
        <w:rPr>
          <w:rFonts w:ascii="Calibri" w:hAnsi="Calibri" w:cs="Calibri"/>
        </w:rPr>
        <w:t>обретение оборудования для мясо</w:t>
      </w:r>
      <w:r>
        <w:rPr>
          <w:rFonts w:ascii="Calibri" w:hAnsi="Calibri" w:cs="Calibri"/>
        </w:rPr>
        <w:t>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Субсидия на приобретение оборудования для мясомолочной переработки предоставляется сельскохозяйственным товаропроизводителям (кроме граждан, ведущих личное подсобное хозяйство), относящимся к категории юридических лиц (за исключением государственных (муниципальных) учреждений) и индивидуальных предпринимателей, осуществляющим свою деятельность на территории Смоленской области, занимающимся переработкой молока и мяса или производством мясомолочной продукции из сырья, производимого на территории Смоленской области, не находящимся в стадии ликвидации или состоянии банкротства</w:t>
      </w:r>
      <w:proofErr w:type="gramEnd"/>
      <w:r>
        <w:rPr>
          <w:rFonts w:ascii="Calibri" w:hAnsi="Calibri" w:cs="Calibri"/>
        </w:rPr>
        <w:t xml:space="preserve">, </w:t>
      </w:r>
      <w:proofErr w:type="gramStart"/>
      <w:r>
        <w:rPr>
          <w:rFonts w:ascii="Calibri" w:hAnsi="Calibri" w:cs="Calibri"/>
        </w:rPr>
        <w:t>приобретшим</w:t>
      </w:r>
      <w:proofErr w:type="gramEnd"/>
      <w:r>
        <w:rPr>
          <w:rFonts w:ascii="Calibri" w:hAnsi="Calibri" w:cs="Calibri"/>
        </w:rPr>
        <w:t xml:space="preserve"> новое и выпущенное не ранее одного года, предшествующего году поставки, оборудование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Субсидии на приобретение оборудования для мясомолочной переработки предоставляются в целях модернизации, реконструкции и технического перевооружения производства мясомолочной промышленности Смоленской области.</w:t>
      </w:r>
    </w:p>
    <w:p w:rsidR="00623FBC" w:rsidRPr="006D56F6" w:rsidRDefault="00B0534D" w:rsidP="006D56F6">
      <w:pPr>
        <w:autoSpaceDE w:val="0"/>
        <w:autoSpaceDN w:val="0"/>
        <w:adjustRightInd w:val="0"/>
        <w:spacing w:after="0" w:line="240" w:lineRule="auto"/>
        <w:ind w:firstLine="709"/>
        <w:jc w:val="both"/>
        <w:rPr>
          <w:rFonts w:cs="Times New Roman"/>
        </w:rPr>
      </w:pPr>
      <w:bookmarkStart w:id="10" w:name="Par145"/>
      <w:bookmarkEnd w:id="10"/>
      <w:r w:rsidRPr="006D56F6">
        <w:rPr>
          <w:rFonts w:cs="Calibri"/>
        </w:rPr>
        <w:t xml:space="preserve">7.3. </w:t>
      </w:r>
      <w:r w:rsidR="00623FBC" w:rsidRPr="006D56F6">
        <w:rPr>
          <w:rFonts w:cs="Times New Roman"/>
        </w:rPr>
        <w:t>Субсидии на приобретение оборудования для мясомолочной переработки предоставляются в размере 73 процентов</w:t>
      </w:r>
      <w:r w:rsidR="00623FBC" w:rsidRPr="006D56F6">
        <w:rPr>
          <w:rFonts w:cs="Times New Roman"/>
          <w:color w:val="FF0000"/>
        </w:rPr>
        <w:t xml:space="preserve"> </w:t>
      </w:r>
      <w:r w:rsidR="00623FBC" w:rsidRPr="006D56F6">
        <w:rPr>
          <w:rFonts w:cs="Times New Roman"/>
        </w:rPr>
        <w:t>(без учета налога на добавленную стоимость) от стоимости приобретенных новых:</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модульный молочный завод по переработке 2 тонн молока в смену  (но не более 1100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линия технологического цикла по производству молока и молочных продуктов (но не более 24000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комплект технологического оборудования по пастеризации молока (но не более 1500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xml:space="preserve">- </w:t>
      </w:r>
      <w:proofErr w:type="spellStart"/>
      <w:r w:rsidRPr="006D56F6">
        <w:rPr>
          <w:rFonts w:cs="Times New Roman"/>
        </w:rPr>
        <w:t>минисыроварня</w:t>
      </w:r>
      <w:proofErr w:type="spellEnd"/>
      <w:r w:rsidRPr="006D56F6">
        <w:rPr>
          <w:rFonts w:cs="Times New Roman"/>
        </w:rPr>
        <w:t xml:space="preserve"> (но не более 650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xml:space="preserve">- </w:t>
      </w:r>
      <w:proofErr w:type="spellStart"/>
      <w:r w:rsidRPr="006D56F6">
        <w:rPr>
          <w:rFonts w:cs="Times New Roman"/>
        </w:rPr>
        <w:t>дезодорационная</w:t>
      </w:r>
      <w:proofErr w:type="spellEnd"/>
      <w:r w:rsidRPr="006D56F6">
        <w:rPr>
          <w:rFonts w:cs="Times New Roman"/>
        </w:rPr>
        <w:t xml:space="preserve"> установка (но не более 400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дозировочно-наполнительный автомат (но не более 550 тысяч рублей за комплект оборудования);</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ванна длительной пастеризации (но не более 85 тысяч рублей за 1 единицу);</w:t>
      </w:r>
    </w:p>
    <w:p w:rsidR="00623FBC" w:rsidRPr="006D56F6" w:rsidRDefault="00623FBC" w:rsidP="006D56F6">
      <w:pPr>
        <w:autoSpaceDE w:val="0"/>
        <w:autoSpaceDN w:val="0"/>
        <w:adjustRightInd w:val="0"/>
        <w:spacing w:after="0" w:line="240" w:lineRule="auto"/>
        <w:ind w:firstLine="540"/>
        <w:jc w:val="both"/>
        <w:rPr>
          <w:rFonts w:cs="Times New Roman"/>
        </w:rPr>
      </w:pPr>
      <w:r w:rsidRPr="006D56F6">
        <w:rPr>
          <w:rFonts w:cs="Times New Roman"/>
        </w:rPr>
        <w:t>- линия по производству мясных консервов, 500 условных банок в час (но не более 2400 тысяч рублей за комплект оборудования);</w:t>
      </w:r>
    </w:p>
    <w:p w:rsidR="00B0534D" w:rsidRPr="006D56F6" w:rsidRDefault="00623FBC" w:rsidP="006D56F6">
      <w:pPr>
        <w:widowControl w:val="0"/>
        <w:autoSpaceDE w:val="0"/>
        <w:autoSpaceDN w:val="0"/>
        <w:adjustRightInd w:val="0"/>
        <w:spacing w:after="0" w:line="240" w:lineRule="auto"/>
        <w:ind w:firstLine="540"/>
        <w:jc w:val="both"/>
        <w:rPr>
          <w:rFonts w:cs="Calibri"/>
        </w:rPr>
      </w:pPr>
      <w:proofErr w:type="gramStart"/>
      <w:r w:rsidRPr="006D56F6">
        <w:rPr>
          <w:rFonts w:cs="Times New Roman"/>
        </w:rPr>
        <w:t>- линия по производству мясных полуфабрикатов (но не более 1200 тысяч рублей за комплект оборудования</w:t>
      </w:r>
      <w:proofErr w:type="gramEnd"/>
    </w:p>
    <w:p w:rsidR="00B0534D" w:rsidRDefault="00B0534D" w:rsidP="006D56F6">
      <w:pPr>
        <w:widowControl w:val="0"/>
        <w:autoSpaceDE w:val="0"/>
        <w:autoSpaceDN w:val="0"/>
        <w:adjustRightInd w:val="0"/>
        <w:spacing w:after="0" w:line="240" w:lineRule="auto"/>
        <w:ind w:firstLine="540"/>
        <w:jc w:val="both"/>
        <w:rPr>
          <w:rFonts w:ascii="Calibri" w:hAnsi="Calibri" w:cs="Calibri"/>
        </w:rPr>
      </w:pPr>
      <w:bookmarkStart w:id="11" w:name="Par148"/>
      <w:bookmarkEnd w:id="11"/>
      <w:r>
        <w:rPr>
          <w:rFonts w:ascii="Calibri" w:hAnsi="Calibri" w:cs="Calibri"/>
        </w:rPr>
        <w:t>7.4. Условием предоставления субсидии на приобретение оборудования для мясомолочной переработки является представление получателем указанной субсидии в Департамент в срок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заявления о предоставлении субсидии на приобретение оборудования для мясомолочной переработки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поставки, заверенной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товарных накладных, заверенных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приобретенного оборудования для мясомолочной переработки, заверенных получателем субсидии на приобретение оборудования для мясомолочной переработки и кредитной организацией;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паспортов и сертификатов на комплект (или на каждую единицу) оборудования для мясомолочной переработки;</w:t>
      </w:r>
    </w:p>
    <w:p w:rsidR="0069327F"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копии акта о приеме-передаче основных средств </w:t>
      </w:r>
      <w:hyperlink r:id="rId22" w:history="1">
        <w:r>
          <w:rPr>
            <w:rFonts w:ascii="Calibri" w:hAnsi="Calibri" w:cs="Calibri"/>
            <w:color w:val="0000FF"/>
          </w:rPr>
          <w:t>ОС-1</w:t>
        </w:r>
      </w:hyperlink>
      <w:r>
        <w:rPr>
          <w:rFonts w:ascii="Calibri" w:hAnsi="Calibri" w:cs="Calibri"/>
        </w:rPr>
        <w:t xml:space="preserve"> </w:t>
      </w:r>
      <w:hyperlink r:id="rId23" w:history="1">
        <w:r>
          <w:rPr>
            <w:rFonts w:ascii="Calibri" w:hAnsi="Calibri" w:cs="Calibri"/>
            <w:color w:val="0000FF"/>
          </w:rPr>
          <w:t>(ОС-1б)</w:t>
        </w:r>
      </w:hyperlink>
      <w:r>
        <w:rPr>
          <w:rFonts w:ascii="Calibri" w:hAnsi="Calibri" w:cs="Calibri"/>
        </w:rPr>
        <w:t xml:space="preserve"> для оборудования, требующего монтажа, заверенной получателем субсидии на приобретение оборудования для мясомолочной переработки</w:t>
      </w:r>
      <w:r w:rsidR="0069327F">
        <w:rPr>
          <w:rFonts w:ascii="Calibri" w:hAnsi="Calibri" w:cs="Calibri"/>
        </w:rPr>
        <w:t>;</w:t>
      </w:r>
    </w:p>
    <w:p w:rsidR="0069327F" w:rsidRPr="008749B3" w:rsidRDefault="0069327F" w:rsidP="0069327F">
      <w:pPr>
        <w:widowControl w:val="0"/>
        <w:autoSpaceDE w:val="0"/>
        <w:autoSpaceDN w:val="0"/>
        <w:adjustRightInd w:val="0"/>
        <w:spacing w:after="0" w:line="240" w:lineRule="auto"/>
        <w:ind w:firstLine="540"/>
        <w:jc w:val="both"/>
        <w:rPr>
          <w:rFonts w:ascii="Calibri" w:hAnsi="Calibri" w:cs="Calibri"/>
        </w:rPr>
      </w:pPr>
      <w:r w:rsidRPr="008749B3">
        <w:rPr>
          <w:rFonts w:ascii="Calibri" w:hAnsi="Calibri" w:cs="Calibri"/>
        </w:rPr>
        <w:t>- проектное (</w:t>
      </w:r>
      <w:proofErr w:type="spellStart"/>
      <w:r w:rsidRPr="008749B3">
        <w:rPr>
          <w:rFonts w:ascii="Calibri" w:hAnsi="Calibri" w:cs="Calibri"/>
        </w:rPr>
        <w:t>предпроектное</w:t>
      </w:r>
      <w:proofErr w:type="spellEnd"/>
      <w:r w:rsidRPr="008749B3">
        <w:rPr>
          <w:rFonts w:ascii="Calibri" w:hAnsi="Calibri" w:cs="Calibri"/>
        </w:rPr>
        <w:t>) решение по установке (монтажу) приобретаемого оборудования.</w:t>
      </w:r>
    </w:p>
    <w:p w:rsidR="00B0534D" w:rsidRDefault="00B0534D">
      <w:pPr>
        <w:widowControl w:val="0"/>
        <w:autoSpaceDE w:val="0"/>
        <w:autoSpaceDN w:val="0"/>
        <w:adjustRightInd w:val="0"/>
        <w:spacing w:after="0" w:line="240" w:lineRule="auto"/>
        <w:ind w:firstLine="540"/>
        <w:jc w:val="both"/>
        <w:rPr>
          <w:rFonts w:ascii="Calibri" w:hAnsi="Calibri" w:cs="Calibri"/>
        </w:rPr>
      </w:pPr>
      <w:bookmarkStart w:id="12" w:name="Par156"/>
      <w:bookmarkEnd w:id="12"/>
      <w:r w:rsidRPr="008749B3">
        <w:rPr>
          <w:rFonts w:ascii="Calibri" w:hAnsi="Calibri" w:cs="Calibri"/>
        </w:rPr>
        <w:t>7.5. Условием предоставления субсидии</w:t>
      </w:r>
      <w:r>
        <w:rPr>
          <w:rFonts w:ascii="Calibri" w:hAnsi="Calibri" w:cs="Calibri"/>
        </w:rPr>
        <w:t xml:space="preserve"> на приобретение оборудования для мясомолочной переработки в отношении оборудования, приобретенного на условиях лизинга, является представление в Департамент получателем указанной субсидии в срок до 15 декабря текущего финансового года следующих документов:</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заявления о предоставлении субсидии на приобретение оборудования для мясомолочной переработки по форме, утвержденной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договора лизинга, заверенной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счетов (счетов-фактур), заверенных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актов приема-передачи оборудования по договору лизинга, заверенных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дополнительных соглашений к договору лизинга с графиками лизинговых платежей, заверенных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платежных документов, подтверждающих оплату первого взноса и/или последующих взносов (по мере оплаты) по договору лизинга, заверенных получателем субсидии на приобретение оборудования для мясомолочной переработки и кредитной организацией;</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копий паспортов и сертификатов на комплект (или на каждую единицу)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копии акта о приеме-передаче основных средств </w:t>
      </w:r>
      <w:hyperlink r:id="rId24" w:history="1">
        <w:r>
          <w:rPr>
            <w:rFonts w:ascii="Calibri" w:hAnsi="Calibri" w:cs="Calibri"/>
            <w:color w:val="0000FF"/>
          </w:rPr>
          <w:t>ОС-1</w:t>
        </w:r>
      </w:hyperlink>
      <w:r>
        <w:rPr>
          <w:rFonts w:ascii="Calibri" w:hAnsi="Calibri" w:cs="Calibri"/>
        </w:rPr>
        <w:t xml:space="preserve"> </w:t>
      </w:r>
      <w:hyperlink r:id="rId25" w:history="1">
        <w:r>
          <w:rPr>
            <w:rFonts w:ascii="Calibri" w:hAnsi="Calibri" w:cs="Calibri"/>
            <w:color w:val="0000FF"/>
          </w:rPr>
          <w:t>(ОС-1б)</w:t>
        </w:r>
      </w:hyperlink>
      <w:r>
        <w:rPr>
          <w:rFonts w:ascii="Calibri" w:hAnsi="Calibri" w:cs="Calibri"/>
        </w:rPr>
        <w:t xml:space="preserve"> для оборудования, требующего монтажа, заверенной получателем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Документы, представленные получателем субсидии на приобретение оборудования для мясомолочной переработки, рассматривает созданная приказом начальника Департамента комиссия из числа высококвалифицированных специалистов. По результатам рассмотрения представленных документов указанная комиссия принимает решение, которое оформляется протоколом. На основании решения указанной комиссии подготавливается приказ начальника Департамента о выплате субсидии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Выплата субсидии на приобретение оборудования для мясомолочной переработки в отношении оборудования, приобретенного на условиях лизинга, производится в размерах, определенных </w:t>
      </w:r>
      <w:hyperlink w:anchor="Par145" w:history="1">
        <w:r>
          <w:rPr>
            <w:rFonts w:ascii="Calibri" w:hAnsi="Calibri" w:cs="Calibri"/>
            <w:color w:val="0000FF"/>
          </w:rPr>
          <w:t>подпунктом 7.3</w:t>
        </w:r>
      </w:hyperlink>
      <w:r>
        <w:rPr>
          <w:rFonts w:ascii="Calibri" w:hAnsi="Calibri" w:cs="Calibri"/>
        </w:rPr>
        <w:t xml:space="preserve"> настоящего пункта.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когда размер подлежащей выплате субсидии на приобретение оборудования для мясомолочной переработки в отношении оборудования, приобретенного на условиях лизинга, превышает размер уплаченного первого взноса за приобретение оборудования для мясомолочной переработки, выплата указанной субсидии производится поэтапно по мере оплаты лизингополучателем последующих взносов по договору лизинга.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w:t>
      </w:r>
      <w:proofErr w:type="gramStart"/>
      <w:r>
        <w:rPr>
          <w:rFonts w:ascii="Calibri" w:hAnsi="Calibri" w:cs="Calibri"/>
        </w:rPr>
        <w:t xml:space="preserve">Средства субсидии на приобретение оборудования для мясомолочной переработки перечисляются Департаментом получателям указанной субсидии в течение 15 календарных дней после представления указанных в </w:t>
      </w:r>
      <w:hyperlink w:anchor="Par148" w:history="1">
        <w:r>
          <w:rPr>
            <w:rFonts w:ascii="Calibri" w:hAnsi="Calibri" w:cs="Calibri"/>
            <w:color w:val="0000FF"/>
          </w:rPr>
          <w:t>подпунктах 7.4</w:t>
        </w:r>
      </w:hyperlink>
      <w:r>
        <w:rPr>
          <w:rFonts w:ascii="Calibri" w:hAnsi="Calibri" w:cs="Calibri"/>
        </w:rPr>
        <w:t xml:space="preserve"> или </w:t>
      </w:r>
      <w:hyperlink w:anchor="Par156" w:history="1">
        <w:r>
          <w:rPr>
            <w:rFonts w:ascii="Calibri" w:hAnsi="Calibri" w:cs="Calibri"/>
            <w:color w:val="0000FF"/>
          </w:rPr>
          <w:t>7.5</w:t>
        </w:r>
      </w:hyperlink>
      <w:r>
        <w:rPr>
          <w:rFonts w:ascii="Calibri" w:hAnsi="Calibri" w:cs="Calibri"/>
        </w:rPr>
        <w:t xml:space="preserve"> настоящего пункта документов на счета, открытые в порядке, установленном федеральным законодательством, на основании договора о предоставлении субсидии на приобретение оборудования для мясомолочной переработки, заключенного между получателем указанной субсидии и Департаментом.</w:t>
      </w:r>
      <w:proofErr w:type="gramEnd"/>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договора о предоставлении субсидии на приобретение оборудования для мясомолочной переработки утверждается приказом начальника Департамента.</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proofErr w:type="gramStart"/>
      <w:r>
        <w:rPr>
          <w:rFonts w:ascii="Calibri" w:hAnsi="Calibri" w:cs="Calibri"/>
        </w:rPr>
        <w:t>В случае установления в текущем финансовом году фактов предоставления субсидий на приобретение оборудования для мясомолочной переработки с нарушением</w:t>
      </w:r>
      <w:proofErr w:type="gramEnd"/>
      <w:r>
        <w:rPr>
          <w:rFonts w:ascii="Calibri" w:hAnsi="Calibri" w:cs="Calibri"/>
        </w:rPr>
        <w:t xml:space="preserve"> условий, установленных при их предоставлении, суммы средств указанных субсидий подлежат возврату на </w:t>
      </w:r>
      <w:r>
        <w:rPr>
          <w:rFonts w:ascii="Calibri" w:hAnsi="Calibri" w:cs="Calibri"/>
        </w:rPr>
        <w:lastRenderedPageBreak/>
        <w:t>лицевой счет Департамента, открытый в Департаменте бюджета и финансов Смоленской области,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средств субсидий на приобретение оборудования для мясомолочной переработки, предоставленные с нарушением условий, установленных при их предоставлении, выявленные по истечении текущего финансового года, подлежат возврату в областной бюджет в добровольном порядке.</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оборудования для мясомолочной переработки их возврат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Остатки субсидий на приобретение оборудования для мясомолочной переработки, не использованные в отчетном финансовом году, подлежат возврату получателями указанных субсидий в добровольном порядке не позднее 1 марта текущего финансового года в случаях, предусмотренных договорами о предоставлении субсидий на приобретение оборудования для мясомолочной переработки.</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добровольного возврата субсидий на приобретение оборудования для мясомолочной переработки их возврат производится в судебном порядке в соответствии с федеральным законодательством.</w:t>
      </w:r>
    </w:p>
    <w:p w:rsidR="00B0534D" w:rsidRDefault="00B0534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обеспечению деятельности мировых судей и взаимодействия с административными органами ежегодно осуществляют обязательные проверки соблюдения условий, целей и порядка предоставления субсидий на приобретение оборудования для мясомолочной переработки их получателями.</w:t>
      </w:r>
    </w:p>
    <w:p w:rsidR="00B0534D" w:rsidRDefault="00B053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26" w:history="1">
        <w:r>
          <w:rPr>
            <w:rFonts w:ascii="Calibri" w:hAnsi="Calibri" w:cs="Calibri"/>
            <w:color w:val="0000FF"/>
          </w:rPr>
          <w:t>постановлением</w:t>
        </w:r>
      </w:hyperlink>
      <w:r>
        <w:rPr>
          <w:rFonts w:ascii="Calibri" w:hAnsi="Calibri" w:cs="Calibri"/>
        </w:rPr>
        <w:t xml:space="preserve"> Администрации Смоленской области от 06.09.2013 N 674)</w:t>
      </w:r>
    </w:p>
    <w:p w:rsidR="006D56F6" w:rsidRPr="006D56F6" w:rsidRDefault="006D56F6" w:rsidP="006D56F6">
      <w:pPr>
        <w:autoSpaceDE w:val="0"/>
        <w:autoSpaceDN w:val="0"/>
        <w:adjustRightInd w:val="0"/>
        <w:spacing w:after="0" w:line="240" w:lineRule="auto"/>
        <w:ind w:firstLine="567"/>
        <w:jc w:val="both"/>
        <w:rPr>
          <w:rFonts w:cs="Times New Roman"/>
        </w:rPr>
      </w:pPr>
      <w:r w:rsidRPr="00511782">
        <w:rPr>
          <w:rFonts w:cs="Times New Roman"/>
        </w:rPr>
        <w:t>8</w:t>
      </w:r>
      <w:r>
        <w:rPr>
          <w:rFonts w:ascii="Times New Roman" w:hAnsi="Times New Roman" w:cs="Times New Roman"/>
          <w:sz w:val="28"/>
          <w:szCs w:val="28"/>
        </w:rPr>
        <w:t xml:space="preserve">. </w:t>
      </w:r>
      <w:r w:rsidRPr="006D56F6">
        <w:rPr>
          <w:rFonts w:cs="Times New Roman"/>
        </w:rPr>
        <w:t>Основаниями для отказа в предоставлении субсидий, указанных в пункте 1  настоящего Порядка, являются:</w:t>
      </w:r>
    </w:p>
    <w:p w:rsidR="006D56F6" w:rsidRPr="006D56F6" w:rsidRDefault="006D56F6" w:rsidP="006D56F6">
      <w:pPr>
        <w:autoSpaceDE w:val="0"/>
        <w:autoSpaceDN w:val="0"/>
        <w:adjustRightInd w:val="0"/>
        <w:spacing w:after="0" w:line="240" w:lineRule="auto"/>
        <w:ind w:firstLine="709"/>
        <w:jc w:val="both"/>
        <w:rPr>
          <w:rFonts w:cs="Times New Roman"/>
        </w:rPr>
      </w:pPr>
      <w:r w:rsidRPr="006D56F6">
        <w:rPr>
          <w:rFonts w:cs="Times New Roman"/>
        </w:rPr>
        <w:t>- представление документов сельскохозяйственными товаропроизводителями (кроме граждан, ведущих личное подсобное хозяйство), не имеющими права на получение субсидий, указанных в  пункте 1  настоящего Порядка, в соответствии с подпунктом 5.1 пункта 5, подпунктом 6.1 пункта 6, подпунктом 7.1 пункта 7 настоящего Порядка;</w:t>
      </w:r>
    </w:p>
    <w:p w:rsidR="006D56F6" w:rsidRPr="006D56F6" w:rsidRDefault="006D56F6" w:rsidP="006D56F6">
      <w:pPr>
        <w:autoSpaceDE w:val="0"/>
        <w:autoSpaceDN w:val="0"/>
        <w:adjustRightInd w:val="0"/>
        <w:spacing w:after="0" w:line="240" w:lineRule="auto"/>
        <w:ind w:firstLine="540"/>
        <w:jc w:val="both"/>
        <w:rPr>
          <w:rFonts w:cs="Times New Roman"/>
        </w:rPr>
      </w:pPr>
      <w:r w:rsidRPr="006D56F6">
        <w:rPr>
          <w:rFonts w:cs="Times New Roman"/>
        </w:rPr>
        <w:t>- недостаточный объем средств, выделяемых на предоставление субсидий, указанных в  пункте 1 настоящего Порядка, в пределах утвержденных лимитов бюджетных обязательств;</w:t>
      </w:r>
    </w:p>
    <w:p w:rsidR="00B0534D" w:rsidRPr="006D56F6" w:rsidRDefault="006D56F6" w:rsidP="006D56F6">
      <w:pPr>
        <w:widowControl w:val="0"/>
        <w:autoSpaceDE w:val="0"/>
        <w:autoSpaceDN w:val="0"/>
        <w:adjustRightInd w:val="0"/>
        <w:spacing w:after="0" w:line="240" w:lineRule="auto"/>
        <w:jc w:val="both"/>
        <w:rPr>
          <w:rFonts w:cs="Calibri"/>
        </w:rPr>
      </w:pPr>
      <w:r w:rsidRPr="006D56F6">
        <w:rPr>
          <w:rFonts w:cs="Times New Roman"/>
        </w:rPr>
        <w:t>- выявление в документах, представленных в соответствии с подпунктом 5.4 пункта 5, подпунктом 6.4 пункта 6, подпунктом  7.4 пункта 7 настоящего Порядка, неполных и (или)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r>
        <w:rPr>
          <w:rFonts w:cs="Times New Roman"/>
        </w:rPr>
        <w:t>.</w:t>
      </w:r>
    </w:p>
    <w:p w:rsidR="00B0534D" w:rsidRDefault="00B0534D">
      <w:pPr>
        <w:widowControl w:val="0"/>
        <w:autoSpaceDE w:val="0"/>
        <w:autoSpaceDN w:val="0"/>
        <w:adjustRightInd w:val="0"/>
        <w:spacing w:after="0" w:line="240" w:lineRule="auto"/>
        <w:jc w:val="both"/>
        <w:rPr>
          <w:rFonts w:ascii="Calibri" w:hAnsi="Calibri" w:cs="Calibri"/>
        </w:rPr>
      </w:pPr>
    </w:p>
    <w:p w:rsidR="00B0534D" w:rsidRDefault="00B0534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B0847" w:rsidRDefault="00AB0847"/>
    <w:sectPr w:rsidR="00AB0847" w:rsidSect="00485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34D"/>
    <w:rsid w:val="000A48CA"/>
    <w:rsid w:val="000B4E2C"/>
    <w:rsid w:val="00377A59"/>
    <w:rsid w:val="0042641F"/>
    <w:rsid w:val="00511782"/>
    <w:rsid w:val="00570B89"/>
    <w:rsid w:val="00623FBC"/>
    <w:rsid w:val="00624267"/>
    <w:rsid w:val="0069327F"/>
    <w:rsid w:val="006D56F6"/>
    <w:rsid w:val="008749B3"/>
    <w:rsid w:val="00911E24"/>
    <w:rsid w:val="00957C29"/>
    <w:rsid w:val="00AB0847"/>
    <w:rsid w:val="00B0534D"/>
    <w:rsid w:val="00BE0F88"/>
    <w:rsid w:val="00C01B0C"/>
    <w:rsid w:val="00C70B4E"/>
    <w:rsid w:val="00CB3E7D"/>
    <w:rsid w:val="00D01C5B"/>
    <w:rsid w:val="00E53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D21B1C42CBC41738F7E5CD86323D483CF07DF98676498595C1E854A8ADE1DAF8329451DE1DB91811A5DR3f0H" TargetMode="External"/><Relationship Id="rId13" Type="http://schemas.openxmlformats.org/officeDocument/2006/relationships/hyperlink" Target="consultantplus://offline/ref=16AD21B1C42CBC41738F6051CE0F7EDE84C75DD59E6369C8030345D81D83D44AE8CC700759EDD390R8f6H" TargetMode="External"/><Relationship Id="rId18" Type="http://schemas.openxmlformats.org/officeDocument/2006/relationships/hyperlink" Target="consultantplus://offline/ref=16AD21B1C42CBC41738F6051CE0F7EDE81C559D39D6F34C20B5A49DA1A8C8B5DEF857C0659EDDBR9f4H" TargetMode="External"/><Relationship Id="rId26" Type="http://schemas.openxmlformats.org/officeDocument/2006/relationships/hyperlink" Target="consultantplus://offline/ref=16AD21B1C42CBC41738F7E5CD86323D483CF07DF98676498595C1E854A8ADE1DAF8329451DE1DB91811A5CR3f5H" TargetMode="External"/><Relationship Id="rId3" Type="http://schemas.openxmlformats.org/officeDocument/2006/relationships/webSettings" Target="webSettings.xml"/><Relationship Id="rId21" Type="http://schemas.openxmlformats.org/officeDocument/2006/relationships/hyperlink" Target="consultantplus://offline/ref=16AD21B1C42CBC41738F6051CE0F7EDE81C559D39D6F34C20B5A49DA1A8C8B5DEF857C0659EDDFR9f5H" TargetMode="External"/><Relationship Id="rId7" Type="http://schemas.openxmlformats.org/officeDocument/2006/relationships/hyperlink" Target="consultantplus://offline/ref=16AD21B1C42CBC41738F7E5CD86323D483CF07DF98656A9B595C1E854A8ADE1DAF8329451DE1DB91811A5DR3fFH" TargetMode="External"/><Relationship Id="rId12" Type="http://schemas.openxmlformats.org/officeDocument/2006/relationships/hyperlink" Target="consultantplus://offline/ref=16AD21B1C42CBC41738F6051CE0F7EDE84C751DB9B6269C8030345D81D83D44AE8CC700759ECD895R8f9H" TargetMode="External"/><Relationship Id="rId17" Type="http://schemas.openxmlformats.org/officeDocument/2006/relationships/hyperlink" Target="consultantplus://offline/ref=16AD21B1C42CBC41738F6051CE0F7EDE84C05DD79F6D69C8030345D81D83D44AE8CC700759ECDD99R8f3H" TargetMode="External"/><Relationship Id="rId25" Type="http://schemas.openxmlformats.org/officeDocument/2006/relationships/hyperlink" Target="consultantplus://offline/ref=16AD21B1C42CBC41738F6051CE0F7EDE81C559D39D6F34C20B5A49DA1A8C8B5DEF857C0659EDDFR9f5H" TargetMode="External"/><Relationship Id="rId2" Type="http://schemas.openxmlformats.org/officeDocument/2006/relationships/settings" Target="settings.xml"/><Relationship Id="rId16" Type="http://schemas.openxmlformats.org/officeDocument/2006/relationships/hyperlink" Target="consultantplus://offline/ref=16AD21B1C42CBC41738F6051CE0F7EDE84C75DD59E6369C8030345D81D83D44AE8CC700759EDD390R8f6H" TargetMode="External"/><Relationship Id="rId20" Type="http://schemas.openxmlformats.org/officeDocument/2006/relationships/hyperlink" Target="consultantplus://offline/ref=16AD21B1C42CBC41738F6051CE0F7EDE81C559D39D6F34C20B5A49DA1A8C8B5DEF857C0659EDDBR9f4H" TargetMode="External"/><Relationship Id="rId1" Type="http://schemas.openxmlformats.org/officeDocument/2006/relationships/styles" Target="styles.xml"/><Relationship Id="rId6" Type="http://schemas.openxmlformats.org/officeDocument/2006/relationships/hyperlink" Target="consultantplus://offline/ref=16AD21B1C42CBC41738F7E5CD86323D483CF07DF98676498595C1E854A8ADE1DAF8329451DE1DB91811A5DR3f1H" TargetMode="External"/><Relationship Id="rId11" Type="http://schemas.openxmlformats.org/officeDocument/2006/relationships/hyperlink" Target="consultantplus://offline/ref=16AD21B1C42CBC41738F7E5CD86323D483CF07DF98676498595C1E854A8ADE1DAF8329451DE1DB91811A5CR3f7H" TargetMode="External"/><Relationship Id="rId24" Type="http://schemas.openxmlformats.org/officeDocument/2006/relationships/hyperlink" Target="consultantplus://offline/ref=16AD21B1C42CBC41738F6051CE0F7EDE81C559D39D6F34C20B5A49DA1A8C8B5DEF857C0659EDDBR9f4H" TargetMode="External"/><Relationship Id="rId5" Type="http://schemas.openxmlformats.org/officeDocument/2006/relationships/hyperlink" Target="consultantplus://offline/ref=16AD21B1C42CBC41738F7E5CD86323D483CF07DF98656A9B595C1E854A8ADE1DAF8329451DE1DB91811A5DR3fFH" TargetMode="External"/><Relationship Id="rId15" Type="http://schemas.openxmlformats.org/officeDocument/2006/relationships/hyperlink" Target="consultantplus://offline/ref=16AD21B1C42CBC41738F6051CE0F7EDE84C751DB9B6269C8030345D81D83D44AE8CC700759ECD895R8f9H" TargetMode="External"/><Relationship Id="rId23" Type="http://schemas.openxmlformats.org/officeDocument/2006/relationships/hyperlink" Target="consultantplus://offline/ref=16AD21B1C42CBC41738F6051CE0F7EDE81C559D39D6F34C20B5A49DA1A8C8B5DEF857C0659EDDFR9f5H" TargetMode="External"/><Relationship Id="rId28" Type="http://schemas.openxmlformats.org/officeDocument/2006/relationships/theme" Target="theme/theme1.xml"/><Relationship Id="rId10" Type="http://schemas.openxmlformats.org/officeDocument/2006/relationships/hyperlink" Target="consultantplus://offline/ref=16AD21B1C42CBC41738F7E5CD86323D483CF07DF98676498595C1E854A8ADE1DAF8329451DE1DB91811A5DR3fEH" TargetMode="External"/><Relationship Id="rId19" Type="http://schemas.openxmlformats.org/officeDocument/2006/relationships/hyperlink" Target="consultantplus://offline/ref=16AD21B1C42CBC41738F6051CE0F7EDE81C559D39D6F34C20B5A49DA1A8C8B5DEF857C0659EDDFR9f5H" TargetMode="External"/><Relationship Id="rId4" Type="http://schemas.openxmlformats.org/officeDocument/2006/relationships/hyperlink" Target="consultantplus://offline/ref=16AD21B1C42CBC41738F7E5CD86323D483CF07DF98676498595C1E854A8ADE1DAF8329451DE1DB91811A5DR3f2H" TargetMode="External"/><Relationship Id="rId9" Type="http://schemas.openxmlformats.org/officeDocument/2006/relationships/hyperlink" Target="consultantplus://offline/ref=16AD21B1C42CBC41738F7E5CD86323D483CF07DF98656A9B595C1E854A8ADE1DAF8329451DE1DB91811A5DR3fFH" TargetMode="External"/><Relationship Id="rId14" Type="http://schemas.openxmlformats.org/officeDocument/2006/relationships/hyperlink" Target="consultantplus://offline/ref=16AD21B1C42CBC41738F6051CE0F7EDE84C05DD79F6D69C8030345D81D83D44AE8CC700759ECDD99R8f3H" TargetMode="External"/><Relationship Id="rId22" Type="http://schemas.openxmlformats.org/officeDocument/2006/relationships/hyperlink" Target="consultantplus://offline/ref=16AD21B1C42CBC41738F6051CE0F7EDE81C559D39D6F34C20B5A49DA1A8C8B5DEF857C0659EDDBR9f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5125</Words>
  <Characters>29218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Lavrinenkov_GV</dc:creator>
  <cp:keywords/>
  <dc:description/>
  <cp:lastModifiedBy>Lavrinenkov_GV</cp:lastModifiedBy>
  <cp:revision>7</cp:revision>
  <cp:lastPrinted>2013-10-31T14:09:00Z</cp:lastPrinted>
  <dcterms:created xsi:type="dcterms:W3CDTF">2013-10-31T14:06:00Z</dcterms:created>
  <dcterms:modified xsi:type="dcterms:W3CDTF">2013-11-01T08:17:00Z</dcterms:modified>
</cp:coreProperties>
</file>