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9BE17" w14:textId="77777777" w:rsidR="00BF3343" w:rsidRPr="00825D8E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отчетности 6-АПК (</w:t>
      </w:r>
      <w:r w:rsidR="009700FE" w:rsidRPr="00825D8E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>)</w:t>
      </w:r>
    </w:p>
    <w:p w14:paraId="083E714B" w14:textId="77777777" w:rsidR="00E3282C" w:rsidRPr="00825D8E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E8D0FB4" w14:textId="77777777" w:rsidR="00BF3343" w:rsidRPr="00825D8E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A054D7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825D8E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825D8E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14:paraId="75E39DE2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825D8E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825D8E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14:paraId="382CE8E1" w14:textId="3B4923F7" w:rsidR="00CD00F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14:paraId="3433A805" w14:textId="77777777" w:rsidR="0068704F" w:rsidRPr="0068704F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highlight w:val="green"/>
        </w:rPr>
      </w:pPr>
      <w:r w:rsidRPr="0068704F">
        <w:rPr>
          <w:color w:val="000000"/>
          <w:sz w:val="28"/>
          <w:szCs w:val="28"/>
          <w:highlight w:val="green"/>
        </w:rPr>
        <w:t>По коду 60001 отражается Среднесписочная численность работников (ССЧ) за отчетный период. В среднесписочную численность включают только работников, для которых своя организация является основным местом работы. В ССЧ не попадают внешние совместители и работники по гражданско-правовым договорам.</w:t>
      </w:r>
    </w:p>
    <w:p w14:paraId="3CC18CAD" w14:textId="248ECECE" w:rsidR="0068704F" w:rsidRPr="0068704F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8704F">
        <w:rPr>
          <w:color w:val="000000"/>
          <w:sz w:val="28"/>
          <w:szCs w:val="28"/>
          <w:highlight w:val="green"/>
        </w:rPr>
        <w:t>По коду 60002 указывается Фонд оплаты труда (ФОТ) – расходы организации на оплату труда за отчетный период</w:t>
      </w:r>
      <w:r>
        <w:rPr>
          <w:color w:val="000000"/>
          <w:sz w:val="28"/>
          <w:szCs w:val="28"/>
          <w:highlight w:val="green"/>
        </w:rPr>
        <w:t xml:space="preserve"> без отчислений на страховые взносы</w:t>
      </w:r>
      <w:r w:rsidRPr="0068704F">
        <w:rPr>
          <w:color w:val="000000"/>
          <w:sz w:val="28"/>
          <w:szCs w:val="28"/>
          <w:highlight w:val="green"/>
        </w:rPr>
        <w:t>. Для целей управленческого учета каждая организация самостоятельно определяет, что включать в ФОТ. Как правило, это все выплаты в пользу работников: зарплата, надбавки и доплаты к ней, отпускные и НДФЛ, иные выплаты компенсационного характера) и стимулирующие выплаты (доплаты и надбавки стимулирующего характера, премии и иные поощрительные выплаты). Пособия за счет ФСС в ФОТ не включают.</w:t>
      </w:r>
    </w:p>
    <w:p w14:paraId="2DEECA4B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14:paraId="164F4462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6-1 «В сводный отчет включены»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14:paraId="79FF3220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825D8E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14:paraId="4E32DD40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14:paraId="105EC22F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При заполнении строк 61211, 61212 </w:t>
      </w:r>
      <w:r w:rsidRPr="00825D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825D8E">
        <w:rPr>
          <w:rFonts w:ascii="Times New Roman" w:hAnsi="Times New Roman" w:cs="Times New Roman"/>
          <w:sz w:val="28"/>
          <w:szCs w:val="28"/>
        </w:rPr>
        <w:t>государственными унитарными</w:t>
      </w:r>
      <w:r w:rsidR="00ED68C4" w:rsidRPr="00825D8E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825D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825D8E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Pr="00825D8E">
        <w:rPr>
          <w:rFonts w:ascii="Times New Roman" w:hAnsi="Times New Roman" w:cs="Times New Roman"/>
          <w:sz w:val="28"/>
          <w:szCs w:val="28"/>
        </w:rPr>
        <w:t xml:space="preserve">, подведомственными Минсельхозу </w:t>
      </w:r>
      <w:r w:rsidRPr="00825D8E">
        <w:rPr>
          <w:rFonts w:ascii="Times New Roman" w:hAnsi="Times New Roman" w:cs="Times New Roman"/>
          <w:sz w:val="28"/>
          <w:szCs w:val="28"/>
        </w:rPr>
        <w:lastRenderedPageBreak/>
        <w:t>России, в графах 4 и 5 размер уставного капитала отража</w:t>
      </w:r>
      <w:r w:rsidR="00357760" w:rsidRPr="00825D8E">
        <w:rPr>
          <w:rFonts w:ascii="Times New Roman" w:hAnsi="Times New Roman" w:cs="Times New Roman"/>
          <w:sz w:val="28"/>
          <w:szCs w:val="28"/>
        </w:rPr>
        <w:t>е</w:t>
      </w:r>
      <w:r w:rsidRPr="00825D8E">
        <w:rPr>
          <w:rFonts w:ascii="Times New Roman" w:hAnsi="Times New Roman" w:cs="Times New Roman"/>
          <w:sz w:val="28"/>
          <w:szCs w:val="28"/>
        </w:rPr>
        <w:t>т</w:t>
      </w:r>
      <w:r w:rsidR="00357760" w:rsidRPr="00825D8E">
        <w:rPr>
          <w:rFonts w:ascii="Times New Roman" w:hAnsi="Times New Roman" w:cs="Times New Roman"/>
          <w:sz w:val="28"/>
          <w:szCs w:val="28"/>
        </w:rPr>
        <w:t>ся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 </w:t>
      </w:r>
    </w:p>
    <w:p w14:paraId="1E4C4810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61330 отражаются организации, не включенные в другие группировки (например, общины коренных малочисленных народов Севера).</w:t>
      </w:r>
    </w:p>
    <w:p w14:paraId="6F75501F" w14:textId="77777777" w:rsidR="00BC2597" w:rsidRPr="00825D8E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61010 из строки 61000 выделя</w:t>
      </w:r>
      <w:r w:rsidR="00ED68C4" w:rsidRPr="00825D8E">
        <w:rPr>
          <w:rFonts w:ascii="Times New Roman" w:hAnsi="Times New Roman" w:cs="Times New Roman"/>
          <w:sz w:val="28"/>
          <w:szCs w:val="28"/>
        </w:rPr>
        <w:t>ются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14:paraId="028FABF4" w14:textId="77777777"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C45853" w14:textId="0ED1D444" w:rsidR="00CD00FA" w:rsidRPr="00825D8E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ВАЖНО:</w:t>
      </w:r>
      <w:r w:rsidR="006F1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0FA" w:rsidRPr="00825D8E">
        <w:rPr>
          <w:rFonts w:ascii="Times New Roman" w:hAnsi="Times New Roman" w:cs="Times New Roman"/>
          <w:sz w:val="28"/>
          <w:szCs w:val="28"/>
        </w:rPr>
        <w:t>При</w:t>
      </w:r>
      <w:r w:rsidR="006F199B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825D8E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14:paraId="737D5A31" w14:textId="77777777"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>по виду деятельности «сельское хозяйство», «услуги в сфере сельского хозяйства» не заполняются данные по кодам строк 61212 «подведомственные 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14:paraId="2AFA0C2D" w14:textId="77777777"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14:paraId="55B1F649" w14:textId="77777777"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14:paraId="2742237D" w14:textId="77777777" w:rsidR="00D348B3" w:rsidRPr="00825D8E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84B80" w14:textId="77777777" w:rsidR="006E09E7" w:rsidRPr="00825D8E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825D8E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69554637" w14:textId="77777777" w:rsidR="000415BB" w:rsidRPr="00825D8E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14:paraId="07738839" w14:textId="77777777" w:rsidR="005572F9" w:rsidRPr="00825D8E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21</w:t>
      </w:r>
      <w:r w:rsidR="00F93C41" w:rsidRPr="00825D8E">
        <w:rPr>
          <w:rFonts w:ascii="Times New Roman" w:hAnsi="Times New Roman" w:cs="Times New Roman"/>
          <w:sz w:val="28"/>
          <w:szCs w:val="28"/>
        </w:rPr>
        <w:t>10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по коду 62111 </w:t>
      </w:r>
      <w:r w:rsidR="00CD00FA" w:rsidRPr="00825D8E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825D8E">
        <w:rPr>
          <w:rFonts w:ascii="Times New Roman" w:hAnsi="Times New Roman" w:cs="Times New Roman"/>
          <w:sz w:val="28"/>
          <w:szCs w:val="28"/>
        </w:rPr>
        <w:t>,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825D8E">
        <w:rPr>
          <w:rFonts w:ascii="Times New Roman" w:hAnsi="Times New Roman" w:cs="Times New Roman"/>
          <w:sz w:val="28"/>
          <w:szCs w:val="28"/>
        </w:rPr>
        <w:t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 w:rsidRPr="00825D8E">
        <w:rPr>
          <w:rFonts w:ascii="Times New Roman" w:hAnsi="Times New Roman" w:cs="Times New Roman"/>
          <w:sz w:val="28"/>
          <w:szCs w:val="28"/>
        </w:rPr>
        <w:t>;</w:t>
      </w:r>
    </w:p>
    <w:p w14:paraId="763D96D2" w14:textId="77777777" w:rsidR="00613DCF" w:rsidRPr="00825D8E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DB212B" w:rsidRPr="00825D8E">
        <w:rPr>
          <w:rFonts w:ascii="Times New Roman" w:hAnsi="Times New Roman" w:cs="Times New Roman"/>
          <w:sz w:val="28"/>
          <w:szCs w:val="28"/>
        </w:rPr>
        <w:t>2134</w:t>
      </w:r>
      <w:r w:rsidRPr="00825D8E">
        <w:rPr>
          <w:rFonts w:ascii="Times New Roman" w:hAnsi="Times New Roman" w:cs="Times New Roman"/>
          <w:sz w:val="28"/>
          <w:szCs w:val="28"/>
        </w:rPr>
        <w:t xml:space="preserve">.1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2134)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 w:rsidRPr="00825D8E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 w:rsidRPr="00825D8E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 w:rsidRPr="00825D8E">
        <w:rPr>
          <w:rFonts w:ascii="Times New Roman" w:hAnsi="Times New Roman" w:cs="Times New Roman"/>
          <w:sz w:val="28"/>
          <w:szCs w:val="28"/>
        </w:rPr>
        <w:t>по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 w:rsidRPr="00825D8E">
        <w:rPr>
          <w:rFonts w:ascii="Times New Roman" w:hAnsi="Times New Roman" w:cs="Times New Roman"/>
          <w:sz w:val="28"/>
          <w:szCs w:val="28"/>
        </w:rPr>
        <w:t>м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825D8E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 w:rsidRPr="00825D8E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 w:rsidRPr="00825D8E">
        <w:rPr>
          <w:rFonts w:ascii="Times New Roman" w:hAnsi="Times New Roman" w:cs="Times New Roman"/>
          <w:sz w:val="28"/>
          <w:szCs w:val="28"/>
        </w:rPr>
        <w:t>м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 w:rsidRPr="00825D8E">
        <w:rPr>
          <w:rFonts w:ascii="Times New Roman" w:hAnsi="Times New Roman" w:cs="Times New Roman"/>
          <w:sz w:val="28"/>
          <w:szCs w:val="28"/>
        </w:rPr>
        <w:t>ам</w:t>
      </w:r>
      <w:r w:rsidR="003C7AC8" w:rsidRPr="00825D8E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 w:rsidRPr="00825D8E">
        <w:rPr>
          <w:rFonts w:ascii="Times New Roman" w:hAnsi="Times New Roman" w:cs="Times New Roman"/>
          <w:sz w:val="28"/>
          <w:szCs w:val="28"/>
        </w:rPr>
        <w:t>.</w:t>
      </w:r>
      <w:r w:rsidR="00613DCF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613DCF" w:rsidRPr="00825D8E">
        <w:rPr>
          <w:rFonts w:ascii="Times New Roman" w:hAnsi="Times New Roman" w:cs="Times New Roman"/>
          <w:sz w:val="28"/>
          <w:szCs w:val="28"/>
        </w:rPr>
        <w:tab/>
      </w:r>
    </w:p>
    <w:p w14:paraId="33CFE542" w14:textId="77777777" w:rsidR="004555D9" w:rsidRPr="00825D8E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14:paraId="499AEF44" w14:textId="77777777" w:rsidR="00613DCF" w:rsidRPr="00825D8E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lastRenderedPageBreak/>
        <w:t xml:space="preserve">Коды 62161-62165 расшифровывают </w:t>
      </w:r>
      <w:r w:rsidR="009C3564" w:rsidRPr="00825D8E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25D8E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825D8E">
        <w:rPr>
          <w:rFonts w:ascii="Times New Roman" w:hAnsi="Times New Roman" w:cs="Times New Roman"/>
          <w:sz w:val="28"/>
          <w:szCs w:val="28"/>
        </w:rPr>
        <w:t>ой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825D8E">
        <w:rPr>
          <w:rFonts w:ascii="Times New Roman" w:hAnsi="Times New Roman" w:cs="Times New Roman"/>
          <w:sz w:val="28"/>
          <w:szCs w:val="28"/>
        </w:rPr>
        <w:t>и</w:t>
      </w:r>
      <w:r w:rsidRPr="00825D8E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825D8E">
        <w:rPr>
          <w:rFonts w:ascii="Times New Roman" w:hAnsi="Times New Roman" w:cs="Times New Roman"/>
          <w:sz w:val="28"/>
          <w:szCs w:val="28"/>
        </w:rPr>
        <w:t>.</w:t>
      </w:r>
    </w:p>
    <w:p w14:paraId="57D9D8D2" w14:textId="77777777" w:rsidR="009C3564" w:rsidRPr="00825D8E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Код 62180 «Из строк 1450 и 1520 кредиторская задолженность: по лизинговым обязательствам и платежам - всего» отражает информацию о кредитор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задолженности по лизинговым обязательствам и платежам, в том числе: за сельскохозяйственную технику (стр. 62181), за племенной скот (стр. 62182). </w:t>
      </w:r>
      <w:r w:rsidR="00ED68C4" w:rsidRPr="00825D8E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14:paraId="5B5FD750" w14:textId="77777777" w:rsidR="007E4EBC" w:rsidRPr="00825D8E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825D8E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 w:rsidRPr="00825D8E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 w:rsidRPr="00825D8E">
        <w:rPr>
          <w:rFonts w:ascii="Times New Roman" w:hAnsi="Times New Roman" w:cs="Times New Roman"/>
          <w:sz w:val="28"/>
          <w:szCs w:val="28"/>
        </w:rPr>
        <w:t>ым</w:t>
      </w:r>
      <w:r w:rsidR="00F03558" w:rsidRPr="00825D8E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</w:t>
      </w:r>
      <w:r w:rsid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03558" w:rsidRPr="00825D8E">
        <w:rPr>
          <w:rFonts w:ascii="Times New Roman" w:hAnsi="Times New Roman" w:cs="Times New Roman"/>
          <w:sz w:val="28"/>
          <w:szCs w:val="28"/>
        </w:rPr>
        <w:t>94н)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>:</w:t>
      </w:r>
    </w:p>
    <w:p w14:paraId="06D40EE7" w14:textId="77777777" w:rsidR="001C556B" w:rsidRPr="00825D8E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62210 указывается стоимость арендованных основных средств</w:t>
      </w:r>
      <w:r w:rsidR="00CC4091" w:rsidRPr="00825D8E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825D8E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825D8E">
        <w:rPr>
          <w:rFonts w:ascii="Times New Roman" w:hAnsi="Times New Roman" w:cs="Times New Roman"/>
          <w:sz w:val="28"/>
          <w:szCs w:val="28"/>
        </w:rPr>
        <w:t>.</w:t>
      </w:r>
      <w:r w:rsidR="007937A4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825D8E">
        <w:rPr>
          <w:rFonts w:ascii="Times New Roman" w:hAnsi="Times New Roman" w:cs="Times New Roman"/>
          <w:bCs/>
          <w:iCs/>
          <w:sz w:val="28"/>
          <w:szCs w:val="28"/>
        </w:rPr>
        <w:t>Для земельных участков</w:t>
      </w:r>
      <w:r w:rsidR="007937A4" w:rsidRPr="00825D8E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825D8E">
        <w:rPr>
          <w:rFonts w:ascii="Times New Roman" w:hAnsi="Times New Roman" w:cs="Times New Roman"/>
          <w:sz w:val="28"/>
          <w:szCs w:val="28"/>
        </w:rPr>
        <w:t>а</w:t>
      </w:r>
      <w:r w:rsidR="001C556B" w:rsidRPr="00825D8E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825D8E">
        <w:rPr>
          <w:rFonts w:ascii="Times New Roman" w:hAnsi="Times New Roman" w:cs="Times New Roman"/>
          <w:sz w:val="28"/>
          <w:szCs w:val="28"/>
        </w:rPr>
        <w:t>ых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825D8E">
        <w:rPr>
          <w:rFonts w:ascii="Times New Roman" w:hAnsi="Times New Roman" w:cs="Times New Roman"/>
          <w:sz w:val="28"/>
          <w:szCs w:val="28"/>
        </w:rPr>
        <w:t>ых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825D8E">
        <w:rPr>
          <w:rFonts w:ascii="Times New Roman" w:hAnsi="Times New Roman" w:cs="Times New Roman"/>
          <w:sz w:val="28"/>
          <w:szCs w:val="28"/>
        </w:rPr>
        <w:t>ов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14:paraId="104C6A8B" w14:textId="77777777" w:rsidR="00F03558" w:rsidRPr="00825D8E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62220 отражаются товарно-материальные ценности, учитываемые на счете 002</w:t>
      </w:r>
      <w:r w:rsidR="00CC4091" w:rsidRPr="00825D8E">
        <w:rPr>
          <w:rFonts w:ascii="Times New Roman" w:hAnsi="Times New Roman" w:cs="Times New Roman"/>
          <w:sz w:val="28"/>
          <w:szCs w:val="28"/>
        </w:rPr>
        <w:t>,</w:t>
      </w:r>
      <w:r w:rsidRPr="00825D8E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825D8E">
        <w:rPr>
          <w:rFonts w:ascii="Times New Roman" w:hAnsi="Times New Roman" w:cs="Times New Roman"/>
          <w:sz w:val="28"/>
          <w:szCs w:val="28"/>
        </w:rPr>
        <w:t>;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019EE" w14:textId="77777777" w:rsidR="00F03558" w:rsidRPr="00825D8E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825D8E">
        <w:rPr>
          <w:rFonts w:ascii="Times New Roman" w:hAnsi="Times New Roman" w:cs="Times New Roman"/>
          <w:sz w:val="28"/>
          <w:szCs w:val="28"/>
        </w:rPr>
        <w:t>,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по коду 62230 в ценах, предусмотренных в приемосдаточных актах. </w:t>
      </w:r>
    </w:p>
    <w:p w14:paraId="3F0FAB95" w14:textId="77777777" w:rsidR="007E4EBC" w:rsidRPr="00825D8E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62240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825D8E">
        <w:rPr>
          <w:rFonts w:ascii="Times New Roman" w:hAnsi="Times New Roman" w:cs="Times New Roman"/>
          <w:sz w:val="28"/>
          <w:szCs w:val="28"/>
        </w:rPr>
        <w:t>;</w:t>
      </w:r>
    </w:p>
    <w:p w14:paraId="57365117" w14:textId="77777777" w:rsidR="00CC4091" w:rsidRPr="00825D8E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62250 указываются нематериальные активы (НМА), полученные в пользование в оценке, определяемой исходя из размера вознаграждения, установленного в договоре (п. 39 ПБУ 14/2007);</w:t>
      </w:r>
    </w:p>
    <w:p w14:paraId="59D1B0A7" w14:textId="2ADBBC1E" w:rsidR="007133BA" w:rsidRPr="00791B02" w:rsidRDefault="007133B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62260 отражаются прочие ценности, учитываемые на забалансовых счетах (в том числе износ основных средств), не включенных в другие группировки.</w:t>
      </w:r>
      <w:r w:rsidR="00791B02" w:rsidRPr="00791B02">
        <w:rPr>
          <w:color w:val="000000"/>
          <w:sz w:val="27"/>
          <w:szCs w:val="27"/>
        </w:rPr>
        <w:t xml:space="preserve"> </w:t>
      </w:r>
      <w:r w:rsidR="00791B02" w:rsidRPr="002A52A5">
        <w:rPr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Сельскохозяйственные потребительские кооперативы</w:t>
      </w:r>
      <w:r w:rsidR="00791B02" w:rsidRPr="00791B02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, в том числе и кредитные, показывают по данной строке ИЗНОС основных средств в соответствии с п.17 ПБУ 6/01, утвержденным приказом Минфина России от 30.03.2001 № 26н.</w:t>
      </w:r>
    </w:p>
    <w:p w14:paraId="5C72D394" w14:textId="77777777" w:rsidR="007E4EBC" w:rsidRPr="00825D8E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B799" w14:textId="77777777" w:rsidR="007E4EBC" w:rsidRPr="00825D8E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825D8E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займах, и расходах на их обслуживание в текущем году:</w:t>
      </w:r>
    </w:p>
    <w:p w14:paraId="742F3275" w14:textId="77777777" w:rsidR="007E4EBC" w:rsidRPr="00825D8E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62300 расшифровываются обороты за отчетный период по кредиту счетов: 66 «Расчеты по краткосрочным кредитам и займам» (код 62310) и 67 «Расчеты по долгосрочным кредитам и займам» (код 62320) только в части основного долга (без учета начисленных процентов);</w:t>
      </w:r>
    </w:p>
    <w:p w14:paraId="51AFB674" w14:textId="77777777" w:rsidR="007E4EBC" w:rsidRPr="00825D8E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кодам 62311 и 62321 из общей суммы полученных в отчетном периоде кредитов выделяются кредиты, полученные организацией в отчетном </w:t>
      </w:r>
      <w:r w:rsidRPr="00825D8E">
        <w:rPr>
          <w:rFonts w:ascii="Times New Roman" w:hAnsi="Times New Roman" w:cs="Times New Roman"/>
          <w:sz w:val="28"/>
          <w:szCs w:val="28"/>
        </w:rPr>
        <w:lastRenderedPageBreak/>
        <w:t>периоде в рамках программы льготного кредитования (по льготной ставке) в соответствии с Постановлением Правительства Российской Федерации от 2</w:t>
      </w:r>
      <w:r w:rsidR="009A55A4">
        <w:rPr>
          <w:rFonts w:ascii="Times New Roman" w:hAnsi="Times New Roman" w:cs="Times New Roman"/>
          <w:sz w:val="28"/>
          <w:szCs w:val="28"/>
        </w:rPr>
        <w:t>9</w:t>
      </w:r>
      <w:r w:rsidRPr="00825D8E">
        <w:rPr>
          <w:rFonts w:ascii="Times New Roman" w:hAnsi="Times New Roman" w:cs="Times New Roman"/>
          <w:sz w:val="28"/>
          <w:szCs w:val="28"/>
        </w:rPr>
        <w:t>.12.2016</w:t>
      </w:r>
      <w:r w:rsidR="00061EC0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№</w:t>
      </w:r>
      <w:r w:rsidR="00061EC0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1528</w:t>
      </w:r>
      <w:r w:rsidR="00DC693C" w:rsidRPr="00825D8E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 w:rsidRPr="00825D8E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 w:rsidRPr="00825D8E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825D8E">
        <w:rPr>
          <w:rFonts w:ascii="Times New Roman" w:hAnsi="Times New Roman" w:cs="Times New Roman"/>
          <w:sz w:val="28"/>
          <w:szCs w:val="28"/>
        </w:rPr>
        <w:t>;</w:t>
      </w:r>
    </w:p>
    <w:p w14:paraId="5CF75508" w14:textId="77777777" w:rsidR="007E4EBC" w:rsidRPr="00843FA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>по коду 62400 расшифровыва</w:t>
      </w:r>
      <w:r w:rsidR="00284280" w:rsidRPr="00843FAA">
        <w:rPr>
          <w:rFonts w:ascii="Times New Roman" w:hAnsi="Times New Roman" w:cs="Times New Roman"/>
          <w:sz w:val="28"/>
          <w:szCs w:val="28"/>
        </w:rPr>
        <w:t>е</w:t>
      </w:r>
      <w:r w:rsidRPr="00843FAA"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843FAA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843FAA">
        <w:rPr>
          <w:rFonts w:ascii="Times New Roman" w:hAnsi="Times New Roman" w:cs="Times New Roman"/>
          <w:sz w:val="28"/>
          <w:szCs w:val="28"/>
        </w:rPr>
        <w:t>расхо</w:t>
      </w:r>
      <w:r w:rsidR="00284280" w:rsidRPr="00843FAA">
        <w:rPr>
          <w:rFonts w:ascii="Times New Roman" w:hAnsi="Times New Roman" w:cs="Times New Roman"/>
          <w:sz w:val="28"/>
          <w:szCs w:val="28"/>
        </w:rPr>
        <w:t>дов, связанная с</w:t>
      </w:r>
      <w:r w:rsidRPr="00843FAA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843FAA">
        <w:rPr>
          <w:rFonts w:ascii="Times New Roman" w:hAnsi="Times New Roman" w:cs="Times New Roman"/>
          <w:sz w:val="28"/>
          <w:szCs w:val="28"/>
        </w:rPr>
        <w:t>м</w:t>
      </w:r>
      <w:r w:rsidRPr="00843FAA">
        <w:rPr>
          <w:rFonts w:ascii="Times New Roman" w:hAnsi="Times New Roman" w:cs="Times New Roman"/>
          <w:sz w:val="28"/>
          <w:szCs w:val="28"/>
        </w:rPr>
        <w:t xml:space="preserve"> кредитов (</w:t>
      </w:r>
      <w:r w:rsidR="00FB2A90" w:rsidRPr="00843FA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843FAA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843FAA">
        <w:rPr>
          <w:rFonts w:ascii="Times New Roman" w:hAnsi="Times New Roman" w:cs="Times New Roman"/>
          <w:sz w:val="28"/>
          <w:szCs w:val="28"/>
        </w:rPr>
        <w:t>т</w:t>
      </w:r>
      <w:r w:rsidRPr="00843FAA">
        <w:rPr>
          <w:rFonts w:ascii="Times New Roman" w:hAnsi="Times New Roman" w:cs="Times New Roman"/>
          <w:sz w:val="28"/>
          <w:szCs w:val="28"/>
        </w:rPr>
        <w:t>ы</w:t>
      </w:r>
      <w:r w:rsidR="001B1867" w:rsidRPr="00843FA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кредитам</w:t>
      </w:r>
      <w:r w:rsidRPr="00843FAA">
        <w:rPr>
          <w:rFonts w:ascii="Times New Roman" w:hAnsi="Times New Roman" w:cs="Times New Roman"/>
          <w:sz w:val="28"/>
          <w:szCs w:val="28"/>
        </w:rPr>
        <w:t>, банковские комиссии). Расходы по уплате процентов отражаются по дебету 66 и 67 счетов. Комиссии по услугам банков – по дебету счета 60 «Расчеты с поставщиками и подрядчиками»;</w:t>
      </w:r>
    </w:p>
    <w:p w14:paraId="17860C65" w14:textId="77777777" w:rsidR="007E4EBC" w:rsidRPr="00843FA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>по кодам 62411 и 62421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183AAA" w:rsidRPr="00843FA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843FAA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843FAA">
        <w:rPr>
          <w:rFonts w:ascii="Times New Roman" w:hAnsi="Times New Roman" w:cs="Times New Roman"/>
          <w:sz w:val="28"/>
          <w:szCs w:val="28"/>
        </w:rPr>
        <w:t>;</w:t>
      </w:r>
    </w:p>
    <w:p w14:paraId="0C96352B" w14:textId="77777777" w:rsidR="00183AAA" w:rsidRPr="00843FAA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>по кодам 62500 и 62600 соответственно отражае</w:t>
      </w:r>
      <w:r w:rsidR="00ED68C4" w:rsidRPr="00843FAA">
        <w:rPr>
          <w:rFonts w:ascii="Times New Roman" w:hAnsi="Times New Roman" w:cs="Times New Roman"/>
          <w:sz w:val="28"/>
          <w:szCs w:val="28"/>
        </w:rPr>
        <w:t>тся</w:t>
      </w:r>
      <w:r w:rsidRPr="00843FA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 w:rsidRPr="00843FAA">
        <w:rPr>
          <w:rFonts w:ascii="Times New Roman" w:hAnsi="Times New Roman" w:cs="Times New Roman"/>
          <w:sz w:val="28"/>
          <w:szCs w:val="28"/>
        </w:rPr>
        <w:t>я</w:t>
      </w:r>
      <w:r w:rsidRPr="00843FAA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</w:t>
      </w:r>
      <w:r w:rsidR="006104B2" w:rsidRPr="00843FA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займам</w:t>
      </w:r>
      <w:r w:rsidRPr="00843FAA">
        <w:rPr>
          <w:rFonts w:ascii="Times New Roman" w:hAnsi="Times New Roman" w:cs="Times New Roman"/>
          <w:sz w:val="28"/>
          <w:szCs w:val="28"/>
        </w:rPr>
        <w:t>).</w:t>
      </w:r>
    </w:p>
    <w:p w14:paraId="7982681E" w14:textId="77777777" w:rsidR="0095606A" w:rsidRPr="00843FA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 xml:space="preserve">При заполнении Бухгалтерского баланса </w:t>
      </w:r>
      <w:r w:rsidR="00E67FAD" w:rsidRPr="00843FAA">
        <w:rPr>
          <w:rFonts w:ascii="Times New Roman" w:hAnsi="Times New Roman" w:cs="Times New Roman"/>
          <w:sz w:val="28"/>
          <w:szCs w:val="28"/>
        </w:rPr>
        <w:t xml:space="preserve">(форма 1) </w:t>
      </w:r>
      <w:r w:rsidRPr="00843FAA">
        <w:rPr>
          <w:rFonts w:ascii="Times New Roman" w:hAnsi="Times New Roman" w:cs="Times New Roman"/>
          <w:sz w:val="28"/>
          <w:szCs w:val="28"/>
        </w:rPr>
        <w:t>необходимо учитывать сроки погашения не только самих заемных обязательств, но и задолженности по процентам.</w:t>
      </w:r>
    </w:p>
    <w:p w14:paraId="1AE13B44" w14:textId="77777777" w:rsidR="00E67FAD" w:rsidRPr="00843FA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 xml:space="preserve">При наличии в организации долгосрочных кредитов и займов информация о сумме основного долга и процентах (срок уплаты которых превышает 12 месяцев после отчетной даты) отражается по </w:t>
      </w:r>
      <w:hyperlink r:id="rId8" w:history="1">
        <w:r w:rsidR="00E67FAD" w:rsidRPr="00843FAA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E67FAD" w:rsidRPr="00843FAA">
        <w:rPr>
          <w:rFonts w:ascii="Times New Roman" w:hAnsi="Times New Roman" w:cs="Times New Roman"/>
          <w:sz w:val="28"/>
          <w:szCs w:val="28"/>
        </w:rPr>
        <w:t xml:space="preserve"> 1410</w:t>
      </w:r>
      <w:r w:rsidRPr="00843FAA">
        <w:rPr>
          <w:rFonts w:ascii="Times New Roman" w:hAnsi="Times New Roman" w:cs="Times New Roman"/>
          <w:sz w:val="28"/>
          <w:szCs w:val="28"/>
        </w:rPr>
        <w:t xml:space="preserve"> </w:t>
      </w:r>
      <w:r w:rsidR="00E67FAD" w:rsidRPr="00843FAA">
        <w:rPr>
          <w:rFonts w:ascii="Times New Roman" w:hAnsi="Times New Roman" w:cs="Times New Roman"/>
          <w:sz w:val="28"/>
          <w:szCs w:val="28"/>
        </w:rPr>
        <w:t>«</w:t>
      </w:r>
      <w:r w:rsidRPr="00843FA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E67FAD" w:rsidRPr="00843FAA">
        <w:rPr>
          <w:rFonts w:ascii="Times New Roman" w:hAnsi="Times New Roman" w:cs="Times New Roman"/>
          <w:sz w:val="28"/>
          <w:szCs w:val="28"/>
        </w:rPr>
        <w:t>»</w:t>
      </w:r>
      <w:r w:rsidRPr="00843FA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AB56A0" w14:textId="77777777" w:rsidR="00A82FFD" w:rsidRPr="00843FA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 xml:space="preserve">Проценты по долгосрочным </w:t>
      </w:r>
      <w:r w:rsidR="00E67FAD" w:rsidRPr="00843FAA">
        <w:rPr>
          <w:rFonts w:ascii="Times New Roman" w:hAnsi="Times New Roman" w:cs="Times New Roman"/>
          <w:sz w:val="28"/>
          <w:szCs w:val="28"/>
        </w:rPr>
        <w:t>обязательствам</w:t>
      </w:r>
      <w:r w:rsidRPr="00843FAA">
        <w:rPr>
          <w:rFonts w:ascii="Times New Roman" w:hAnsi="Times New Roman" w:cs="Times New Roman"/>
          <w:sz w:val="28"/>
          <w:szCs w:val="28"/>
        </w:rPr>
        <w:t>, подлежащие уплате в срок, не превышающий года, отражаются в составе краткосрочных обязательств</w:t>
      </w:r>
      <w:r w:rsidR="00E67FAD" w:rsidRPr="00843FAA">
        <w:rPr>
          <w:rFonts w:ascii="Times New Roman" w:hAnsi="Times New Roman" w:cs="Times New Roman"/>
          <w:sz w:val="28"/>
          <w:szCs w:val="28"/>
        </w:rPr>
        <w:t>, т.е. е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сли организация имеет долгосрочное заемное обязательство, срок уплаты процентов по которому составляет менее 12 месяцев, то сумма задолженности по уплате таких процентов отражается организацией-заемщиком </w:t>
      </w:r>
      <w:r w:rsidR="006104B2" w:rsidRPr="00843FAA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="00553132" w:rsidRPr="00843FAA">
          <w:rPr>
            <w:rFonts w:ascii="Times New Roman" w:hAnsi="Times New Roman" w:cs="Times New Roman"/>
            <w:sz w:val="28"/>
            <w:szCs w:val="28"/>
          </w:rPr>
          <w:t>коду</w:t>
        </w:r>
      </w:hyperlink>
      <w:r w:rsidR="00553132" w:rsidRPr="00843FAA">
        <w:rPr>
          <w:rFonts w:ascii="Times New Roman" w:hAnsi="Times New Roman" w:cs="Times New Roman"/>
          <w:sz w:val="28"/>
          <w:szCs w:val="28"/>
        </w:rPr>
        <w:t xml:space="preserve"> 1510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 </w:t>
      </w:r>
      <w:r w:rsidR="00553132" w:rsidRPr="00843FAA">
        <w:rPr>
          <w:rFonts w:ascii="Times New Roman" w:hAnsi="Times New Roman" w:cs="Times New Roman"/>
          <w:sz w:val="28"/>
          <w:szCs w:val="28"/>
        </w:rPr>
        <w:t>«</w:t>
      </w:r>
      <w:r w:rsidR="00A82FFD" w:rsidRPr="00843FA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553132" w:rsidRPr="00843FAA">
        <w:rPr>
          <w:rFonts w:ascii="Times New Roman" w:hAnsi="Times New Roman" w:cs="Times New Roman"/>
          <w:sz w:val="28"/>
          <w:szCs w:val="28"/>
        </w:rPr>
        <w:t>»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 разд</w:t>
      </w:r>
      <w:r w:rsidRPr="00843FAA">
        <w:rPr>
          <w:rFonts w:ascii="Times New Roman" w:hAnsi="Times New Roman" w:cs="Times New Roman"/>
          <w:sz w:val="28"/>
          <w:szCs w:val="28"/>
        </w:rPr>
        <w:t>ел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 V </w:t>
      </w:r>
      <w:r w:rsidR="00553132" w:rsidRPr="00843FAA">
        <w:rPr>
          <w:rFonts w:ascii="Times New Roman" w:hAnsi="Times New Roman" w:cs="Times New Roman"/>
          <w:sz w:val="28"/>
          <w:szCs w:val="28"/>
        </w:rPr>
        <w:t>«</w:t>
      </w:r>
      <w:r w:rsidR="00A82FFD" w:rsidRPr="00843FAA">
        <w:rPr>
          <w:rFonts w:ascii="Times New Roman" w:hAnsi="Times New Roman" w:cs="Times New Roman"/>
          <w:sz w:val="28"/>
          <w:szCs w:val="28"/>
        </w:rPr>
        <w:t>Краткосрочные обязательства</w:t>
      </w:r>
      <w:r w:rsidR="00553132" w:rsidRPr="00843FAA">
        <w:rPr>
          <w:rFonts w:ascii="Times New Roman" w:hAnsi="Times New Roman" w:cs="Times New Roman"/>
          <w:sz w:val="28"/>
          <w:szCs w:val="28"/>
        </w:rPr>
        <w:t>»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="00E67FAD" w:rsidRPr="00843FA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A82FFD" w:rsidRPr="00843FA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843F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2FFD" w:rsidRPr="00843FAA">
        <w:rPr>
          <w:rFonts w:ascii="Times New Roman" w:hAnsi="Times New Roman" w:cs="Times New Roman"/>
          <w:sz w:val="28"/>
          <w:szCs w:val="28"/>
        </w:rPr>
        <w:t xml:space="preserve">№ 07-02-18/01). </w:t>
      </w:r>
    </w:p>
    <w:p w14:paraId="4127176F" w14:textId="77777777" w:rsidR="00E67FAD" w:rsidRPr="007F2D02" w:rsidRDefault="00E67FAD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FAA">
        <w:rPr>
          <w:rFonts w:ascii="Times New Roman" w:hAnsi="Times New Roman" w:cs="Times New Roman"/>
          <w:sz w:val="28"/>
          <w:szCs w:val="28"/>
        </w:rPr>
        <w:t>Если срок погашения заемных средств, ранее представленных в бухгалтерском балансе как долгосрочные обязательства, на отчетную дату составляет менее 12 месяцев, указанные обязательства представляются как краткосрочные (</w:t>
      </w:r>
      <w:hyperlink r:id="rId11" w:history="1">
        <w:r w:rsidR="007F2D02" w:rsidRPr="00843FA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843FA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843FAA">
        <w:rPr>
          <w:rFonts w:ascii="Times New Roman" w:hAnsi="Times New Roman" w:cs="Times New Roman"/>
          <w:sz w:val="28"/>
          <w:szCs w:val="28"/>
        </w:rPr>
        <w:t>№</w:t>
      </w:r>
      <w:r w:rsidRPr="00843FAA">
        <w:rPr>
          <w:rFonts w:ascii="Times New Roman" w:hAnsi="Times New Roman" w:cs="Times New Roman"/>
          <w:sz w:val="28"/>
          <w:szCs w:val="28"/>
        </w:rPr>
        <w:t xml:space="preserve"> 07-02-18/01).</w:t>
      </w:r>
    </w:p>
    <w:p w14:paraId="13BAD8F7" w14:textId="595CF37E" w:rsidR="0095606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1C0">
        <w:rPr>
          <w:rFonts w:ascii="Times New Roman" w:hAnsi="Times New Roman" w:cs="Times New Roman"/>
          <w:sz w:val="28"/>
          <w:szCs w:val="28"/>
        </w:rPr>
        <w:t>Причитающиеся по полученным кредитам и займам проценты к уплате отражаются по кредиту счет</w:t>
      </w:r>
      <w:r w:rsidR="007F2D02">
        <w:rPr>
          <w:rFonts w:ascii="Times New Roman" w:hAnsi="Times New Roman" w:cs="Times New Roman"/>
          <w:sz w:val="28"/>
          <w:szCs w:val="28"/>
        </w:rPr>
        <w:t>ов</w:t>
      </w:r>
      <w:r w:rsidRPr="00EF11C0">
        <w:rPr>
          <w:rFonts w:ascii="Times New Roman" w:hAnsi="Times New Roman" w:cs="Times New Roman"/>
          <w:sz w:val="28"/>
          <w:szCs w:val="28"/>
        </w:rPr>
        <w:t xml:space="preserve"> 66</w:t>
      </w:r>
      <w:r w:rsidR="007F2D02">
        <w:rPr>
          <w:rFonts w:ascii="Times New Roman" w:hAnsi="Times New Roman" w:cs="Times New Roman"/>
          <w:sz w:val="28"/>
          <w:szCs w:val="28"/>
        </w:rPr>
        <w:t xml:space="preserve"> и 67</w:t>
      </w:r>
      <w:r w:rsidRPr="00EF11C0">
        <w:rPr>
          <w:rFonts w:ascii="Times New Roman" w:hAnsi="Times New Roman" w:cs="Times New Roman"/>
          <w:sz w:val="28"/>
          <w:szCs w:val="28"/>
        </w:rPr>
        <w:t xml:space="preserve"> в корреспонденции с дебетом</w:t>
      </w:r>
      <w:r>
        <w:rPr>
          <w:rFonts w:ascii="Times New Roman" w:hAnsi="Times New Roman" w:cs="Times New Roman"/>
          <w:sz w:val="28"/>
          <w:szCs w:val="28"/>
        </w:rPr>
        <w:t xml:space="preserve"> счета 91 </w:t>
      </w:r>
      <w:r w:rsidR="007F2D02">
        <w:rPr>
          <w:rFonts w:ascii="Times New Roman" w:hAnsi="Times New Roman" w:cs="Times New Roman"/>
          <w:sz w:val="28"/>
          <w:szCs w:val="28"/>
        </w:rPr>
        <w:t>«</w:t>
      </w:r>
      <w:r w:rsidRPr="00EF11C0">
        <w:rPr>
          <w:rFonts w:ascii="Times New Roman" w:hAnsi="Times New Roman" w:cs="Times New Roman"/>
          <w:sz w:val="28"/>
          <w:szCs w:val="28"/>
        </w:rPr>
        <w:t>Прочие доходы и расходы</w:t>
      </w:r>
      <w:r w:rsidR="007F2D02">
        <w:rPr>
          <w:rFonts w:ascii="Times New Roman" w:hAnsi="Times New Roman" w:cs="Times New Roman"/>
          <w:sz w:val="28"/>
          <w:szCs w:val="28"/>
        </w:rPr>
        <w:t>»</w:t>
      </w:r>
      <w:r w:rsidRPr="00EF11C0">
        <w:rPr>
          <w:rFonts w:ascii="Times New Roman" w:hAnsi="Times New Roman" w:cs="Times New Roman"/>
          <w:sz w:val="28"/>
          <w:szCs w:val="28"/>
        </w:rPr>
        <w:t>. Начисленные суммы процентов учитываются обособленно.</w:t>
      </w:r>
    </w:p>
    <w:p w14:paraId="022234D4" w14:textId="7CBE9582" w:rsidR="007E4EBC" w:rsidRPr="006E517B" w:rsidRDefault="00791B02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E517B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Справочно по кодам 62710 и 62720 отражают остаток ссудной задолженности по </w:t>
      </w:r>
      <w:r w:rsidR="006E517B" w:rsidRPr="006E517B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полученным </w:t>
      </w:r>
      <w:r w:rsidRPr="006E517B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>льготным кредитам краткосрочным и долгосрочным</w:t>
      </w:r>
      <w:r w:rsidR="0057185F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 на</w:t>
      </w:r>
      <w:r w:rsidRPr="006E517B">
        <w:rPr>
          <w:rFonts w:ascii="Times New Roman" w:hAnsi="Times New Roman" w:cs="Times New Roman"/>
          <w:color w:val="FF0000"/>
          <w:sz w:val="28"/>
          <w:szCs w:val="28"/>
          <w:highlight w:val="green"/>
        </w:rPr>
        <w:t xml:space="preserve"> отчетную дату и аналогичный период предыдущего года соответственно.</w:t>
      </w:r>
    </w:p>
    <w:p w14:paraId="4462CF25" w14:textId="77777777" w:rsidR="006E517B" w:rsidRPr="00825D8E" w:rsidRDefault="006E517B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516C39" w14:textId="77777777" w:rsidR="00B66584" w:rsidRPr="00825D8E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825D8E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 w:rsidRPr="00825D8E">
        <w:rPr>
          <w:rFonts w:ascii="Times New Roman" w:hAnsi="Times New Roman" w:cs="Times New Roman"/>
          <w:sz w:val="28"/>
          <w:szCs w:val="28"/>
        </w:rPr>
        <w:t>годовой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 w:rsidRPr="00825D8E">
        <w:rPr>
          <w:rFonts w:ascii="Times New Roman" w:hAnsi="Times New Roman" w:cs="Times New Roman"/>
          <w:sz w:val="28"/>
          <w:szCs w:val="28"/>
        </w:rPr>
        <w:t>.</w:t>
      </w:r>
    </w:p>
    <w:p w14:paraId="4FB1C44A" w14:textId="77777777" w:rsidR="002702A8" w:rsidRPr="00825D8E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 w:rsidRPr="00825D8E">
        <w:rPr>
          <w:rFonts w:ascii="Times New Roman" w:hAnsi="Times New Roman" w:cs="Times New Roman"/>
          <w:b/>
          <w:sz w:val="28"/>
          <w:szCs w:val="28"/>
        </w:rPr>
        <w:t>№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14:paraId="71C425EB" w14:textId="77777777" w:rsidR="002702A8" w:rsidRPr="00825D8E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14:paraId="0CEF9CD0" w14:textId="77777777" w:rsidR="00D348B3" w:rsidRPr="00825D8E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4B2B4A" w:rsidRPr="00825D8E">
        <w:rPr>
          <w:rFonts w:ascii="Times New Roman" w:hAnsi="Times New Roman" w:cs="Times New Roman"/>
          <w:sz w:val="28"/>
          <w:szCs w:val="28"/>
        </w:rPr>
        <w:t>3</w:t>
      </w:r>
      <w:r w:rsidRPr="00825D8E">
        <w:rPr>
          <w:rFonts w:ascii="Times New Roman" w:hAnsi="Times New Roman" w:cs="Times New Roman"/>
          <w:sz w:val="28"/>
          <w:szCs w:val="28"/>
        </w:rPr>
        <w:t>100</w:t>
      </w:r>
      <w:r w:rsidR="00D348B3" w:rsidRPr="00825D8E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 w:rsidRPr="00825D8E"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825D8E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 w:rsidRPr="00825D8E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4B2B4A" w:rsidRPr="00825D8E">
        <w:rPr>
          <w:rFonts w:ascii="Times New Roman" w:hAnsi="Times New Roman" w:cs="Times New Roman"/>
          <w:sz w:val="28"/>
          <w:szCs w:val="28"/>
        </w:rPr>
        <w:t>3</w:t>
      </w:r>
      <w:r w:rsidRPr="00825D8E">
        <w:rPr>
          <w:rFonts w:ascii="Times New Roman" w:hAnsi="Times New Roman" w:cs="Times New Roman"/>
          <w:sz w:val="28"/>
          <w:szCs w:val="28"/>
        </w:rPr>
        <w:t>200</w:t>
      </w:r>
      <w:r w:rsidR="00D348B3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825D8E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14:paraId="5F5F9587" w14:textId="77777777" w:rsidR="002702A8" w:rsidRPr="00825D8E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63110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825D8E">
        <w:rPr>
          <w:rFonts w:ascii="Times New Roman" w:hAnsi="Times New Roman" w:cs="Times New Roman"/>
          <w:b/>
          <w:sz w:val="28"/>
          <w:szCs w:val="28"/>
        </w:rPr>
        <w:t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перечню, утвержденному распоряжением Правительства Российской Федерации от 25.01.2017 №79-р.</w:t>
      </w:r>
    </w:p>
    <w:p w14:paraId="70F83E32" w14:textId="77777777" w:rsidR="002702A8" w:rsidRPr="00825D8E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63120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т.д.);</w:t>
      </w:r>
    </w:p>
    <w:p w14:paraId="7E77026A" w14:textId="77777777" w:rsidR="002702A8" w:rsidRPr="00825D8E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63130 отражают выручку от реализации покупных товаров (ф.12-АПК код строки 121300 гр.11 «выручка от реализации покупных товаров»);</w:t>
      </w:r>
    </w:p>
    <w:p w14:paraId="36A49F42" w14:textId="77777777" w:rsidR="002702A8" w:rsidRPr="00825D8E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63140 отражают выручку от выполнения работ и оказания услуг (ф.12-АПК разность кодов строк 121000 гр11 и 121300 гр11)</w:t>
      </w:r>
      <w:r w:rsidR="00775A1D" w:rsidRPr="00825D8E">
        <w:rPr>
          <w:rFonts w:ascii="Times New Roman" w:hAnsi="Times New Roman" w:cs="Times New Roman"/>
          <w:sz w:val="28"/>
          <w:szCs w:val="28"/>
        </w:rPr>
        <w:t>;</w:t>
      </w:r>
    </w:p>
    <w:p w14:paraId="647E7F77" w14:textId="77777777" w:rsidR="00D348B3" w:rsidRPr="00825D8E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4B2B4A" w:rsidRPr="00825D8E">
        <w:rPr>
          <w:rFonts w:ascii="Times New Roman" w:hAnsi="Times New Roman" w:cs="Times New Roman"/>
          <w:sz w:val="28"/>
          <w:szCs w:val="28"/>
        </w:rPr>
        <w:t>3</w:t>
      </w:r>
      <w:r w:rsidRPr="00825D8E">
        <w:rPr>
          <w:rFonts w:ascii="Times New Roman" w:hAnsi="Times New Roman" w:cs="Times New Roman"/>
          <w:sz w:val="28"/>
          <w:szCs w:val="28"/>
        </w:rPr>
        <w:t xml:space="preserve">141 и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4B2B4A" w:rsidRPr="00825D8E">
        <w:rPr>
          <w:rFonts w:ascii="Times New Roman" w:hAnsi="Times New Roman" w:cs="Times New Roman"/>
          <w:sz w:val="28"/>
          <w:szCs w:val="28"/>
        </w:rPr>
        <w:t>3</w:t>
      </w:r>
      <w:r w:rsidRPr="00825D8E">
        <w:rPr>
          <w:rFonts w:ascii="Times New Roman" w:hAnsi="Times New Roman" w:cs="Times New Roman"/>
          <w:sz w:val="28"/>
          <w:szCs w:val="28"/>
        </w:rPr>
        <w:t xml:space="preserve">241 из суммы выручки и себестоимости по работам и услугам </w:t>
      </w:r>
      <w:r w:rsidR="00D348B3" w:rsidRPr="00825D8E">
        <w:rPr>
          <w:rFonts w:ascii="Times New Roman" w:hAnsi="Times New Roman" w:cs="Times New Roman"/>
          <w:sz w:val="28"/>
          <w:szCs w:val="28"/>
        </w:rPr>
        <w:t>выделя</w:t>
      </w:r>
      <w:r w:rsidRPr="00825D8E">
        <w:rPr>
          <w:rFonts w:ascii="Times New Roman" w:hAnsi="Times New Roman" w:cs="Times New Roman"/>
          <w:sz w:val="28"/>
          <w:szCs w:val="28"/>
        </w:rPr>
        <w:t>ются</w:t>
      </w:r>
      <w:r w:rsidR="00D348B3" w:rsidRPr="00825D8E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825D8E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825D8E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825D8E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825D8E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825D8E">
        <w:rPr>
          <w:rFonts w:ascii="Times New Roman" w:hAnsi="Times New Roman" w:cs="Times New Roman"/>
          <w:sz w:val="28"/>
          <w:szCs w:val="28"/>
        </w:rPr>
        <w:t>), а именно:</w:t>
      </w:r>
    </w:p>
    <w:p w14:paraId="63ECE5EC" w14:textId="77777777" w:rsidR="00B209EF" w:rsidRPr="00825D8E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</w:t>
      </w:r>
      <w:r w:rsidRPr="00825D8E">
        <w:rPr>
          <w:rFonts w:ascii="Times New Roman" w:hAnsi="Times New Roman" w:cs="Times New Roman"/>
          <w:sz w:val="28"/>
          <w:szCs w:val="28"/>
        </w:rPr>
        <w:lastRenderedPageBreak/>
        <w:t>пересаживания риса, рассаживания свеклы, уборки урожая, обработки семян до посева (посадки);</w:t>
      </w:r>
    </w:p>
    <w:p w14:paraId="123D8BF1" w14:textId="77777777" w:rsidR="00B209EF" w:rsidRPr="00825D8E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825D8E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5E2E6408" w14:textId="77777777" w:rsidR="00B27129" w:rsidRPr="00825D8E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825D8E">
        <w:rPr>
          <w:rFonts w:ascii="Times New Roman" w:hAnsi="Times New Roman" w:cs="Times New Roman"/>
          <w:sz w:val="28"/>
          <w:szCs w:val="28"/>
        </w:rPr>
        <w:t>коду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4B2B4A" w:rsidRPr="00825D8E">
        <w:rPr>
          <w:rFonts w:ascii="Times New Roman" w:hAnsi="Times New Roman" w:cs="Times New Roman"/>
          <w:sz w:val="28"/>
          <w:szCs w:val="28"/>
        </w:rPr>
        <w:t>3</w:t>
      </w:r>
      <w:r w:rsidR="00A22032" w:rsidRPr="00825D8E">
        <w:rPr>
          <w:rFonts w:ascii="Times New Roman" w:hAnsi="Times New Roman" w:cs="Times New Roman"/>
          <w:sz w:val="28"/>
          <w:szCs w:val="28"/>
        </w:rPr>
        <w:t>310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34C06BB0" w14:textId="77777777" w:rsidR="00775A1D" w:rsidRPr="00825D8E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3311 (</w:t>
      </w:r>
      <w:r w:rsidR="00B27129" w:rsidRPr="00825D8E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3</w:t>
      </w:r>
      <w:r w:rsidR="00A22032" w:rsidRPr="00825D8E">
        <w:rPr>
          <w:rFonts w:ascii="Times New Roman" w:hAnsi="Times New Roman" w:cs="Times New Roman"/>
          <w:sz w:val="28"/>
          <w:szCs w:val="28"/>
        </w:rPr>
        <w:t>310</w:t>
      </w:r>
      <w:r w:rsidRPr="00825D8E">
        <w:rPr>
          <w:rFonts w:ascii="Times New Roman" w:hAnsi="Times New Roman" w:cs="Times New Roman"/>
          <w:sz w:val="28"/>
          <w:szCs w:val="28"/>
        </w:rPr>
        <w:t>)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B27129" w:rsidRPr="00825D8E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 w:rsidRPr="00825D8E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 w:rsidRPr="00825D8E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 w:rsidRPr="00825D8E">
        <w:rPr>
          <w:rFonts w:ascii="Times New Roman" w:hAnsi="Times New Roman" w:cs="Times New Roman"/>
          <w:sz w:val="28"/>
          <w:szCs w:val="28"/>
        </w:rPr>
        <w:t>вредител</w:t>
      </w:r>
      <w:r w:rsidR="00D1596C" w:rsidRPr="00825D8E">
        <w:rPr>
          <w:rFonts w:ascii="Times New Roman" w:hAnsi="Times New Roman" w:cs="Times New Roman"/>
          <w:sz w:val="28"/>
          <w:szCs w:val="28"/>
        </w:rPr>
        <w:t>и</w:t>
      </w:r>
      <w:r w:rsidR="00B27129" w:rsidRPr="00825D8E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 w:rsidRPr="00825D8E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 w:rsidRPr="00825D8E">
        <w:rPr>
          <w:rFonts w:ascii="Times New Roman" w:hAnsi="Times New Roman" w:cs="Times New Roman"/>
          <w:sz w:val="28"/>
          <w:szCs w:val="28"/>
        </w:rPr>
        <w:t xml:space="preserve">; </w:t>
      </w:r>
      <w:r w:rsidR="00D1596C" w:rsidRPr="00825D8E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14:paraId="54EFFE2D" w14:textId="77777777" w:rsidR="00775A1D" w:rsidRPr="00825D8E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14:paraId="15F6E9E1" w14:textId="77777777" w:rsidR="00423CC8" w:rsidRPr="00825D8E" w:rsidRDefault="00423CC8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E73CC" w14:textId="77777777" w:rsidR="009D4F13" w:rsidRPr="00AA09A2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A09A2">
        <w:rPr>
          <w:b/>
          <w:bCs/>
          <w:color w:val="000000"/>
          <w:sz w:val="28"/>
          <w:szCs w:val="28"/>
        </w:rPr>
        <w:t>Сельскохозяйственный потребительский кооператив</w:t>
      </w:r>
      <w:r w:rsidRPr="00AA09A2">
        <w:rPr>
          <w:color w:val="000000"/>
          <w:sz w:val="28"/>
          <w:szCs w:val="28"/>
        </w:rPr>
        <w:t xml:space="preserve"> выручку отражает следующим образом:</w:t>
      </w:r>
    </w:p>
    <w:p w14:paraId="257D4994" w14:textId="77777777" w:rsidR="009D4F13" w:rsidRPr="00AA09A2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A09A2">
        <w:rPr>
          <w:color w:val="000000"/>
          <w:sz w:val="28"/>
          <w:szCs w:val="28"/>
        </w:rPr>
        <w:t xml:space="preserve">- </w:t>
      </w:r>
      <w:r w:rsidRPr="00AA09A2">
        <w:rPr>
          <w:b/>
          <w:bCs/>
          <w:color w:val="000000"/>
          <w:sz w:val="28"/>
          <w:szCs w:val="28"/>
        </w:rPr>
        <w:t>по коду 63110</w:t>
      </w:r>
      <w:r w:rsidRPr="00AA09A2">
        <w:rPr>
          <w:color w:val="000000"/>
          <w:sz w:val="28"/>
          <w:szCs w:val="28"/>
        </w:rPr>
        <w:t xml:space="preserve"> от реализации сельскохозяйственной продукции </w:t>
      </w:r>
      <w:r w:rsidRPr="00AA09A2">
        <w:rPr>
          <w:b/>
          <w:bCs/>
          <w:color w:val="000000"/>
          <w:sz w:val="28"/>
          <w:szCs w:val="28"/>
        </w:rPr>
        <w:t>собственного производства</w:t>
      </w:r>
      <w:r w:rsidRPr="00AA09A2">
        <w:rPr>
          <w:color w:val="000000"/>
          <w:sz w:val="28"/>
          <w:szCs w:val="28"/>
        </w:rPr>
        <w:t xml:space="preserve"> и закупленной </w:t>
      </w:r>
      <w:r w:rsidRPr="00AA09A2">
        <w:rPr>
          <w:b/>
          <w:bCs/>
          <w:color w:val="000000"/>
          <w:sz w:val="28"/>
          <w:szCs w:val="28"/>
        </w:rPr>
        <w:t>у членов кооператива</w:t>
      </w:r>
      <w:r w:rsidRPr="00AA09A2">
        <w:rPr>
          <w:color w:val="000000"/>
          <w:sz w:val="28"/>
          <w:szCs w:val="28"/>
        </w:rPr>
        <w:t xml:space="preserve">, а также продукции ее первичной и последующей (промышленной) переработки, в том числе </w:t>
      </w:r>
      <w:r w:rsidRPr="00AA09A2">
        <w:rPr>
          <w:b/>
          <w:bCs/>
          <w:color w:val="000000"/>
          <w:sz w:val="28"/>
          <w:szCs w:val="28"/>
        </w:rPr>
        <w:t>из сырья собственного производства и собственного производства членов кооператива</w:t>
      </w:r>
      <w:r w:rsidRPr="00AA09A2">
        <w:rPr>
          <w:color w:val="000000"/>
          <w:sz w:val="28"/>
          <w:szCs w:val="28"/>
        </w:rPr>
        <w:t>;</w:t>
      </w:r>
    </w:p>
    <w:p w14:paraId="527C7EE4" w14:textId="77777777" w:rsidR="009D4F13" w:rsidRPr="00AA09A2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A09A2">
        <w:rPr>
          <w:color w:val="000000"/>
          <w:sz w:val="28"/>
          <w:szCs w:val="28"/>
        </w:rPr>
        <w:t xml:space="preserve">- </w:t>
      </w:r>
      <w:r w:rsidRPr="00AA09A2">
        <w:rPr>
          <w:b/>
          <w:bCs/>
          <w:color w:val="000000"/>
          <w:sz w:val="28"/>
          <w:szCs w:val="28"/>
        </w:rPr>
        <w:t>по коду 63120</w:t>
      </w:r>
      <w:r w:rsidRPr="00AA09A2">
        <w:rPr>
          <w:color w:val="000000"/>
          <w:sz w:val="28"/>
          <w:szCs w:val="28"/>
        </w:rPr>
        <w:t xml:space="preserve"> – от реализации продукции промышленной переработки, изготовленного из сырья, приобретенного на стороне (</w:t>
      </w:r>
      <w:r w:rsidRPr="00AA09A2">
        <w:rPr>
          <w:b/>
          <w:bCs/>
          <w:color w:val="000000"/>
          <w:sz w:val="28"/>
          <w:szCs w:val="28"/>
        </w:rPr>
        <w:t>не у членов кооператива</w:t>
      </w:r>
      <w:r w:rsidRPr="00AA09A2">
        <w:rPr>
          <w:color w:val="000000"/>
          <w:sz w:val="28"/>
          <w:szCs w:val="28"/>
        </w:rPr>
        <w:t>);</w:t>
      </w:r>
    </w:p>
    <w:p w14:paraId="0D1CDFA7" w14:textId="77777777" w:rsidR="009D4F13" w:rsidRPr="00AA09A2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A09A2">
        <w:rPr>
          <w:color w:val="000000"/>
          <w:sz w:val="28"/>
          <w:szCs w:val="28"/>
        </w:rPr>
        <w:t xml:space="preserve">- </w:t>
      </w:r>
      <w:r w:rsidRPr="00AA09A2">
        <w:rPr>
          <w:b/>
          <w:bCs/>
          <w:color w:val="000000"/>
          <w:sz w:val="28"/>
          <w:szCs w:val="28"/>
        </w:rPr>
        <w:t>по коду 63130</w:t>
      </w:r>
      <w:r w:rsidRPr="00AA09A2">
        <w:rPr>
          <w:color w:val="000000"/>
          <w:sz w:val="28"/>
          <w:szCs w:val="28"/>
        </w:rPr>
        <w:t xml:space="preserve"> – от реализации товаров (</w:t>
      </w:r>
      <w:r w:rsidRPr="00AA09A2">
        <w:rPr>
          <w:b/>
          <w:bCs/>
          <w:color w:val="000000"/>
          <w:sz w:val="28"/>
          <w:szCs w:val="28"/>
        </w:rPr>
        <w:t>сельхозпродукция, приобретенная не у своих членов, для кооператива является товаром</w:t>
      </w:r>
      <w:r w:rsidRPr="00AA09A2">
        <w:rPr>
          <w:color w:val="000000"/>
          <w:sz w:val="28"/>
          <w:szCs w:val="28"/>
        </w:rPr>
        <w:t>);</w:t>
      </w:r>
    </w:p>
    <w:p w14:paraId="27BCAF95" w14:textId="77777777" w:rsidR="009D4F13" w:rsidRPr="009D4F13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AA09A2">
        <w:rPr>
          <w:color w:val="000000"/>
          <w:sz w:val="28"/>
          <w:szCs w:val="28"/>
        </w:rPr>
        <w:t xml:space="preserve">- </w:t>
      </w:r>
      <w:r w:rsidRPr="00AA09A2">
        <w:rPr>
          <w:b/>
          <w:bCs/>
          <w:color w:val="000000"/>
          <w:sz w:val="28"/>
          <w:szCs w:val="28"/>
        </w:rPr>
        <w:t>по коду 63140</w:t>
      </w:r>
      <w:r w:rsidRPr="00AA09A2">
        <w:rPr>
          <w:color w:val="000000"/>
          <w:sz w:val="28"/>
          <w:szCs w:val="28"/>
        </w:rPr>
        <w:t xml:space="preserve">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14:paraId="150AD308" w14:textId="77777777" w:rsidR="00775A1D" w:rsidRPr="00825D8E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4E9759" w14:textId="77777777" w:rsidR="00A22032" w:rsidRPr="00825D8E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 w:rsidRPr="00825D8E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 w:rsidRPr="00825D8E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825D8E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 w:rsidRPr="00825D8E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825D8E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 w:rsidRPr="00825D8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 w:rsidRPr="00825D8E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825D8E">
        <w:rPr>
          <w:rFonts w:ascii="Times New Roman" w:hAnsi="Times New Roman" w:cs="Times New Roman"/>
          <w:sz w:val="28"/>
          <w:szCs w:val="28"/>
        </w:rPr>
        <w:br/>
      </w:r>
      <w:r w:rsidR="00A22032" w:rsidRPr="00825D8E">
        <w:rPr>
          <w:rFonts w:ascii="Times New Roman" w:hAnsi="Times New Roman" w:cs="Times New Roman"/>
          <w:sz w:val="28"/>
          <w:szCs w:val="28"/>
        </w:rPr>
        <w:t>стр.</w:t>
      </w:r>
      <w:r w:rsidR="004B2B4A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в разрезе организационно-правовых форм, указанных организациями </w:t>
      </w:r>
      <w:r w:rsidR="002F2B71" w:rsidRPr="00825D8E">
        <w:rPr>
          <w:rFonts w:ascii="Times New Roman" w:hAnsi="Times New Roman" w:cs="Times New Roman"/>
          <w:sz w:val="28"/>
          <w:szCs w:val="28"/>
        </w:rPr>
        <w:t>в</w:t>
      </w:r>
      <w:r w:rsidR="00A22032" w:rsidRPr="00825D8E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 w:rsidRPr="00825D8E">
        <w:rPr>
          <w:rFonts w:ascii="Times New Roman" w:hAnsi="Times New Roman" w:cs="Times New Roman"/>
          <w:sz w:val="28"/>
          <w:szCs w:val="28"/>
        </w:rPr>
        <w:t>е</w:t>
      </w:r>
      <w:r w:rsidR="001A563D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4B2B4A" w:rsidRPr="00825D8E">
        <w:rPr>
          <w:rFonts w:ascii="Times New Roman" w:hAnsi="Times New Roman" w:cs="Times New Roman"/>
          <w:sz w:val="28"/>
          <w:szCs w:val="28"/>
        </w:rPr>
        <w:t>6-1</w:t>
      </w:r>
      <w:r w:rsidR="00A22032" w:rsidRPr="00825D8E">
        <w:rPr>
          <w:rFonts w:ascii="Times New Roman" w:hAnsi="Times New Roman" w:cs="Times New Roman"/>
          <w:sz w:val="28"/>
          <w:szCs w:val="28"/>
        </w:rPr>
        <w:t>.</w:t>
      </w:r>
    </w:p>
    <w:p w14:paraId="71110912" w14:textId="77777777" w:rsidR="00A22032" w:rsidRPr="00825D8E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В данно</w:t>
      </w:r>
      <w:r w:rsidR="004B2B4A" w:rsidRPr="00825D8E">
        <w:rPr>
          <w:rFonts w:ascii="Times New Roman" w:hAnsi="Times New Roman" w:cs="Times New Roman"/>
          <w:sz w:val="28"/>
          <w:szCs w:val="28"/>
        </w:rPr>
        <w:t>м разделе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 w:rsidRPr="00825D8E">
        <w:rPr>
          <w:rFonts w:ascii="Times New Roman" w:hAnsi="Times New Roman" w:cs="Times New Roman"/>
          <w:sz w:val="28"/>
          <w:szCs w:val="28"/>
        </w:rPr>
        <w:t>ухгалтерск</w:t>
      </w:r>
      <w:r w:rsidRPr="00825D8E">
        <w:rPr>
          <w:rFonts w:ascii="Times New Roman" w:hAnsi="Times New Roman" w:cs="Times New Roman"/>
          <w:sz w:val="28"/>
          <w:szCs w:val="28"/>
        </w:rPr>
        <w:t>ой</w:t>
      </w:r>
      <w:r w:rsidR="00B00D0C" w:rsidRPr="00825D8E">
        <w:rPr>
          <w:rFonts w:ascii="Times New Roman" w:hAnsi="Times New Roman" w:cs="Times New Roman"/>
          <w:sz w:val="28"/>
          <w:szCs w:val="28"/>
        </w:rPr>
        <w:t xml:space="preserve"> прибыл</w:t>
      </w:r>
      <w:r w:rsidRPr="00825D8E">
        <w:rPr>
          <w:rFonts w:ascii="Times New Roman" w:hAnsi="Times New Roman" w:cs="Times New Roman"/>
          <w:sz w:val="28"/>
          <w:szCs w:val="28"/>
        </w:rPr>
        <w:t>и</w:t>
      </w:r>
      <w:r w:rsidR="00B00D0C" w:rsidRPr="00825D8E">
        <w:rPr>
          <w:rFonts w:ascii="Times New Roman" w:hAnsi="Times New Roman" w:cs="Times New Roman"/>
          <w:sz w:val="28"/>
          <w:szCs w:val="28"/>
        </w:rPr>
        <w:t xml:space="preserve"> (убытк</w:t>
      </w:r>
      <w:r w:rsidRPr="00825D8E">
        <w:rPr>
          <w:rFonts w:ascii="Times New Roman" w:hAnsi="Times New Roman" w:cs="Times New Roman"/>
          <w:sz w:val="28"/>
          <w:szCs w:val="28"/>
        </w:rPr>
        <w:t>а</w:t>
      </w:r>
      <w:r w:rsidR="00B00D0C" w:rsidRPr="00825D8E">
        <w:rPr>
          <w:rFonts w:ascii="Times New Roman" w:hAnsi="Times New Roman" w:cs="Times New Roman"/>
          <w:sz w:val="28"/>
          <w:szCs w:val="28"/>
        </w:rPr>
        <w:t xml:space="preserve">), </w:t>
      </w:r>
      <w:r w:rsidRPr="00825D8E"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 w:rsidRPr="00825D8E">
        <w:rPr>
          <w:rFonts w:ascii="Times New Roman" w:hAnsi="Times New Roman" w:cs="Times New Roman"/>
          <w:sz w:val="28"/>
          <w:szCs w:val="28"/>
        </w:rPr>
        <w:t>"</w:t>
      </w:r>
      <w:r w:rsidR="00B00D0C" w:rsidRPr="00825D8E">
        <w:rPr>
          <w:rFonts w:ascii="Times New Roman" w:hAnsi="Times New Roman" w:cs="Times New Roman"/>
          <w:sz w:val="28"/>
          <w:szCs w:val="28"/>
        </w:rPr>
        <w:t xml:space="preserve">. </w:t>
      </w:r>
      <w:r w:rsidRPr="00825D8E">
        <w:rPr>
          <w:rFonts w:ascii="Times New Roman" w:hAnsi="Times New Roman" w:cs="Times New Roman"/>
          <w:sz w:val="28"/>
          <w:szCs w:val="28"/>
        </w:rPr>
        <w:t>Е</w:t>
      </w:r>
      <w:r w:rsidR="00B00D0C" w:rsidRPr="00825D8E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595EC47" w14:textId="77777777" w:rsidR="00B00D0C" w:rsidRPr="00825D8E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14:paraId="539639A2" w14:textId="77777777" w:rsidR="00570A97" w:rsidRPr="00825D8E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2DCD86" w14:textId="77777777" w:rsidR="000E6E74" w:rsidRPr="00825D8E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825D8E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25D8E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 w:rsidRPr="00825D8E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0E6E74" w:rsidRPr="00825D8E">
        <w:rPr>
          <w:rFonts w:ascii="Times New Roman" w:hAnsi="Times New Roman" w:cs="Times New Roman"/>
          <w:sz w:val="28"/>
          <w:szCs w:val="28"/>
        </w:rPr>
        <w:t>развернутого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 w:rsidRPr="00825D8E">
        <w:rPr>
          <w:rFonts w:ascii="Times New Roman" w:hAnsi="Times New Roman" w:cs="Times New Roman"/>
          <w:sz w:val="28"/>
          <w:szCs w:val="28"/>
        </w:rPr>
        <w:t>.</w:t>
      </w:r>
      <w:r w:rsidR="002F26DB" w:rsidRPr="00825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26713" w14:textId="47997BBE" w:rsidR="000E4A66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825D8E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825D8E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825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825D8E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825D8E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825D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62CF246" w14:textId="66D4C516" w:rsidR="0071011A" w:rsidRPr="00825D8E" w:rsidRDefault="0071011A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предыдущие годы была допущена переплата налогов (в результате неправильного исчисления налога или по другим причинам) и </w:t>
      </w:r>
      <w:r w:rsidR="00CF2897"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году было принято решение о возврате переплаченных средств </w:t>
      </w:r>
      <w:r w:rsidR="00CF2897"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бюджета, то возврат указанных средств </w:t>
      </w:r>
      <w:r w:rsidRPr="00FC1BED">
        <w:rPr>
          <w:rFonts w:ascii="Times New Roman" w:hAnsi="Times New Roman" w:cs="Times New Roman"/>
          <w:color w:val="000000"/>
          <w:sz w:val="28"/>
          <w:szCs w:val="28"/>
        </w:rPr>
        <w:t>отража</w:t>
      </w:r>
      <w:r w:rsidR="00CF2897" w:rsidRPr="00FC1BED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 по графе 11</w:t>
      </w:r>
      <w:r w:rsidR="00F27D86" w:rsidRPr="00FC1BED">
        <w:rPr>
          <w:rFonts w:ascii="Times New Roman" w:hAnsi="Times New Roman" w:cs="Times New Roman"/>
          <w:color w:val="000000"/>
          <w:sz w:val="28"/>
          <w:szCs w:val="28"/>
        </w:rPr>
        <w:t>. Если</w:t>
      </w:r>
      <w:r w:rsidR="00CF2897" w:rsidRPr="00FC1BED">
        <w:rPr>
          <w:rFonts w:ascii="Times New Roman" w:hAnsi="Times New Roman" w:cs="Times New Roman"/>
          <w:color w:val="000000"/>
          <w:sz w:val="28"/>
          <w:szCs w:val="28"/>
        </w:rPr>
        <w:t xml:space="preserve"> зачет переплаченных средств по одному налогу в счет уплаты других налогов, то возврат указанных средств отражают как уменьшение суммы начислений (по  графам 5 и 6).</w:t>
      </w:r>
    </w:p>
    <w:p w14:paraId="6DA8EBC3" w14:textId="77777777" w:rsidR="00807685" w:rsidRPr="00825D8E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color w:val="000000"/>
          <w:sz w:val="28"/>
          <w:szCs w:val="28"/>
        </w:rPr>
        <w:t>В графе 7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 w:rsidRPr="00825D8E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 w:rsidRPr="00825D8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 w:rsidRPr="00825D8E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 w:rsidRPr="00825D8E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14:paraId="046989F6" w14:textId="77777777" w:rsidR="00807685" w:rsidRPr="00825D8E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графам 4, 6, 8, 10</w:t>
      </w:r>
      <w:r w:rsidRPr="00825D8E"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14:paraId="5FDE480E" w14:textId="77777777" w:rsidR="002F26DB" w:rsidRPr="00825D8E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 w:rsidRPr="00825D8E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 w:rsidRPr="00825D8E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 w:rsidRPr="00825D8E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 w:rsidRPr="00825D8E">
        <w:rPr>
          <w:rFonts w:ascii="Times New Roman" w:hAnsi="Times New Roman" w:cs="Times New Roman"/>
          <w:sz w:val="28"/>
          <w:szCs w:val="28"/>
        </w:rPr>
        <w:t>.</w:t>
      </w:r>
    </w:p>
    <w:p w14:paraId="6D7F28EF" w14:textId="77777777" w:rsidR="00270DF0" w:rsidRPr="00825D8E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</w:r>
    </w:p>
    <w:p w14:paraId="42524F96" w14:textId="77777777" w:rsidR="00B52121" w:rsidRPr="00825D8E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</w:r>
      <w:r w:rsidR="00B52121" w:rsidRPr="00825D8E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12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13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4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17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14:paraId="6AC40395" w14:textId="77777777" w:rsidR="00B52121" w:rsidRPr="00825D8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коду 65110 графа 5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825D8E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825D8E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825D8E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825D8E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825D8E">
        <w:rPr>
          <w:rFonts w:ascii="Times New Roman" w:hAnsi="Times New Roman" w:cs="Times New Roman"/>
          <w:sz w:val="28"/>
          <w:szCs w:val="28"/>
        </w:rPr>
        <w:t>анная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825D8E">
        <w:rPr>
          <w:rFonts w:ascii="Times New Roman" w:hAnsi="Times New Roman" w:cs="Times New Roman"/>
          <w:sz w:val="28"/>
          <w:szCs w:val="28"/>
        </w:rPr>
        <w:t>(</w:t>
      </w:r>
      <w:hyperlink r:id="rId19" w:history="1">
        <w:r w:rsidRPr="00825D8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825D8E">
        <w:rPr>
          <w:rFonts w:ascii="Times New Roman" w:hAnsi="Times New Roman" w:cs="Times New Roman"/>
          <w:sz w:val="28"/>
          <w:szCs w:val="28"/>
        </w:rPr>
        <w:t>)</w:t>
      </w:r>
      <w:r w:rsidRPr="00825D8E">
        <w:rPr>
          <w:rFonts w:ascii="Times New Roman" w:hAnsi="Times New Roman" w:cs="Times New Roman"/>
          <w:sz w:val="28"/>
          <w:szCs w:val="28"/>
        </w:rPr>
        <w:t>:</w:t>
      </w:r>
    </w:p>
    <w:p w14:paraId="7CCA6003" w14:textId="77777777" w:rsidR="00B52121" w:rsidRPr="00825D8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825D8E" w14:paraId="449C20BF" w14:textId="77777777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14:paraId="7AD26113" w14:textId="77777777" w:rsidR="00270DF0" w:rsidRPr="00825D8E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31E32" w14:textId="77777777"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4D96" w14:textId="77777777" w:rsidR="00270DF0" w:rsidRPr="00825D8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F6337" w14:textId="77777777" w:rsidR="00B52121" w:rsidRPr="00825D8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19DE1DD" w14:textId="77777777"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AD8F" w14:textId="77777777" w:rsidR="00270DF0" w:rsidRPr="00825D8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50B5C" w14:textId="77777777" w:rsidR="00B52121" w:rsidRPr="00825D8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14:paraId="3E119C0B" w14:textId="77777777"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14:paraId="34A1158E" w14:textId="77777777" w:rsidR="00270DF0" w:rsidRPr="00825D8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C4BE15" w14:textId="77777777" w:rsidR="00270DF0" w:rsidRPr="00825D8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  <w:t xml:space="preserve">Если сумма вычетов превышает начисленный НДС, то в части превышения ее можно </w:t>
      </w:r>
      <w:hyperlink r:id="rId20" w:history="1">
        <w:r w:rsidRPr="00825D8E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21" w:history="1">
        <w:r w:rsidRPr="00825D8E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14:paraId="70BCE8C5" w14:textId="77777777" w:rsidR="00B52121" w:rsidRPr="00825D8E" w:rsidRDefault="00B52121" w:rsidP="00B521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A3AAFCD" w14:textId="77777777" w:rsidR="00807685" w:rsidRPr="00825D8E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lastRenderedPageBreak/>
        <w:t>В расчете остатка задолженности на конец периода участвует гр</w:t>
      </w:r>
      <w:r w:rsidR="001A563D" w:rsidRPr="00825D8E">
        <w:rPr>
          <w:rFonts w:ascii="Times New Roman" w:hAnsi="Times New Roman" w:cs="Times New Roman"/>
          <w:sz w:val="28"/>
          <w:szCs w:val="28"/>
        </w:rPr>
        <w:t xml:space="preserve">афа </w:t>
      </w:r>
      <w:r w:rsidRPr="00825D8E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 w:rsidRPr="00825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7040B" w14:textId="77777777" w:rsidR="002F26DB" w:rsidRPr="00825D8E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14:paraId="68E2F927" w14:textId="77777777" w:rsidR="00F608E3" w:rsidRPr="00825D8E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5</w:t>
      </w:r>
      <w:r w:rsidRPr="00825D8E">
        <w:rPr>
          <w:rFonts w:ascii="Times New Roman" w:hAnsi="Times New Roman" w:cs="Times New Roman"/>
          <w:sz w:val="28"/>
          <w:szCs w:val="28"/>
        </w:rPr>
        <w:t>300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14:paraId="667D413B" w14:textId="77777777" w:rsidR="0050067C" w:rsidRPr="00825D8E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3C5C22" w14:textId="77777777" w:rsidR="009A0239" w:rsidRPr="00825D8E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825D8E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25D8E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№83-ФЗ «О финансовом оздоровлении сельскохозя</w:t>
      </w:r>
      <w:r w:rsidR="009A0239" w:rsidRPr="00825D8E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14:paraId="1CA76D2E" w14:textId="77777777" w:rsidR="005B4B3E" w:rsidRPr="00825D8E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100 </w:t>
      </w:r>
      <w:r w:rsidR="00843256" w:rsidRPr="00825D8E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 w:rsidRPr="00825D8E">
        <w:rPr>
          <w:rFonts w:ascii="Times New Roman" w:hAnsi="Times New Roman" w:cs="Times New Roman"/>
          <w:sz w:val="28"/>
          <w:szCs w:val="28"/>
        </w:rPr>
        <w:t>организаци</w:t>
      </w:r>
      <w:r w:rsidR="00843256" w:rsidRPr="00825D8E">
        <w:rPr>
          <w:rFonts w:ascii="Times New Roman" w:hAnsi="Times New Roman" w:cs="Times New Roman"/>
          <w:sz w:val="28"/>
          <w:szCs w:val="28"/>
        </w:rPr>
        <w:t>й</w:t>
      </w:r>
      <w:r w:rsidRPr="00825D8E">
        <w:rPr>
          <w:rFonts w:ascii="Times New Roman" w:hAnsi="Times New Roman" w:cs="Times New Roman"/>
          <w:sz w:val="28"/>
          <w:szCs w:val="28"/>
        </w:rPr>
        <w:t>, заключивши</w:t>
      </w:r>
      <w:r w:rsidR="00843256" w:rsidRPr="00825D8E">
        <w:rPr>
          <w:rFonts w:ascii="Times New Roman" w:hAnsi="Times New Roman" w:cs="Times New Roman"/>
          <w:sz w:val="28"/>
          <w:szCs w:val="28"/>
        </w:rPr>
        <w:t>х</w:t>
      </w:r>
      <w:r w:rsidRPr="00825D8E"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 w:rsidRPr="00825D8E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 w:rsidRPr="00825D8E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 w:rsidRPr="00825D8E"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5E1435AE" w14:textId="77777777" w:rsidR="00E978DB" w:rsidRPr="00825D8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 w:rsidRPr="00825D8E"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прекратила свое участие в программе в связи с утратой права на реструктуризацию 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110), либо в связи с выполнением условий реструктуризации 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A6661F" w:rsidRPr="00825D8E">
        <w:rPr>
          <w:rFonts w:ascii="Times New Roman" w:hAnsi="Times New Roman" w:cs="Times New Roman"/>
          <w:sz w:val="28"/>
          <w:szCs w:val="28"/>
        </w:rPr>
        <w:t>120), то она проставляет 1 в гр. 4 по соответствующему коду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 w:rsidRPr="00825D8E"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130. </w:t>
      </w:r>
    </w:p>
    <w:p w14:paraId="485C4859" w14:textId="77777777" w:rsidR="005B4B3E" w:rsidRPr="00825D8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кодам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211-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216, по пеням и штрафам –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220.</w:t>
      </w:r>
    </w:p>
    <w:p w14:paraId="17506D01" w14:textId="77777777" w:rsidR="0088401A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 w:rsidRPr="00825D8E"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отражается</w:t>
      </w:r>
      <w:r w:rsidR="00A6661F" w:rsidRPr="00825D8E">
        <w:rPr>
          <w:rFonts w:ascii="Times New Roman" w:hAnsi="Times New Roman" w:cs="Times New Roman"/>
          <w:sz w:val="28"/>
          <w:szCs w:val="28"/>
        </w:rPr>
        <w:t>: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 w:rsidRPr="00825D8E">
        <w:rPr>
          <w:rFonts w:ascii="Times New Roman" w:hAnsi="Times New Roman" w:cs="Times New Roman"/>
          <w:sz w:val="28"/>
          <w:szCs w:val="28"/>
        </w:rPr>
        <w:t>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825D8E">
        <w:rPr>
          <w:rFonts w:ascii="Times New Roman" w:hAnsi="Times New Roman" w:cs="Times New Roman"/>
          <w:sz w:val="28"/>
          <w:szCs w:val="28"/>
        </w:rPr>
        <w:t>код</w:t>
      </w:r>
      <w:r w:rsidR="00A6661F" w:rsidRPr="00825D8E">
        <w:rPr>
          <w:rFonts w:ascii="Times New Roman" w:hAnsi="Times New Roman" w:cs="Times New Roman"/>
          <w:sz w:val="28"/>
          <w:szCs w:val="28"/>
        </w:rPr>
        <w:t>у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300, либо завершивши</w:t>
      </w:r>
      <w:r w:rsidRPr="00825D8E">
        <w:rPr>
          <w:rFonts w:ascii="Times New Roman" w:hAnsi="Times New Roman" w:cs="Times New Roman"/>
          <w:sz w:val="28"/>
          <w:szCs w:val="28"/>
        </w:rPr>
        <w:t>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-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400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14:paraId="03727DB5" w14:textId="77777777" w:rsidR="0088401A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организациям, не завершившим в отчетном периоде реструктуризацию долга, суммы 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 w:rsidRPr="00825D8E"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 w:rsidRPr="00825D8E">
        <w:rPr>
          <w:rFonts w:ascii="Times New Roman" w:hAnsi="Times New Roman" w:cs="Times New Roman"/>
          <w:sz w:val="28"/>
          <w:szCs w:val="28"/>
        </w:rPr>
        <w:t>отчетн</w:t>
      </w:r>
      <w:r w:rsidRPr="00825D8E">
        <w:rPr>
          <w:rFonts w:ascii="Times New Roman" w:hAnsi="Times New Roman" w:cs="Times New Roman"/>
          <w:sz w:val="28"/>
          <w:szCs w:val="28"/>
        </w:rPr>
        <w:t>ый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 w:rsidRPr="00825D8E">
        <w:rPr>
          <w:rFonts w:ascii="Times New Roman" w:hAnsi="Times New Roman" w:cs="Times New Roman"/>
          <w:sz w:val="28"/>
          <w:szCs w:val="28"/>
        </w:rPr>
        <w:t>ю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тся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500</w:t>
      </w:r>
      <w:r w:rsidRPr="00825D8E"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600</w:t>
      </w:r>
      <w:r w:rsidR="0088401A" w:rsidRPr="00825D8E">
        <w:rPr>
          <w:rFonts w:ascii="Times New Roman" w:hAnsi="Times New Roman" w:cs="Times New Roman"/>
          <w:sz w:val="28"/>
          <w:szCs w:val="28"/>
        </w:rPr>
        <w:t>.</w:t>
      </w:r>
    </w:p>
    <w:p w14:paraId="5A4D4106" w14:textId="77777777" w:rsidR="00570A97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Организации, находящиеся на реструктуризации в отчетном периоде (в том числе завершившие реструктуризацию в отчетном периоде) по коду стр.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700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Pr="00825D8E"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</w:t>
      </w:r>
      <w:r w:rsidRPr="00825D8E">
        <w:rPr>
          <w:rFonts w:ascii="Times New Roman" w:hAnsi="Times New Roman" w:cs="Times New Roman"/>
          <w:sz w:val="28"/>
          <w:szCs w:val="28"/>
        </w:rPr>
        <w:lastRenderedPageBreak/>
        <w:t xml:space="preserve">действие </w:t>
      </w:r>
      <w:r w:rsidR="00570A97" w:rsidRPr="00825D8E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14:paraId="60C46CD4" w14:textId="77777777" w:rsidR="009D1C33" w:rsidRPr="00825D8E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FDF33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6-7 «Сведения о финансовых результатах плательщиков единого сельскохозяйственного налога»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825D8E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825D8E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825D8E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14:paraId="2C728DBB" w14:textId="77777777" w:rsidR="006835A2" w:rsidRPr="00825D8E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825D8E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825D8E">
        <w:rPr>
          <w:rFonts w:ascii="Times New Roman" w:hAnsi="Times New Roman" w:cs="Times New Roman"/>
          <w:sz w:val="28"/>
          <w:szCs w:val="28"/>
        </w:rPr>
        <w:t xml:space="preserve">, указывают количество организаций по графе «доход» (графы 3, 5), а отразившие убыток – по графе расход (графы 4, 6). </w:t>
      </w:r>
    </w:p>
    <w:p w14:paraId="41B40F7B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случае, если организация не применяла ЕСХН </w:t>
      </w:r>
      <w:r w:rsidRPr="00825D8E"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 w:rsidRPr="00825D8E">
        <w:rPr>
          <w:rFonts w:ascii="Times New Roman" w:hAnsi="Times New Roman" w:cs="Times New Roman"/>
          <w:sz w:val="28"/>
          <w:szCs w:val="28"/>
        </w:rPr>
        <w:t xml:space="preserve">, данные </w:t>
      </w:r>
      <w:r w:rsidRPr="00825D8E"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14:paraId="33C2C5A4" w14:textId="77777777" w:rsidR="0042696C" w:rsidRPr="00825D8E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Строки 67160 «Налоговая база для исчисления единого сельскохозяйствен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softHyphen/>
        <w:t>ного налога» и 67170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14:paraId="5224E3E4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 xml:space="preserve">ВАЖНО: расчет структуры выручки (по долям) для определения статуса сельскохозяйственного товаропроизводителя В ЦЕЛЯХ 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1" w:name="_Toc505184676"/>
    </w:p>
    <w:p w14:paraId="6C478E52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Особенности определения статуса сельскохозяйственного товаропроизводителя</w:t>
      </w:r>
    </w:p>
    <w:p w14:paraId="102BE098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9D1C33" w14:paraId="7D09F738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7E53E3FB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204C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9D1C33" w14:paraId="717F7D7F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2A0A" w14:textId="77777777" w:rsidR="009D1C33" w:rsidRDefault="009D1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9D1C33" w14:paraId="63F1B3F9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65D" w14:textId="77777777"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осуществляющие </w:t>
            </w:r>
            <w:r>
              <w:rPr>
                <w:rFonts w:ascii="Times New Roman" w:hAnsi="Times New Roman" w:cs="Times New Roman"/>
                <w:b/>
              </w:rPr>
              <w:t>производство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22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14:paraId="370F96B1" w14:textId="77777777" w:rsidR="009D1C33" w:rsidRDefault="009D1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D406" w14:textId="77777777"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23" w:history="1">
              <w:r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>
              <w:rPr>
                <w:rFonts w:ascii="Times New Roman" w:hAnsi="Times New Roman" w:cs="Times New Roman"/>
              </w:rPr>
              <w:t xml:space="preserve">, осуществляющие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7616CE35" w14:textId="77777777"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оказывающие услуги</w:t>
            </w:r>
            <w:r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9D1C33" w14:paraId="68B5DD09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46E0" w14:textId="77777777"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9D1C33" w14:paraId="37F66C04" w14:textId="77777777" w:rsidTr="009D1C33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7E0F" w14:textId="77777777"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доля дохода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CC7B" w14:textId="77777777" w:rsidR="009D1C33" w:rsidRDefault="009D1C33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4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</w:t>
            </w:r>
            <w:r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от оказания</w:t>
            </w:r>
            <w:r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>
              <w:rPr>
                <w:rFonts w:ascii="Times New Roman" w:hAnsi="Times New Roman" w:cs="Times New Roman"/>
                <w:b/>
              </w:rPr>
              <w:t>услуг</w:t>
            </w:r>
            <w:r>
              <w:rPr>
                <w:rFonts w:ascii="Times New Roman" w:hAnsi="Times New Roman" w:cs="Times New Roman"/>
              </w:rPr>
              <w:t xml:space="preserve">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70 %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9D1C33" w14:paraId="5FFBC526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AD6C" w14:textId="77777777"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9D1C33" w14:paraId="3F4F8FB4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367E" w14:textId="77777777"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6AFE" w14:textId="77777777"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9D1C33" w14:paraId="05511274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8C8ED" w14:textId="77777777"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9D1C33" w14:paraId="08FE2B27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DA444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7A0D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9D1C33" w14:paraId="7D905990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3643" w14:textId="77777777" w:rsidR="009D1C33" w:rsidRDefault="009D1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9D1C33" w14:paraId="280BE89A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F67B" w14:textId="77777777"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5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11.06.2003 </w:t>
            </w:r>
            <w:r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8841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9D1C33" w14:paraId="1C809A4D" w14:textId="77777777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1E41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9D1C33" w14:paraId="58184B77" w14:textId="77777777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4B07" w14:textId="77777777"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6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08.12.1995 </w:t>
            </w:r>
            <w:r>
              <w:rPr>
                <w:rFonts w:ascii="Times New Roman" w:hAnsi="Times New Roman" w:cs="Times New Roman"/>
              </w:rPr>
              <w:br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F0DB" w14:textId="77777777"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доля доходов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</w:t>
            </w:r>
            <w:r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данных </w:t>
            </w:r>
            <w:r>
              <w:rPr>
                <w:rFonts w:ascii="Times New Roman" w:hAnsi="Times New Roman" w:cs="Times New Roman"/>
                <w:b/>
              </w:rPr>
              <w:t>кооперативов,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данными кооперативами </w:t>
            </w:r>
            <w:r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этих </w:t>
            </w:r>
            <w:r>
              <w:rPr>
                <w:rFonts w:ascii="Times New Roman" w:hAnsi="Times New Roman" w:cs="Times New Roman"/>
                <w:b/>
              </w:rPr>
              <w:t>кооперативов</w:t>
            </w:r>
            <w:r>
              <w:rPr>
                <w:rFonts w:ascii="Times New Roman" w:hAnsi="Times New Roman" w:cs="Times New Roman"/>
              </w:rPr>
              <w:t xml:space="preserve">, а также от </w:t>
            </w:r>
            <w:r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>
              <w:rPr>
                <w:rFonts w:ascii="Times New Roman" w:hAnsi="Times New Roman" w:cs="Times New Roman"/>
                <w:b/>
              </w:rPr>
              <w:t>не менее 70 %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312ECEF" w14:textId="77777777" w:rsidR="009D1C33" w:rsidRDefault="009D1C33">
            <w:pPr>
              <w:rPr>
                <w:rFonts w:ascii="Times New Roman" w:hAnsi="Times New Roman" w:cs="Times New Roman"/>
              </w:rPr>
            </w:pPr>
          </w:p>
        </w:tc>
      </w:tr>
    </w:tbl>
    <w:p w14:paraId="3713E860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C6840B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6-8 «Движение средств финансирования инвестиций (в нематериальные активы и основные средства)»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14:paraId="07C45352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14:paraId="11BD228B" w14:textId="77777777" w:rsidR="00884625" w:rsidRPr="00825D8E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14:paraId="1FE2F95A" w14:textId="77777777" w:rsidR="00884625" w:rsidRPr="00825D8E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14:paraId="6184B6C7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Капитальные вложения в разделе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14:paraId="3B64DC44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хозспособом) и 08 «Вложения во внеоборотные активы». Информация по данному коду логически увязывается с данными таблицы 2.2. «Незавершенные капитальные вложения» формы 5. При заполнении раздела 2.2. формы 5 и раздела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14:paraId="2762ECBA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04 «Нематериальные активы». Информация по данному коду логически увязывается с данными таблицы 1.1. «Наличие и движение нематериальных активов» формы 5;</w:t>
      </w:r>
    </w:p>
    <w:p w14:paraId="1920751D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03 "Доходные вложения в материальные ценности". Информация по логически увязывается с данными таблицы 2.1 «Наличие и движение основных средств» формы 5.</w:t>
      </w:r>
    </w:p>
    <w:p w14:paraId="0D398F56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Финансовые вложения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14:paraId="743C99C0" w14:textId="77777777"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14:paraId="53E34DD7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2E0AF2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6-9 Сведения о расчетах федеральных государственных унитарных предприятий, федеральных унитарных казенных 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предприятий с собственником (Минсельхозом России)</w:t>
      </w:r>
      <w:r w:rsidRPr="00825D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14:paraId="4B66B796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1B3E0F1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C94149" w14:textId="77777777"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250F0" w14:textId="77777777" w:rsidR="006C32F5" w:rsidRDefault="006C32F5" w:rsidP="00DB212B">
      <w:pPr>
        <w:spacing w:after="0" w:line="240" w:lineRule="auto"/>
      </w:pPr>
      <w:r>
        <w:separator/>
      </w:r>
    </w:p>
  </w:endnote>
  <w:endnote w:type="continuationSeparator" w:id="0">
    <w:p w14:paraId="1871FB8D" w14:textId="77777777" w:rsidR="006C32F5" w:rsidRDefault="006C32F5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2B3F2" w14:textId="77777777" w:rsidR="006C32F5" w:rsidRDefault="006C32F5" w:rsidP="00DB212B">
      <w:pPr>
        <w:spacing w:after="0" w:line="240" w:lineRule="auto"/>
      </w:pPr>
      <w:r>
        <w:separator/>
      </w:r>
    </w:p>
  </w:footnote>
  <w:footnote w:type="continuationSeparator" w:id="0">
    <w:p w14:paraId="419EECAF" w14:textId="77777777" w:rsidR="006C32F5" w:rsidRDefault="006C32F5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7B93"/>
    <w:rsid w:val="00061EC0"/>
    <w:rsid w:val="0008383C"/>
    <w:rsid w:val="00085A59"/>
    <w:rsid w:val="000A2DED"/>
    <w:rsid w:val="000A41BB"/>
    <w:rsid w:val="000C69E6"/>
    <w:rsid w:val="000E4A66"/>
    <w:rsid w:val="000E6E74"/>
    <w:rsid w:val="00103FD7"/>
    <w:rsid w:val="001223F6"/>
    <w:rsid w:val="0013077C"/>
    <w:rsid w:val="001533D9"/>
    <w:rsid w:val="0015405D"/>
    <w:rsid w:val="0015625D"/>
    <w:rsid w:val="001579E2"/>
    <w:rsid w:val="00177B65"/>
    <w:rsid w:val="00183AAA"/>
    <w:rsid w:val="00186157"/>
    <w:rsid w:val="001A10A1"/>
    <w:rsid w:val="001A563D"/>
    <w:rsid w:val="001B1867"/>
    <w:rsid w:val="001C556B"/>
    <w:rsid w:val="001D2806"/>
    <w:rsid w:val="0020637F"/>
    <w:rsid w:val="00220118"/>
    <w:rsid w:val="00223E24"/>
    <w:rsid w:val="002411B6"/>
    <w:rsid w:val="0025547F"/>
    <w:rsid w:val="002702A8"/>
    <w:rsid w:val="00270DF0"/>
    <w:rsid w:val="00271A85"/>
    <w:rsid w:val="00284280"/>
    <w:rsid w:val="002A52A5"/>
    <w:rsid w:val="002C4C9C"/>
    <w:rsid w:val="002C5BE0"/>
    <w:rsid w:val="002D1867"/>
    <w:rsid w:val="002D513C"/>
    <w:rsid w:val="002D6203"/>
    <w:rsid w:val="002F26DB"/>
    <w:rsid w:val="002F2B71"/>
    <w:rsid w:val="00301F4E"/>
    <w:rsid w:val="00313C18"/>
    <w:rsid w:val="003179B8"/>
    <w:rsid w:val="00321E28"/>
    <w:rsid w:val="00331BD6"/>
    <w:rsid w:val="00357760"/>
    <w:rsid w:val="00371574"/>
    <w:rsid w:val="003733A9"/>
    <w:rsid w:val="0037703A"/>
    <w:rsid w:val="003A76B3"/>
    <w:rsid w:val="003C7AC8"/>
    <w:rsid w:val="003E384B"/>
    <w:rsid w:val="003E78D1"/>
    <w:rsid w:val="00414CBD"/>
    <w:rsid w:val="00423CC8"/>
    <w:rsid w:val="004257E1"/>
    <w:rsid w:val="0042696C"/>
    <w:rsid w:val="0043041C"/>
    <w:rsid w:val="00435A29"/>
    <w:rsid w:val="0044239D"/>
    <w:rsid w:val="00451D2E"/>
    <w:rsid w:val="00452BED"/>
    <w:rsid w:val="004555D9"/>
    <w:rsid w:val="00476D0E"/>
    <w:rsid w:val="00490FAA"/>
    <w:rsid w:val="004B2B4A"/>
    <w:rsid w:val="0050067C"/>
    <w:rsid w:val="005271F3"/>
    <w:rsid w:val="005325FB"/>
    <w:rsid w:val="00542445"/>
    <w:rsid w:val="00553132"/>
    <w:rsid w:val="005572F9"/>
    <w:rsid w:val="00570A97"/>
    <w:rsid w:val="0057185F"/>
    <w:rsid w:val="00573F5D"/>
    <w:rsid w:val="005A5C74"/>
    <w:rsid w:val="005B391C"/>
    <w:rsid w:val="005B4B3E"/>
    <w:rsid w:val="005D6AA5"/>
    <w:rsid w:val="005E6276"/>
    <w:rsid w:val="006104B2"/>
    <w:rsid w:val="00613DCF"/>
    <w:rsid w:val="00615C76"/>
    <w:rsid w:val="0062292A"/>
    <w:rsid w:val="0063451A"/>
    <w:rsid w:val="00646751"/>
    <w:rsid w:val="006833B0"/>
    <w:rsid w:val="006835A2"/>
    <w:rsid w:val="0068704F"/>
    <w:rsid w:val="006A00B6"/>
    <w:rsid w:val="006A6E92"/>
    <w:rsid w:val="006C32F5"/>
    <w:rsid w:val="006E09E7"/>
    <w:rsid w:val="006E517B"/>
    <w:rsid w:val="006F0D29"/>
    <w:rsid w:val="006F199B"/>
    <w:rsid w:val="0071011A"/>
    <w:rsid w:val="007133BA"/>
    <w:rsid w:val="00720DB0"/>
    <w:rsid w:val="00775A1D"/>
    <w:rsid w:val="00791B02"/>
    <w:rsid w:val="007937A4"/>
    <w:rsid w:val="007B5ECD"/>
    <w:rsid w:val="007E4EBC"/>
    <w:rsid w:val="007E7B42"/>
    <w:rsid w:val="007F0F63"/>
    <w:rsid w:val="007F2D02"/>
    <w:rsid w:val="007F7FE2"/>
    <w:rsid w:val="008069F0"/>
    <w:rsid w:val="00806D3B"/>
    <w:rsid w:val="00807685"/>
    <w:rsid w:val="00811D86"/>
    <w:rsid w:val="008170C3"/>
    <w:rsid w:val="00825D0E"/>
    <w:rsid w:val="00825D8E"/>
    <w:rsid w:val="008317AE"/>
    <w:rsid w:val="00836CF6"/>
    <w:rsid w:val="00843256"/>
    <w:rsid w:val="00843FAA"/>
    <w:rsid w:val="00845E7C"/>
    <w:rsid w:val="0088401A"/>
    <w:rsid w:val="00884625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453C8"/>
    <w:rsid w:val="00947BD3"/>
    <w:rsid w:val="0095265F"/>
    <w:rsid w:val="0095606A"/>
    <w:rsid w:val="009700FE"/>
    <w:rsid w:val="00974026"/>
    <w:rsid w:val="0097498F"/>
    <w:rsid w:val="00980E4D"/>
    <w:rsid w:val="00995E07"/>
    <w:rsid w:val="009A0239"/>
    <w:rsid w:val="009A55A4"/>
    <w:rsid w:val="009B0B7B"/>
    <w:rsid w:val="009C3564"/>
    <w:rsid w:val="009D1C33"/>
    <w:rsid w:val="009D4F13"/>
    <w:rsid w:val="00A0161E"/>
    <w:rsid w:val="00A057CF"/>
    <w:rsid w:val="00A063E5"/>
    <w:rsid w:val="00A22032"/>
    <w:rsid w:val="00A30894"/>
    <w:rsid w:val="00A36B05"/>
    <w:rsid w:val="00A56B88"/>
    <w:rsid w:val="00A6661F"/>
    <w:rsid w:val="00A82FFD"/>
    <w:rsid w:val="00A94BDE"/>
    <w:rsid w:val="00AA09A2"/>
    <w:rsid w:val="00AB55EC"/>
    <w:rsid w:val="00AC010F"/>
    <w:rsid w:val="00AD5084"/>
    <w:rsid w:val="00AF5AD4"/>
    <w:rsid w:val="00B00D0C"/>
    <w:rsid w:val="00B209EF"/>
    <w:rsid w:val="00B2432E"/>
    <w:rsid w:val="00B25C7A"/>
    <w:rsid w:val="00B27129"/>
    <w:rsid w:val="00B2768C"/>
    <w:rsid w:val="00B45DF2"/>
    <w:rsid w:val="00B50EB9"/>
    <w:rsid w:val="00B52121"/>
    <w:rsid w:val="00B66584"/>
    <w:rsid w:val="00BB2863"/>
    <w:rsid w:val="00BC2597"/>
    <w:rsid w:val="00BC45BD"/>
    <w:rsid w:val="00BE57CB"/>
    <w:rsid w:val="00BF3343"/>
    <w:rsid w:val="00C46236"/>
    <w:rsid w:val="00CA3292"/>
    <w:rsid w:val="00CB64C3"/>
    <w:rsid w:val="00CC4091"/>
    <w:rsid w:val="00CD00FA"/>
    <w:rsid w:val="00CD6613"/>
    <w:rsid w:val="00CF2897"/>
    <w:rsid w:val="00D056FF"/>
    <w:rsid w:val="00D1596C"/>
    <w:rsid w:val="00D226EF"/>
    <w:rsid w:val="00D348B3"/>
    <w:rsid w:val="00D37BC6"/>
    <w:rsid w:val="00D5746D"/>
    <w:rsid w:val="00D64F7C"/>
    <w:rsid w:val="00D8580C"/>
    <w:rsid w:val="00DA294F"/>
    <w:rsid w:val="00DA37E9"/>
    <w:rsid w:val="00DB212B"/>
    <w:rsid w:val="00DC285E"/>
    <w:rsid w:val="00DC693C"/>
    <w:rsid w:val="00DC7A2A"/>
    <w:rsid w:val="00E04B02"/>
    <w:rsid w:val="00E2188C"/>
    <w:rsid w:val="00E24829"/>
    <w:rsid w:val="00E3282C"/>
    <w:rsid w:val="00E67FAD"/>
    <w:rsid w:val="00E90F52"/>
    <w:rsid w:val="00E978DB"/>
    <w:rsid w:val="00EA324C"/>
    <w:rsid w:val="00ED68C4"/>
    <w:rsid w:val="00EE2A76"/>
    <w:rsid w:val="00EE4233"/>
    <w:rsid w:val="00EF11C0"/>
    <w:rsid w:val="00EF5A59"/>
    <w:rsid w:val="00F03558"/>
    <w:rsid w:val="00F1440B"/>
    <w:rsid w:val="00F25090"/>
    <w:rsid w:val="00F27D86"/>
    <w:rsid w:val="00F43B02"/>
    <w:rsid w:val="00F608E3"/>
    <w:rsid w:val="00F6408B"/>
    <w:rsid w:val="00F673BF"/>
    <w:rsid w:val="00F93C41"/>
    <w:rsid w:val="00FB16D4"/>
    <w:rsid w:val="00FB2A90"/>
    <w:rsid w:val="00FC1BED"/>
    <w:rsid w:val="00FC5BFB"/>
    <w:rsid w:val="00FE0EBB"/>
    <w:rsid w:val="00FE3877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EC5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8A2F24189CAC59C0D070D22B72FDE7277A2EA993A86CB0E2616BE8EE762A964A5FB7F03372E40BC6ABC0BD07E73F4A28E28E8B93BD92C5c544I" TargetMode="External"/><Relationship Id="rId13" Type="http://schemas.openxmlformats.org/officeDocument/2006/relationships/hyperlink" Target="consultantplus://offline/ref=4DB2EC1F818F6A37571ADED457E7B1C5959EBF6C7050E3547B460252288CD3683E621458CBFE6CE2A98873A4GEeDK" TargetMode="External"/><Relationship Id="rId18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6" Type="http://schemas.openxmlformats.org/officeDocument/2006/relationships/hyperlink" Target="consultantplus://offline/ref=EF416E55D7A0C385AEBA027530AC2529E94D4ABD4582AF4593FAA6932A8E37FC968CECB5DCD61B1CyF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B2EC1F818F6A37571ADED457E7B1C5909AB16B7950E3547B460252288CD3683E621458CBFE6CE2A98873A4GEeDK" TargetMode="External"/><Relationship Id="rId17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25" Type="http://schemas.openxmlformats.org/officeDocument/2006/relationships/hyperlink" Target="consultantplus://offline/ref=B0A90A82344CCEAE75F90F08E387251B1304D2303D5EAB237B88137375490C1E45FE98BBEB09B1FDcET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20" Type="http://schemas.openxmlformats.org/officeDocument/2006/relationships/hyperlink" Target="consultantplus://offline/ref=7B04A52AA2A8B7EE0E6687C74AE72E27B266CD299F5595845C8AF00794CBC00330337FB52A0EECB518D65414BAi0w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A2F24189CAC59C0D070D22B72FDE72C7426AE95A731BAEA3867EAE97975934D4EB7F2326CE40CD0A294EEc443I" TargetMode="External"/><Relationship Id="rId24" Type="http://schemas.openxmlformats.org/officeDocument/2006/relationships/hyperlink" Target="consultantplus://offline/ref=2E5400410007C306BD7FEBB882986133F7F9F10C23CB5C5421E1CDF69987A1D5444E0C66FC6C2DF7K7Y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2EC1F818F6A37571ADED457E7B1C59099B16B7A5ABE5E731F0E502F838C6D2B734C55C3E872E0B59471A5E5G9e0K" TargetMode="External"/><Relationship Id="rId23" Type="http://schemas.openxmlformats.org/officeDocument/2006/relationships/hyperlink" Target="consultantplus://offline/ref=2E5400410007C306BD7FEBB882986133F7F9F10C23CB5C5421E1CDF69987A1D5444E0C66FC6D2CF0K7Y1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8E37048E8B9B6F74A05F2D068D6107B46588E872D61E74FAAFA67CC86DF9586DDC0F2557ADEAF7B45C5AF9DDDA81BF725A649D0B24B0FDBy8O" TargetMode="External"/><Relationship Id="rId19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E37048E8B9B6F74A05F2D068D6107B4C5D8B812A6ABA45A2A36BCE81D0CA91DA89FE547ADEA77B4A9AAA88CCF014FC32B848CFAE490DBAD1yFO" TargetMode="External"/><Relationship Id="rId14" Type="http://schemas.openxmlformats.org/officeDocument/2006/relationships/hyperlink" Target="consultantplus://offline/ref=4DB2EC1F818F6A37571ADED457E7B1C59099BD687859BE5E731F0E502F838C6D2B734C55C3E872E0B59471A5E5G9e0K" TargetMode="External"/><Relationship Id="rId22" Type="http://schemas.openxmlformats.org/officeDocument/2006/relationships/hyperlink" Target="consultantplus://offline/ref=FA68DD3E047B1AD474BBC4BC4F58B8CA88597A9632E02C9FF121E19C17DB7AD21444931D3549CFAFk1RC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DF72-1472-4A34-8A77-9807DAB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ФГБУ ЦЭО АПК</cp:lastModifiedBy>
  <cp:revision>15</cp:revision>
  <cp:lastPrinted>2020-03-06T07:03:00Z</cp:lastPrinted>
  <dcterms:created xsi:type="dcterms:W3CDTF">2020-01-29T13:40:00Z</dcterms:created>
  <dcterms:modified xsi:type="dcterms:W3CDTF">2021-02-03T10:42:00Z</dcterms:modified>
</cp:coreProperties>
</file>