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10" w:rsidRPr="00101E37" w:rsidRDefault="00BD0210" w:rsidP="00BD0210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  <w:r w:rsidRPr="00101E37">
        <w:rPr>
          <w:rFonts w:ascii="Times New Roman" w:eastAsia="Calibri" w:hAnsi="Times New Roman" w:cs="Times New Roman"/>
          <w:sz w:val="24"/>
          <w:szCs w:val="22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2"/>
        </w:rPr>
        <w:t>5</w:t>
      </w:r>
    </w:p>
    <w:p w:rsidR="00BD0210" w:rsidRPr="00101E37" w:rsidRDefault="00BD0210" w:rsidP="00BD0210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2"/>
        </w:rPr>
      </w:pPr>
      <w:r w:rsidRPr="00101E37">
        <w:rPr>
          <w:rFonts w:ascii="Times New Roman" w:eastAsia="Calibri" w:hAnsi="Times New Roman" w:cs="Times New Roman"/>
          <w:sz w:val="24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F65793">
        <w:rPr>
          <w:rFonts w:ascii="Times New Roman" w:hAnsi="Times New Roman" w:cs="Times New Roman"/>
          <w:sz w:val="24"/>
          <w:szCs w:val="24"/>
        </w:rPr>
        <w:t xml:space="preserve"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</w:t>
      </w:r>
      <w:r w:rsidRPr="00F04141">
        <w:rPr>
          <w:rFonts w:ascii="Times New Roman" w:hAnsi="Times New Roman" w:cs="Times New Roman"/>
          <w:sz w:val="24"/>
          <w:szCs w:val="24"/>
        </w:rPr>
        <w:t xml:space="preserve">на возмещение части затрат </w:t>
      </w:r>
      <w:r w:rsidRPr="00F65793">
        <w:rPr>
          <w:rFonts w:ascii="Times New Roman" w:hAnsi="Times New Roman" w:cs="Times New Roman"/>
          <w:sz w:val="24"/>
          <w:szCs w:val="24"/>
        </w:rPr>
        <w:t>на поддержку племенного животноводс</w:t>
      </w:r>
      <w:r>
        <w:rPr>
          <w:rFonts w:ascii="Times New Roman" w:hAnsi="Times New Roman" w:cs="Times New Roman"/>
          <w:sz w:val="24"/>
          <w:szCs w:val="24"/>
        </w:rPr>
        <w:t>тва</w:t>
      </w:r>
    </w:p>
    <w:p w:rsidR="00BD0210" w:rsidRPr="00101E37" w:rsidRDefault="00BD0210" w:rsidP="00BD0210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2"/>
        </w:rPr>
      </w:pPr>
    </w:p>
    <w:p w:rsidR="00BD0210" w:rsidRPr="00101E37" w:rsidRDefault="00BD0210" w:rsidP="00BD0210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  <w:r w:rsidRPr="00101E37">
        <w:rPr>
          <w:rFonts w:ascii="Times New Roman" w:eastAsia="Calibri" w:hAnsi="Times New Roman" w:cs="Times New Roman"/>
          <w:sz w:val="24"/>
          <w:szCs w:val="22"/>
        </w:rPr>
        <w:t>Форма</w:t>
      </w:r>
    </w:p>
    <w:p w:rsidR="00DE65C2" w:rsidRDefault="00DE65C2" w:rsidP="00DE65C2">
      <w:pPr>
        <w:widowControl/>
        <w:tabs>
          <w:tab w:val="left" w:pos="11909"/>
        </w:tabs>
        <w:suppressAutoHyphens/>
        <w:autoSpaceDE/>
        <w:autoSpaceDN/>
        <w:adjustRightInd/>
        <w:ind w:left="10773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2E280C" w:rsidRPr="00F72FB9" w:rsidRDefault="002E280C" w:rsidP="002E28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FB9">
        <w:rPr>
          <w:rFonts w:ascii="Times New Roman" w:hAnsi="Times New Roman" w:cs="Times New Roman"/>
          <w:b/>
          <w:sz w:val="24"/>
          <w:szCs w:val="24"/>
        </w:rPr>
        <w:t>РЕЕСТР ДОКУМЕНТОВ,</w:t>
      </w:r>
    </w:p>
    <w:p w:rsidR="002E280C" w:rsidRPr="002E280C" w:rsidRDefault="002E280C" w:rsidP="002E28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72FB9">
        <w:rPr>
          <w:rFonts w:ascii="Times New Roman" w:hAnsi="Times New Roman" w:cs="Times New Roman"/>
          <w:b/>
          <w:sz w:val="24"/>
          <w:szCs w:val="24"/>
        </w:rPr>
        <w:t>подтверждающих факт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5D">
        <w:rPr>
          <w:rFonts w:ascii="Times New Roman" w:hAnsi="Times New Roman" w:cs="Times New Roman"/>
          <w:b/>
          <w:sz w:val="24"/>
          <w:szCs w:val="24"/>
        </w:rPr>
        <w:t>понесенных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B9">
        <w:rPr>
          <w:rFonts w:ascii="Times New Roman" w:hAnsi="Times New Roman" w:cs="Times New Roman"/>
          <w:b/>
          <w:sz w:val="24"/>
          <w:szCs w:val="24"/>
        </w:rPr>
        <w:t>Участником отбора затрат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содержание племенного маточного поголовья сельскохозяйственных животных (</w:t>
      </w:r>
      <w:r w:rsidR="0045517F">
        <w:rPr>
          <w:rFonts w:ascii="Times New Roman" w:hAnsi="Times New Roman" w:cs="Times New Roman"/>
          <w:b/>
          <w:sz w:val="24"/>
          <w:szCs w:val="24"/>
        </w:rPr>
        <w:t>за исключением племенного маточного поголовья крупного рогатого скота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F72FB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племенных быков-производителей, в ________________ году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2E280C" w:rsidRPr="00A3678D" w:rsidRDefault="002E280C" w:rsidP="002E280C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80C" w:rsidRPr="00287BD7" w:rsidRDefault="002E280C" w:rsidP="002E280C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87BD7">
        <w:rPr>
          <w:rFonts w:ascii="Times New Roman" w:hAnsi="Times New Roman" w:cs="Times New Roman"/>
          <w:color w:val="000000"/>
          <w:sz w:val="16"/>
          <w:szCs w:val="16"/>
        </w:rPr>
        <w:t>(наименование Участника отбора)</w:t>
      </w:r>
    </w:p>
    <w:p w:rsidR="002E280C" w:rsidRPr="00335A79" w:rsidRDefault="002E280C" w:rsidP="002E280C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2E280C" w:rsidRPr="00335A79" w:rsidTr="00D81389">
        <w:tc>
          <w:tcPr>
            <w:tcW w:w="6096" w:type="dxa"/>
            <w:gridSpan w:val="2"/>
            <w:shd w:val="clear" w:color="auto" w:fill="auto"/>
          </w:tcPr>
          <w:p w:rsidR="002E280C" w:rsidRPr="00335A79" w:rsidRDefault="002E280C" w:rsidP="00D813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:rsidR="002E280C" w:rsidRPr="00335A79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2E280C" w:rsidRPr="00335A79" w:rsidRDefault="002E280C" w:rsidP="00D813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2E280C" w:rsidRPr="00335A79" w:rsidTr="00D81389">
        <w:tc>
          <w:tcPr>
            <w:tcW w:w="5994" w:type="dxa"/>
            <w:shd w:val="clear" w:color="auto" w:fill="auto"/>
          </w:tcPr>
          <w:p w:rsidR="002E280C" w:rsidRPr="00335A79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280C" w:rsidRPr="00335A79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:rsidR="002E280C" w:rsidRPr="00335A79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2E280C" w:rsidRPr="00335A79" w:rsidTr="00D81389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:rsidR="002E280C" w:rsidRPr="00335A79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:rsidR="002E280C" w:rsidRPr="00335A79" w:rsidRDefault="002E280C" w:rsidP="00D813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:rsidR="002E280C" w:rsidRPr="00335A79" w:rsidRDefault="002E280C" w:rsidP="00D813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E280C" w:rsidRPr="00494DCF" w:rsidRDefault="002E280C" w:rsidP="00DE65C2">
      <w:pPr>
        <w:widowControl/>
        <w:tabs>
          <w:tab w:val="left" w:pos="11909"/>
        </w:tabs>
        <w:suppressAutoHyphens/>
        <w:autoSpaceDE/>
        <w:autoSpaceDN/>
        <w:adjustRightInd/>
        <w:ind w:left="10773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69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71"/>
        <w:gridCol w:w="567"/>
        <w:gridCol w:w="2647"/>
        <w:gridCol w:w="1366"/>
        <w:gridCol w:w="1657"/>
        <w:gridCol w:w="1514"/>
        <w:gridCol w:w="1528"/>
        <w:gridCol w:w="1534"/>
        <w:gridCol w:w="1514"/>
        <w:gridCol w:w="1398"/>
        <w:gridCol w:w="1403"/>
      </w:tblGrid>
      <w:tr w:rsidR="002468E0" w:rsidRPr="00494DCF" w:rsidTr="007C0A85">
        <w:trPr>
          <w:gridAfter w:val="10"/>
          <w:wAfter w:w="15132" w:type="dxa"/>
          <w:trHeight w:val="70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E0" w:rsidRPr="00494DCF" w:rsidRDefault="002468E0" w:rsidP="00DE65C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3B7D" w:rsidRPr="002E280C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bookmarkStart w:id="0" w:name="sub_14001"/>
            <w:bookmarkStart w:id="1" w:name="_GoBack"/>
            <w:bookmarkEnd w:id="1"/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№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br/>
              <w:t>п/п</w:t>
            </w:r>
            <w:bookmarkEnd w:id="0"/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E280C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Наименование </w:t>
            </w:r>
            <w:r w:rsidR="002468E0"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затрат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E280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Размер фактически понесенных затрат</w:t>
            </w:r>
            <w:r w:rsid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</w:t>
            </w:r>
            <w:r w:rsid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  <w:vertAlign w:val="superscript"/>
              </w:rPr>
              <w:t>2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(без НДС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  <w:vertAlign w:val="superscript"/>
              </w:rPr>
              <w:t> </w:t>
            </w:r>
            <w:hyperlink w:anchor="sub_4222" w:history="1">
              <w:r w:rsidR="002E280C">
                <w:rPr>
                  <w:rFonts w:ascii="Times New Roman CYR" w:eastAsiaTheme="minorEastAsia" w:hAnsi="Times New Roman CYR" w:cs="Times New Roman CYR"/>
                  <w:b/>
                  <w:sz w:val="20"/>
                  <w:szCs w:val="22"/>
                  <w:vertAlign w:val="superscript"/>
                </w:rPr>
                <w:t>3</w:t>
              </w:r>
            </w:hyperlink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), рублей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Дата и номер договора купли-продажи / на выполнение работ</w:t>
            </w:r>
            <w:r w:rsidR="00B13592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/ оказание услуг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, поставщик / подрядчик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703B7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Платежные поручения (банковские ордера), документы, применяемые при использовании бизнес-карт, подтверждающие произведенные затраты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E280C" w:rsidRDefault="002468E0" w:rsidP="00703B7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Накладная (УПД)</w:t>
            </w:r>
            <w:r w:rsidR="00703B7D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,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Акт выполненных работ</w:t>
            </w:r>
            <w:r w:rsidR="00703B7D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/ оказанных услуг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, подтверждающие п</w:t>
            </w:r>
            <w:r w:rsidR="00703B7D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роизведенные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затраты</w:t>
            </w:r>
          </w:p>
        </w:tc>
      </w:tr>
      <w:tr w:rsidR="00703B7D" w:rsidRPr="002E280C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D" w:rsidRPr="002E280C" w:rsidRDefault="00703B7D" w:rsidP="00703B7D">
            <w:pPr>
              <w:ind w:firstLine="0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D" w:rsidRPr="002E280C" w:rsidRDefault="00703B7D" w:rsidP="00703B7D">
            <w:pPr>
              <w:ind w:firstLine="0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D" w:rsidRPr="002E280C" w:rsidRDefault="00703B7D" w:rsidP="00703B7D">
            <w:pPr>
              <w:ind w:firstLine="0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D" w:rsidRPr="002E280C" w:rsidRDefault="00703B7D" w:rsidP="00703B7D">
            <w:pPr>
              <w:ind w:firstLine="0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D" w:rsidRPr="002E280C" w:rsidRDefault="00703B7D" w:rsidP="00703B7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наименование документа,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дата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и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номер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D" w:rsidRPr="002E280C" w:rsidRDefault="00703B7D" w:rsidP="00703B7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сумма всего (с НДС), рублей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D" w:rsidRPr="002E280C" w:rsidRDefault="00703B7D" w:rsidP="00703B7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сумма всего (без НДС), рублей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  <w:vertAlign w:val="superscript"/>
              </w:rPr>
              <w:t> </w:t>
            </w:r>
            <w:hyperlink w:anchor="sub_4444" w:history="1">
              <w:r w:rsidRPr="002E280C">
                <w:rPr>
                  <w:rFonts w:ascii="Times New Roman CYR" w:eastAsiaTheme="minorEastAsia" w:hAnsi="Times New Roman CYR" w:cs="Times New Roman CYR"/>
                  <w:b/>
                  <w:sz w:val="20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D" w:rsidRPr="002E280C" w:rsidRDefault="00703B7D" w:rsidP="00703B7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наименование документа, 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дата</w:t>
            </w:r>
            <w:r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и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 xml:space="preserve"> номер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D" w:rsidRPr="002E280C" w:rsidRDefault="00703B7D" w:rsidP="00703B7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сумма всего (с НДС), рублей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7D" w:rsidRPr="002E280C" w:rsidRDefault="00703B7D" w:rsidP="00703B7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</w:rPr>
              <w:t>сумма всего (без НДС), рублей</w:t>
            </w:r>
            <w:r w:rsidRPr="002E280C">
              <w:rPr>
                <w:rFonts w:ascii="Times New Roman CYR" w:eastAsiaTheme="minorEastAsia" w:hAnsi="Times New Roman CYR" w:cs="Times New Roman CYR"/>
                <w:b/>
                <w:sz w:val="20"/>
                <w:szCs w:val="22"/>
                <w:vertAlign w:val="superscript"/>
              </w:rPr>
              <w:t> </w:t>
            </w:r>
            <w:hyperlink w:anchor="sub_4444" w:history="1">
              <w:r w:rsidRPr="002E280C">
                <w:rPr>
                  <w:rFonts w:ascii="Times New Roman CYR" w:eastAsiaTheme="minorEastAsia" w:hAnsi="Times New Roman CYR" w:cs="Times New Roman CYR"/>
                  <w:b/>
                  <w:sz w:val="20"/>
                  <w:szCs w:val="22"/>
                  <w:vertAlign w:val="superscript"/>
                </w:rPr>
                <w:t>4</w:t>
              </w:r>
            </w:hyperlink>
          </w:p>
        </w:tc>
      </w:tr>
      <w:tr w:rsidR="00703B7D" w:rsidRPr="002E280C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E280C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E280C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10</w:t>
            </w: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2" w:name="sub_1401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</w:t>
            </w:r>
            <w:bookmarkEnd w:id="2"/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Затраты на ведение </w:t>
            </w: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племенной работы - всего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1.1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проведение контроля молочной продуктивности животных с определением жира и белка в молоке в независимых лабораториях селекционного контроля качества молока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1.2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проведение генетического контроля достоверности происхождения животных и наличия генетических аномалий в лабораториях иммуногенетической или молекулярно-генетической экспертизы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1.3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проведение лабораторных исследований кормов на качество в независимой лаборатории</w:t>
            </w: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 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1.4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расходных материалов для мечения животных (бирок, электронных меток (чипов), маркеров и карандашей для маркировки животных)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1.5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приобретение считывающих устройств </w:t>
            </w: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(сканеров) для определения номеров электронных чипов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1.6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племенного материала (семени, эмбрионов)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1.7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бланков племенного учета, журналов учета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1.8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услуги по разработке плана </w:t>
            </w:r>
            <w:proofErr w:type="spellStart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селекционно</w:t>
            </w:r>
            <w:proofErr w:type="spellEnd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-племенной работы со стадом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1.9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повышение квалификации специалистов зоотехнической и ветеринарной служб хозяйства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3" w:name="sub_1402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</w:t>
            </w:r>
            <w:bookmarkEnd w:id="3"/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Затраты на программные продукты - всего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2.1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приобретение, ежегодное информационно-техническое обслуживание и обновление систем по управлению стадом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2.2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приобретение, ежегодное информационно-техническое обслуживание и обновление автоматизированной </w:t>
            </w: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информационной системы учета данных в племенном животноводстве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2.3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приобретение, ежегодное информационно-техническое обслуживание и обновление программ по составлению рационов для животных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4" w:name="sub_1403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3</w:t>
            </w:r>
            <w:bookmarkEnd w:id="4"/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Затраты на ветеринарное обслуживание - всего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3.1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ветеринарных препаратов</w:t>
            </w: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 </w:t>
            </w:r>
            <w:r w:rsidRPr="00703B7D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3.2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приобретение, установка и обслуживание ветеринарного оборудования (УЗИ-диагностика, диагностика определения качества молока, экспресс-диагностика стельности, лазеры, станки)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3.3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услуги по ветеринарному обслуживанию сторонними организациями</w:t>
            </w: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 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3.4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приобретение расходных материалов, инструментов и оборудования для проведения </w:t>
            </w: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искусственного осеменения животных и для оснащения пунктов искусственного осеменения согласно ветеринарно-санитарным требованиям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3.5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расчистка копыт и балансировка зубов (для коневодства)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5" w:name="sub_1404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</w:t>
            </w:r>
            <w:bookmarkEnd w:id="5"/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Затраты на обслуживание сторонними</w:t>
            </w:r>
          </w:p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организациями - всего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4.1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услуги по сервисному обслуживанию зоотехнической и племенной работы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4.2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услуги по научно-методическому сопровождению и консультированию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4.3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услуги по очному участию в выставочных мероприятиях с демонстрацией племенных животных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6" w:name="sub_1405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</w:t>
            </w:r>
            <w:bookmarkEnd w:id="6"/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Затраты на приобретение кормов для фуражных коров, нетелей и ремонтного молодняка, кроликов, лошадей - всего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5.1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приобретение стартерных и </w:t>
            </w:r>
            <w:proofErr w:type="spellStart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престартерных</w:t>
            </w:r>
            <w:proofErr w:type="spellEnd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комбикормов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5.2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витаминно-минеральных добавок для животных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5.3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заменителей цельного молока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5.4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кормовых добавок, премиксов, микроэлементов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7" w:name="sub_1406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6</w:t>
            </w:r>
            <w:bookmarkEnd w:id="7"/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Затраты на приобретение амуниции для лошадей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8" w:name="sub_1407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7</w:t>
            </w:r>
            <w:bookmarkEnd w:id="8"/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Затраты на содержание лаборатории по искусственному осеменению - всего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7.1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азота для хранения семени быков-производителей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7.2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расходных материалов для разбавления и замораживания семени быков-производителей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7.3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расходных материалов для производства семени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7.4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заработная плата специалистов лаборатории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7.5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содержание и эксплуатация зданий и оборудования лабораторий искусственного осеменения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9" w:name="sub_1408"/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8</w:t>
            </w:r>
            <w:bookmarkEnd w:id="9"/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Затраты на содержание и обслуживание племенных быков-производителей - всего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8.1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приобретение кормов в соответствии с рационами для племенных быков-производителей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8.2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заработная плата сотрудников, обслуживающих племенных быков-производителей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8.3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заработная плата сотрудников, имеющих допуск к транспортировке и хранению жидкого азота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8.4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содержание и эксплуатация зданий и оборудования по хранению замороженной спермы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...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03B7D" w:rsidRPr="002468E0" w:rsidTr="007C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72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9</w:t>
            </w:r>
            <w:r w:rsidR="00F65793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Итого</w:t>
            </w:r>
          </w:p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</w:t>
            </w:r>
            <w:hyperlink w:anchor="sub_1401" w:history="1">
              <w:r w:rsidRPr="002468E0">
                <w:rPr>
                  <w:rFonts w:ascii="Times New Roman CYR" w:eastAsiaTheme="minorEastAsia" w:hAnsi="Times New Roman CYR" w:cs="Times New Roman CYR"/>
                  <w:sz w:val="22"/>
                  <w:szCs w:val="22"/>
                </w:rPr>
                <w:t>стр. 1</w:t>
              </w:r>
            </w:hyperlink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+ </w:t>
            </w:r>
            <w:hyperlink w:anchor="sub_1402" w:history="1">
              <w:r w:rsidRPr="002468E0">
                <w:rPr>
                  <w:rFonts w:ascii="Times New Roman CYR" w:eastAsiaTheme="minorEastAsia" w:hAnsi="Times New Roman CYR" w:cs="Times New Roman CYR"/>
                  <w:sz w:val="22"/>
                  <w:szCs w:val="22"/>
                </w:rPr>
                <w:t>стр. 2</w:t>
              </w:r>
            </w:hyperlink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+ </w:t>
            </w:r>
            <w:hyperlink w:anchor="sub_1403" w:history="1">
              <w:r w:rsidRPr="002468E0">
                <w:rPr>
                  <w:rFonts w:ascii="Times New Roman CYR" w:eastAsiaTheme="minorEastAsia" w:hAnsi="Times New Roman CYR" w:cs="Times New Roman CYR"/>
                  <w:sz w:val="22"/>
                  <w:szCs w:val="22"/>
                </w:rPr>
                <w:t>стр. 3</w:t>
              </w:r>
            </w:hyperlink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+ </w:t>
            </w:r>
            <w:hyperlink w:anchor="sub_1404" w:history="1">
              <w:r w:rsidRPr="002468E0">
                <w:rPr>
                  <w:rFonts w:ascii="Times New Roman CYR" w:eastAsiaTheme="minorEastAsia" w:hAnsi="Times New Roman CYR" w:cs="Times New Roman CYR"/>
                  <w:sz w:val="22"/>
                  <w:szCs w:val="22"/>
                </w:rPr>
                <w:t>стр. 4</w:t>
              </w:r>
            </w:hyperlink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+ </w:t>
            </w:r>
            <w:hyperlink w:anchor="sub_1405" w:history="1">
              <w:r w:rsidRPr="002468E0">
                <w:rPr>
                  <w:rFonts w:ascii="Times New Roman CYR" w:eastAsiaTheme="minorEastAsia" w:hAnsi="Times New Roman CYR" w:cs="Times New Roman CYR"/>
                  <w:sz w:val="22"/>
                  <w:szCs w:val="22"/>
                </w:rPr>
                <w:t>стр. 5</w:t>
              </w:r>
            </w:hyperlink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+ </w:t>
            </w:r>
            <w:hyperlink w:anchor="sub_1406" w:history="1">
              <w:r w:rsidRPr="002468E0">
                <w:rPr>
                  <w:rFonts w:ascii="Times New Roman CYR" w:eastAsiaTheme="minorEastAsia" w:hAnsi="Times New Roman CYR" w:cs="Times New Roman CYR"/>
                  <w:sz w:val="22"/>
                  <w:szCs w:val="22"/>
                </w:rPr>
                <w:t>стр. 6</w:t>
              </w:r>
            </w:hyperlink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+ </w:t>
            </w:r>
            <w:hyperlink w:anchor="sub_1407" w:history="1">
              <w:r w:rsidRPr="002468E0">
                <w:rPr>
                  <w:rFonts w:ascii="Times New Roman CYR" w:eastAsiaTheme="minorEastAsia" w:hAnsi="Times New Roman CYR" w:cs="Times New Roman CYR"/>
                  <w:sz w:val="22"/>
                  <w:szCs w:val="22"/>
                </w:rPr>
                <w:t>стр. 7</w:t>
              </w:r>
            </w:hyperlink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+ </w:t>
            </w:r>
            <w:hyperlink w:anchor="sub_1408" w:history="1">
              <w:r w:rsidRPr="002468E0">
                <w:rPr>
                  <w:rFonts w:ascii="Times New Roman CYR" w:eastAsiaTheme="minorEastAsia" w:hAnsi="Times New Roman CYR" w:cs="Times New Roman CYR"/>
                  <w:sz w:val="22"/>
                  <w:szCs w:val="22"/>
                </w:rPr>
                <w:t>стр. 8</w:t>
              </w:r>
            </w:hyperlink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68E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8E0" w:rsidRPr="002468E0" w:rsidRDefault="002468E0" w:rsidP="002468E0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</w:tbl>
    <w:p w:rsidR="002E280C" w:rsidRDefault="002E280C" w:rsidP="002E280C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B13592" w:rsidRDefault="00B13592" w:rsidP="00B1359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16"/>
        </w:rPr>
        <w:t>указывается предыдущий финансовый год;</w:t>
      </w:r>
    </w:p>
    <w:p w:rsidR="002E280C" w:rsidRPr="00335A79" w:rsidRDefault="00B13592" w:rsidP="002E280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="002E280C"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="002E280C"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 w:rsidR="002E280C"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="002E280C"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="002E280C"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="002E280C"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="002E280C"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="002E280C"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="002E280C"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="002E280C"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="002E280C"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="002E280C"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="002E280C" w:rsidRPr="00335A79">
        <w:rPr>
          <w:rFonts w:ascii="Times New Roman" w:hAnsi="Times New Roman" w:cs="Times New Roman"/>
          <w:sz w:val="20"/>
          <w:szCs w:val="16"/>
        </w:rPr>
        <w:t xml:space="preserve"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="002E280C" w:rsidRPr="00335A79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="002E280C" w:rsidRPr="00335A79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:rsidR="002E280C" w:rsidRPr="00335A79" w:rsidRDefault="00B13592" w:rsidP="002E280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="002E280C"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2E280C" w:rsidRDefault="00703B7D" w:rsidP="002E280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="002E280C"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="002E280C"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="002E280C" w:rsidRPr="006332A6">
        <w:rPr>
          <w:rFonts w:ascii="Times New Roman" w:hAnsi="Times New Roman" w:cs="Times New Roman"/>
          <w:sz w:val="20"/>
          <w:szCs w:val="16"/>
        </w:rPr>
        <w:t>;</w:t>
      </w:r>
    </w:p>
    <w:p w:rsidR="00196CFE" w:rsidRDefault="00703B7D" w:rsidP="008968CC">
      <w:pPr>
        <w:widowControl/>
        <w:autoSpaceDE/>
        <w:autoSpaceDN/>
        <w:adjustRightInd/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 w:rsidRPr="00703B7D"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t>5</w:t>
      </w:r>
      <w:r w:rsidRPr="00F65793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не заполняется Участниками отбора, </w:t>
      </w:r>
      <w:r w:rsidRPr="00F65793">
        <w:rPr>
          <w:rFonts w:ascii="Times New Roman CYR" w:eastAsiaTheme="minorEastAsia" w:hAnsi="Times New Roman CYR" w:cs="Times New Roman CYR"/>
          <w:sz w:val="20"/>
          <w:szCs w:val="20"/>
        </w:rPr>
        <w:t>получивши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ми</w:t>
      </w:r>
      <w:r w:rsidR="00196CFE">
        <w:rPr>
          <w:rFonts w:ascii="Times New Roman CYR" w:eastAsiaTheme="minorEastAsia" w:hAnsi="Times New Roman CYR" w:cs="Times New Roman CYR"/>
          <w:sz w:val="20"/>
          <w:szCs w:val="20"/>
        </w:rPr>
        <w:t>:</w:t>
      </w:r>
    </w:p>
    <w:p w:rsidR="00196CFE" w:rsidRDefault="00196CFE" w:rsidP="008968CC">
      <w:pPr>
        <w:widowControl/>
        <w:autoSpaceDE/>
        <w:autoSpaceDN/>
        <w:adjustRightInd/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- в предыдущем финансовом году субсидию на </w:t>
      </w:r>
      <w:r w:rsidRPr="00196CFE">
        <w:rPr>
          <w:rFonts w:ascii="Times New Roman CYR" w:eastAsiaTheme="minorEastAsia" w:hAnsi="Times New Roman CYR" w:cs="Times New Roman CYR"/>
          <w:sz w:val="20"/>
          <w:szCs w:val="20"/>
        </w:rPr>
        <w:t xml:space="preserve">возмещение части затрат на производство и реализацию молока в соответствии с приказом </w:t>
      </w:r>
      <w:r w:rsidR="00B81D5E">
        <w:rPr>
          <w:rFonts w:ascii="Times New Roman CYR" w:eastAsiaTheme="minorEastAsia" w:hAnsi="Times New Roman CYR" w:cs="Times New Roman CYR"/>
          <w:sz w:val="20"/>
          <w:szCs w:val="20"/>
        </w:rPr>
        <w:t>министра</w:t>
      </w:r>
      <w:r w:rsidRPr="00196CFE">
        <w:rPr>
          <w:rFonts w:ascii="Times New Roman CYR" w:eastAsiaTheme="minorEastAsia" w:hAnsi="Times New Roman CYR" w:cs="Times New Roman CYR"/>
          <w:sz w:val="20"/>
          <w:szCs w:val="20"/>
        </w:rPr>
        <w:t xml:space="preserve"> сельского хозяйства и продовольствия Смоленской области от 03.10.2025 № 133 «Об утверждении Порядка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производство и реализацию молока»</w:t>
      </w:r>
      <w:r>
        <w:rPr>
          <w:rFonts w:ascii="Times New Roman CYR" w:eastAsiaTheme="minorEastAsia" w:hAnsi="Times New Roman CYR" w:cs="Times New Roman CYR"/>
          <w:sz w:val="20"/>
          <w:szCs w:val="20"/>
        </w:rPr>
        <w:t>,</w:t>
      </w:r>
    </w:p>
    <w:p w:rsidR="00703B7D" w:rsidRDefault="00196CFE" w:rsidP="008968C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- </w:t>
      </w:r>
      <w:r w:rsidR="00703B7D">
        <w:rPr>
          <w:rFonts w:ascii="Times New Roman CYR" w:eastAsiaTheme="minorEastAsia" w:hAnsi="Times New Roman CYR" w:cs="Times New Roman CYR"/>
          <w:sz w:val="20"/>
          <w:szCs w:val="20"/>
        </w:rPr>
        <w:t xml:space="preserve">в текущем финансовом году </w:t>
      </w:r>
      <w:r w:rsidR="00703B7D" w:rsidRPr="00F65793">
        <w:rPr>
          <w:rFonts w:ascii="Times New Roman CYR" w:eastAsiaTheme="minorEastAsia" w:hAnsi="Times New Roman CYR" w:cs="Times New Roman CYR"/>
          <w:sz w:val="20"/>
          <w:szCs w:val="20"/>
        </w:rPr>
        <w:t>субсиди</w:t>
      </w:r>
      <w:r w:rsidR="00703B7D">
        <w:rPr>
          <w:rFonts w:ascii="Times New Roman CYR" w:eastAsiaTheme="minorEastAsia" w:hAnsi="Times New Roman CYR" w:cs="Times New Roman CYR"/>
          <w:sz w:val="20"/>
          <w:szCs w:val="20"/>
        </w:rPr>
        <w:t>ю</w:t>
      </w:r>
      <w:r w:rsidR="00703B7D" w:rsidRPr="00F65793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703B7D">
        <w:rPr>
          <w:rFonts w:ascii="Times New Roman CYR" w:eastAsiaTheme="minorEastAsia" w:hAnsi="Times New Roman CYR" w:cs="Times New Roman CYR"/>
          <w:sz w:val="20"/>
          <w:szCs w:val="20"/>
        </w:rPr>
        <w:t xml:space="preserve">на возмещение части затрат </w:t>
      </w:r>
      <w:r w:rsidR="00703B7D" w:rsidRPr="00F65793">
        <w:rPr>
          <w:rFonts w:ascii="Times New Roman CYR" w:eastAsiaTheme="minorEastAsia" w:hAnsi="Times New Roman CYR" w:cs="Times New Roman CYR"/>
          <w:sz w:val="20"/>
          <w:szCs w:val="20"/>
        </w:rPr>
        <w:t xml:space="preserve">на повышение продуктивности </w:t>
      </w:r>
      <w:r w:rsidR="00703B7D">
        <w:rPr>
          <w:rFonts w:ascii="Times New Roman CYR" w:eastAsiaTheme="minorEastAsia" w:hAnsi="Times New Roman CYR" w:cs="Times New Roman CYR"/>
          <w:sz w:val="20"/>
          <w:szCs w:val="20"/>
        </w:rPr>
        <w:t xml:space="preserve">в молочном скотоводстве </w:t>
      </w:r>
      <w:r w:rsidR="00703B7D" w:rsidRPr="00F65793">
        <w:rPr>
          <w:rFonts w:ascii="Times New Roman CYR" w:eastAsiaTheme="minorEastAsia" w:hAnsi="Times New Roman CYR" w:cs="Times New Roman CYR"/>
          <w:sz w:val="20"/>
          <w:szCs w:val="20"/>
        </w:rPr>
        <w:t xml:space="preserve">в соответствии с </w:t>
      </w:r>
      <w:hyperlink r:id="rId8" w:history="1">
        <w:r w:rsidR="00703B7D" w:rsidRPr="00F65793">
          <w:rPr>
            <w:rFonts w:ascii="Times New Roman CYR" w:eastAsiaTheme="minorEastAsia" w:hAnsi="Times New Roman CYR" w:cs="Times New Roman CYR"/>
            <w:sz w:val="20"/>
            <w:szCs w:val="20"/>
          </w:rPr>
          <w:t>приказом</w:t>
        </w:r>
      </w:hyperlink>
      <w:r w:rsidR="00703B7D" w:rsidRPr="00F65793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B81D5E">
        <w:rPr>
          <w:rFonts w:ascii="Times New Roman CYR" w:eastAsiaTheme="minorEastAsia" w:hAnsi="Times New Roman CYR" w:cs="Times New Roman CYR"/>
          <w:sz w:val="20"/>
          <w:szCs w:val="20"/>
        </w:rPr>
        <w:t>министра</w:t>
      </w:r>
      <w:r w:rsidR="00703B7D" w:rsidRPr="00F65793">
        <w:rPr>
          <w:rFonts w:ascii="Times New Roman CYR" w:eastAsiaTheme="minorEastAsia" w:hAnsi="Times New Roman CYR" w:cs="Times New Roman CYR"/>
          <w:sz w:val="20"/>
          <w:szCs w:val="20"/>
        </w:rPr>
        <w:t xml:space="preserve"> сельского хозяйства и продовольствия Смоле</w:t>
      </w:r>
      <w:r w:rsidR="00B81D5E">
        <w:rPr>
          <w:rFonts w:ascii="Times New Roman CYR" w:eastAsiaTheme="minorEastAsia" w:hAnsi="Times New Roman CYR" w:cs="Times New Roman CYR"/>
          <w:sz w:val="20"/>
          <w:szCs w:val="20"/>
        </w:rPr>
        <w:t xml:space="preserve">нской области от 13.02.2026 № </w:t>
      </w:r>
      <w:r w:rsidR="00703B7D" w:rsidRPr="00F65793">
        <w:rPr>
          <w:rFonts w:ascii="Times New Roman CYR" w:eastAsiaTheme="minorEastAsia" w:hAnsi="Times New Roman CYR" w:cs="Times New Roman CYR"/>
          <w:sz w:val="20"/>
          <w:szCs w:val="20"/>
        </w:rPr>
        <w:t>23 «Об утверждении Порядка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кооперативов), научным и образовательным организациям на возмещение части затрат на повышение продуктивности в молочном скотоводстве»</w:t>
      </w:r>
      <w:r w:rsidR="00703B7D">
        <w:rPr>
          <w:rFonts w:ascii="Times New Roman CYR" w:eastAsiaTheme="minorEastAsia" w:hAnsi="Times New Roman CYR" w:cs="Times New Roman CYR"/>
          <w:sz w:val="20"/>
          <w:szCs w:val="20"/>
        </w:rPr>
        <w:t>.</w:t>
      </w:r>
    </w:p>
    <w:p w:rsidR="00703B7D" w:rsidRDefault="00703B7D" w:rsidP="008968C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:rsidR="00703B7D" w:rsidRDefault="00703B7D" w:rsidP="002E280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:rsidR="00703B7D" w:rsidRDefault="00703B7D" w:rsidP="002E280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:rsidR="002E280C" w:rsidRPr="00335A79" w:rsidRDefault="002E280C" w:rsidP="002E280C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703B7D" w:rsidRDefault="00703B7D" w:rsidP="002E280C">
      <w:pPr>
        <w:widowControl/>
        <w:tabs>
          <w:tab w:val="left" w:pos="1988"/>
        </w:tabs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2E280C" w:rsidRPr="00335A79" w:rsidRDefault="002E280C" w:rsidP="002E280C">
      <w:pPr>
        <w:widowControl/>
        <w:tabs>
          <w:tab w:val="left" w:pos="1988"/>
        </w:tabs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:rsidR="002E280C" w:rsidRDefault="002E280C" w:rsidP="002E280C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p w:rsidR="00703B7D" w:rsidRPr="006D4300" w:rsidRDefault="00703B7D" w:rsidP="002E280C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2E280C" w:rsidRPr="0026683F" w:rsidTr="00D81389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:rsidR="002E280C" w:rsidRPr="0026683F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:rsidR="002E280C" w:rsidRPr="0026683F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:rsidR="002E280C" w:rsidRPr="0026683F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:rsidR="002E280C" w:rsidRPr="0026683F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:rsidR="002E280C" w:rsidRPr="0026683F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E280C" w:rsidRPr="00335A79" w:rsidTr="00D8138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:rsidR="002E280C" w:rsidRPr="00E8721E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:rsidR="002E280C" w:rsidRPr="00E8721E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2E280C" w:rsidRPr="00E8721E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2E280C" w:rsidRPr="00E8721E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2E280C" w:rsidRPr="00E8721E" w:rsidRDefault="002E280C" w:rsidP="00D813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494DCF" w:rsidRPr="00F65793" w:rsidRDefault="002E280C" w:rsidP="00DE0BF2">
      <w:pPr>
        <w:tabs>
          <w:tab w:val="left" w:pos="10490"/>
        </w:tabs>
        <w:ind w:right="-24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</w:t>
      </w:r>
      <w:r>
        <w:rPr>
          <w:rFonts w:ascii="Times New Roman" w:hAnsi="Times New Roman" w:cs="Times New Roman"/>
          <w:sz w:val="20"/>
          <w:szCs w:val="20"/>
          <w:lang w:eastAsia="ar-SA"/>
        </w:rPr>
        <w:t>)</w:t>
      </w:r>
      <w:r w:rsidR="00DE0BF2" w:rsidRPr="00F657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sectPr w:rsidR="00494DCF" w:rsidRPr="00F65793" w:rsidSect="007C0A85">
      <w:headerReference w:type="default" r:id="rId9"/>
      <w:headerReference w:type="first" r:id="rId10"/>
      <w:pgSz w:w="16838" w:h="11906" w:orient="landscape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A0" w:rsidRDefault="006C70A0" w:rsidP="00EE42D9">
      <w:r>
        <w:separator/>
      </w:r>
    </w:p>
  </w:endnote>
  <w:endnote w:type="continuationSeparator" w:id="0">
    <w:p w:rsidR="006C70A0" w:rsidRDefault="006C70A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A0" w:rsidRDefault="006C70A0" w:rsidP="00EE42D9">
      <w:r>
        <w:separator/>
      </w:r>
    </w:p>
  </w:footnote>
  <w:footnote w:type="continuationSeparator" w:id="0">
    <w:p w:rsidR="006C70A0" w:rsidRDefault="006C70A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884658"/>
      <w:docPartObj>
        <w:docPartGallery w:val="Page Numbers (Top of Page)"/>
        <w:docPartUnique/>
      </w:docPartObj>
    </w:sdtPr>
    <w:sdtContent>
      <w:p w:rsidR="00CE494E" w:rsidRDefault="007C0A85" w:rsidP="007C0A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A0" w:rsidRPr="00DE0BF2" w:rsidRDefault="006C70A0" w:rsidP="00CE494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2DE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619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0A0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A85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B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57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494E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1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0BF2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651571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0813-96E2-45F0-8F2C-6F6BD461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2026-03-30T06:36:00Z</cp:lastPrinted>
  <dcterms:created xsi:type="dcterms:W3CDTF">2026-04-01T06:55:00Z</dcterms:created>
  <dcterms:modified xsi:type="dcterms:W3CDTF">2026-04-01T07:40:00Z</dcterms:modified>
</cp:coreProperties>
</file>