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AE" w:rsidRPr="00E027AE" w:rsidRDefault="00E027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027AE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E027AE" w:rsidRPr="00E027AE" w:rsidRDefault="00E027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7AE">
        <w:rPr>
          <w:rFonts w:ascii="Times New Roman" w:hAnsi="Times New Roman" w:cs="Times New Roman"/>
          <w:sz w:val="24"/>
          <w:szCs w:val="24"/>
        </w:rPr>
        <w:t>к Порядку</w:t>
      </w:r>
    </w:p>
    <w:p w:rsidR="00E027AE" w:rsidRPr="00E027AE" w:rsidRDefault="00E027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7AE">
        <w:rPr>
          <w:rFonts w:ascii="Times New Roman" w:hAnsi="Times New Roman" w:cs="Times New Roman"/>
          <w:sz w:val="24"/>
          <w:szCs w:val="24"/>
        </w:rPr>
        <w:t>предоставления и распределения субсидий</w:t>
      </w:r>
    </w:p>
    <w:p w:rsidR="00E027AE" w:rsidRPr="00E027AE" w:rsidRDefault="00E027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7AE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E027A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027AE">
        <w:rPr>
          <w:rFonts w:ascii="Times New Roman" w:hAnsi="Times New Roman" w:cs="Times New Roman"/>
          <w:sz w:val="24"/>
          <w:szCs w:val="24"/>
        </w:rPr>
        <w:t xml:space="preserve"> расходов бюджетов</w:t>
      </w:r>
    </w:p>
    <w:p w:rsidR="00E027AE" w:rsidRPr="00E027AE" w:rsidRDefault="00E027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7AE">
        <w:rPr>
          <w:rFonts w:ascii="Times New Roman" w:hAnsi="Times New Roman" w:cs="Times New Roman"/>
          <w:sz w:val="24"/>
          <w:szCs w:val="24"/>
        </w:rPr>
        <w:t>муниципальных образований Смоленской</w:t>
      </w:r>
    </w:p>
    <w:p w:rsidR="00E027AE" w:rsidRPr="00E027AE" w:rsidRDefault="00E027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7AE">
        <w:rPr>
          <w:rFonts w:ascii="Times New Roman" w:hAnsi="Times New Roman" w:cs="Times New Roman"/>
          <w:sz w:val="24"/>
          <w:szCs w:val="24"/>
        </w:rPr>
        <w:t>области на реализацию мероприятий</w:t>
      </w:r>
    </w:p>
    <w:p w:rsidR="00E027AE" w:rsidRPr="00E027AE" w:rsidRDefault="00E027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27AE">
        <w:rPr>
          <w:rFonts w:ascii="Times New Roman" w:hAnsi="Times New Roman" w:cs="Times New Roman"/>
          <w:sz w:val="24"/>
          <w:szCs w:val="24"/>
        </w:rPr>
        <w:t>по благоустройству сельских территорий</w:t>
      </w:r>
    </w:p>
    <w:p w:rsidR="00E027AE" w:rsidRPr="00E027AE" w:rsidRDefault="00E027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27AE" w:rsidRPr="00E027AE" w:rsidRDefault="00E027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7AE">
        <w:rPr>
          <w:rFonts w:ascii="Times New Roman" w:hAnsi="Times New Roman" w:cs="Times New Roman"/>
          <w:sz w:val="24"/>
          <w:szCs w:val="24"/>
        </w:rPr>
        <w:t>КРИТЕРИИ</w:t>
      </w:r>
    </w:p>
    <w:p w:rsidR="00E027AE" w:rsidRPr="00E027AE" w:rsidRDefault="00E027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7AE">
        <w:rPr>
          <w:rFonts w:ascii="Times New Roman" w:hAnsi="Times New Roman" w:cs="Times New Roman"/>
          <w:sz w:val="24"/>
          <w:szCs w:val="24"/>
        </w:rPr>
        <w:t>ОЦЕНКИ МУНИЦИПАЛЬНЫХ ОБРАЗОВАНИЙ, ПРЕТЕНДУЮЩИХ НА 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027AE">
        <w:rPr>
          <w:rFonts w:ascii="Times New Roman" w:hAnsi="Times New Roman" w:cs="Times New Roman"/>
          <w:sz w:val="24"/>
          <w:szCs w:val="24"/>
        </w:rPr>
        <w:t>СУБСИДИЙ ДЛЯ СОФИНАНСИРОВАНИЯ РАСХОДОВ БЮДЖЕТОВ</w:t>
      </w:r>
    </w:p>
    <w:p w:rsidR="00E027AE" w:rsidRPr="00E027AE" w:rsidRDefault="00E027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7AE">
        <w:rPr>
          <w:rFonts w:ascii="Times New Roman" w:hAnsi="Times New Roman" w:cs="Times New Roman"/>
          <w:sz w:val="24"/>
          <w:szCs w:val="24"/>
        </w:rPr>
        <w:t>МУНИЦИПАЛЬНЫХ ОБРАЗОВАНИЙ СМОЛЕНСКОЙ ОБЛАСТИ НА РЕАЛИЗАЦИЮ</w:t>
      </w:r>
    </w:p>
    <w:p w:rsidR="00E027AE" w:rsidRPr="00E027AE" w:rsidRDefault="00E027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27AE">
        <w:rPr>
          <w:rFonts w:ascii="Times New Roman" w:hAnsi="Times New Roman" w:cs="Times New Roman"/>
          <w:sz w:val="24"/>
          <w:szCs w:val="24"/>
        </w:rPr>
        <w:t>МЕРОПРИЯТИЙ ПО БЛАГОУСТРОЙСТВУ СЕЛЬСКИХ ТЕРРИТОРИЙ</w:t>
      </w:r>
    </w:p>
    <w:p w:rsidR="00E027AE" w:rsidRPr="00E027AE" w:rsidRDefault="00E027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954"/>
        <w:gridCol w:w="2157"/>
        <w:gridCol w:w="898"/>
      </w:tblGrid>
      <w:tr w:rsidR="00E027AE" w:rsidRPr="00E027AE" w:rsidTr="00E027AE">
        <w:tc>
          <w:tcPr>
            <w:tcW w:w="5098" w:type="dxa"/>
          </w:tcPr>
          <w:p w:rsidR="00E027AE" w:rsidRPr="00E027AE" w:rsidRDefault="00E02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1954" w:type="dxa"/>
          </w:tcPr>
          <w:p w:rsidR="00E027AE" w:rsidRPr="00E027AE" w:rsidRDefault="00E02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критерии оценки</w:t>
            </w:r>
          </w:p>
        </w:tc>
        <w:tc>
          <w:tcPr>
            <w:tcW w:w="2157" w:type="dxa"/>
          </w:tcPr>
          <w:p w:rsidR="00E027AE" w:rsidRPr="00E027AE" w:rsidRDefault="00E02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98" w:type="dxa"/>
          </w:tcPr>
          <w:p w:rsidR="00E027AE" w:rsidRPr="00E027AE" w:rsidRDefault="00E02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E027AE" w:rsidRPr="00E027AE" w:rsidTr="00E027AE">
        <w:tc>
          <w:tcPr>
            <w:tcW w:w="5098" w:type="dxa"/>
            <w:vMerge w:val="restart"/>
          </w:tcPr>
          <w:p w:rsidR="00E027AE" w:rsidRPr="00E027AE" w:rsidRDefault="00E02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в населенном пункте, на территории которого планируется реализация общественно значимого проекта по благоустройству сельских территорий (человек)</w:t>
            </w:r>
          </w:p>
        </w:tc>
        <w:tc>
          <w:tcPr>
            <w:tcW w:w="1954" w:type="dxa"/>
            <w:vMerge w:val="restart"/>
          </w:tcPr>
          <w:p w:rsidR="00E027AE" w:rsidRPr="00E027AE" w:rsidRDefault="00E02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паспорт проекта</w:t>
            </w:r>
          </w:p>
        </w:tc>
        <w:tc>
          <w:tcPr>
            <w:tcW w:w="2157" w:type="dxa"/>
          </w:tcPr>
          <w:p w:rsidR="00E027AE" w:rsidRPr="00E027AE" w:rsidRDefault="00E02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менее 100</w:t>
            </w:r>
          </w:p>
        </w:tc>
        <w:tc>
          <w:tcPr>
            <w:tcW w:w="898" w:type="dxa"/>
          </w:tcPr>
          <w:p w:rsidR="00E027AE" w:rsidRPr="00E027AE" w:rsidRDefault="00E02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7AE" w:rsidRPr="00E027AE" w:rsidTr="00E027AE">
        <w:tc>
          <w:tcPr>
            <w:tcW w:w="5098" w:type="dxa"/>
            <w:vMerge/>
          </w:tcPr>
          <w:p w:rsidR="00E027AE" w:rsidRPr="00E027AE" w:rsidRDefault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E027AE" w:rsidRPr="00E027AE" w:rsidRDefault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027AE" w:rsidRPr="00E027AE" w:rsidRDefault="00E02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от 100, но менее 300</w:t>
            </w:r>
          </w:p>
        </w:tc>
        <w:tc>
          <w:tcPr>
            <w:tcW w:w="898" w:type="dxa"/>
          </w:tcPr>
          <w:p w:rsidR="00E027AE" w:rsidRPr="00E027AE" w:rsidRDefault="00E02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27AE" w:rsidRPr="00E027AE" w:rsidTr="00E027AE">
        <w:tc>
          <w:tcPr>
            <w:tcW w:w="5098" w:type="dxa"/>
            <w:vMerge/>
          </w:tcPr>
          <w:p w:rsidR="00E027AE" w:rsidRPr="00E027AE" w:rsidRDefault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E027AE" w:rsidRPr="00E027AE" w:rsidRDefault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027AE" w:rsidRPr="00E027AE" w:rsidRDefault="00E02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от 300, но менее 500</w:t>
            </w:r>
          </w:p>
        </w:tc>
        <w:tc>
          <w:tcPr>
            <w:tcW w:w="898" w:type="dxa"/>
          </w:tcPr>
          <w:p w:rsidR="00E027AE" w:rsidRPr="00E027AE" w:rsidRDefault="00E02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27AE" w:rsidRPr="00E027AE" w:rsidTr="00E027AE">
        <w:tc>
          <w:tcPr>
            <w:tcW w:w="5098" w:type="dxa"/>
            <w:vMerge/>
          </w:tcPr>
          <w:p w:rsidR="00E027AE" w:rsidRPr="00E027AE" w:rsidRDefault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E027AE" w:rsidRPr="00E027AE" w:rsidRDefault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027AE" w:rsidRPr="00E027AE" w:rsidRDefault="00E02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от 500 и более</w:t>
            </w:r>
          </w:p>
        </w:tc>
        <w:tc>
          <w:tcPr>
            <w:tcW w:w="898" w:type="dxa"/>
          </w:tcPr>
          <w:p w:rsidR="00E027AE" w:rsidRPr="00E027AE" w:rsidRDefault="00E02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27AE" w:rsidRPr="00E027AE" w:rsidTr="00E027AE">
        <w:tc>
          <w:tcPr>
            <w:tcW w:w="5098" w:type="dxa"/>
            <w:vMerge w:val="restart"/>
          </w:tcPr>
          <w:p w:rsidR="00E027AE" w:rsidRPr="00E027AE" w:rsidRDefault="00E02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Доля участия граждан в реализации общественно значимого проекта по благоустройству сельских территорий в общей стоимости проекта (процентов)</w:t>
            </w:r>
          </w:p>
        </w:tc>
        <w:tc>
          <w:tcPr>
            <w:tcW w:w="1954" w:type="dxa"/>
            <w:vMerge w:val="restart"/>
          </w:tcPr>
          <w:p w:rsidR="00E027AE" w:rsidRPr="00E027AE" w:rsidRDefault="00E02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паспорт проекта</w:t>
            </w:r>
          </w:p>
        </w:tc>
        <w:tc>
          <w:tcPr>
            <w:tcW w:w="2157" w:type="dxa"/>
          </w:tcPr>
          <w:p w:rsidR="00E027AE" w:rsidRPr="00E027AE" w:rsidRDefault="00E02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  <w:tc>
          <w:tcPr>
            <w:tcW w:w="898" w:type="dxa"/>
          </w:tcPr>
          <w:p w:rsidR="00E027AE" w:rsidRPr="00E027AE" w:rsidRDefault="00E02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7AE" w:rsidRPr="00E027AE" w:rsidTr="00E027AE">
        <w:tc>
          <w:tcPr>
            <w:tcW w:w="5098" w:type="dxa"/>
            <w:vMerge/>
          </w:tcPr>
          <w:p w:rsidR="00E027AE" w:rsidRPr="00E027AE" w:rsidRDefault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E027AE" w:rsidRPr="00E027AE" w:rsidRDefault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027AE" w:rsidRPr="00E027AE" w:rsidRDefault="00E02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от 1 до 5 включительно</w:t>
            </w:r>
          </w:p>
        </w:tc>
        <w:tc>
          <w:tcPr>
            <w:tcW w:w="898" w:type="dxa"/>
          </w:tcPr>
          <w:p w:rsidR="00E027AE" w:rsidRPr="00E027AE" w:rsidRDefault="00E02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27AE" w:rsidRPr="00E027AE" w:rsidTr="00E027AE">
        <w:tc>
          <w:tcPr>
            <w:tcW w:w="5098" w:type="dxa"/>
            <w:vMerge/>
          </w:tcPr>
          <w:p w:rsidR="00E027AE" w:rsidRPr="00E027AE" w:rsidRDefault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E027AE" w:rsidRPr="00E027AE" w:rsidRDefault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027AE" w:rsidRPr="00E027AE" w:rsidRDefault="00E02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от 5 до 10 включительно</w:t>
            </w:r>
          </w:p>
        </w:tc>
        <w:tc>
          <w:tcPr>
            <w:tcW w:w="898" w:type="dxa"/>
          </w:tcPr>
          <w:p w:rsidR="00E027AE" w:rsidRPr="00E027AE" w:rsidRDefault="00E02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27AE" w:rsidRPr="00E027AE" w:rsidTr="00E027AE">
        <w:tc>
          <w:tcPr>
            <w:tcW w:w="5098" w:type="dxa"/>
            <w:vMerge/>
          </w:tcPr>
          <w:p w:rsidR="00E027AE" w:rsidRPr="00E027AE" w:rsidRDefault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E027AE" w:rsidRPr="00E027AE" w:rsidRDefault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027AE" w:rsidRPr="00E027AE" w:rsidRDefault="00E02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более 10</w:t>
            </w:r>
          </w:p>
        </w:tc>
        <w:tc>
          <w:tcPr>
            <w:tcW w:w="898" w:type="dxa"/>
          </w:tcPr>
          <w:p w:rsidR="00E027AE" w:rsidRPr="00E027AE" w:rsidRDefault="00E02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27AE" w:rsidRPr="00E027AE" w:rsidTr="00E027AE">
        <w:tc>
          <w:tcPr>
            <w:tcW w:w="5098" w:type="dxa"/>
            <w:vMerge w:val="restart"/>
          </w:tcPr>
          <w:p w:rsidR="00E027AE" w:rsidRPr="00E027AE" w:rsidRDefault="00E02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Доля участия юридических лиц (индивидуальных предпринимателей) в реализации общественно значимого проекта по благоустройству сельских территорий в общей стоимости проекта (процентов)</w:t>
            </w:r>
          </w:p>
        </w:tc>
        <w:tc>
          <w:tcPr>
            <w:tcW w:w="1954" w:type="dxa"/>
            <w:vMerge w:val="restart"/>
          </w:tcPr>
          <w:p w:rsidR="00E027AE" w:rsidRPr="00E027AE" w:rsidRDefault="00E02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паспорт проекта</w:t>
            </w:r>
          </w:p>
        </w:tc>
        <w:tc>
          <w:tcPr>
            <w:tcW w:w="2157" w:type="dxa"/>
          </w:tcPr>
          <w:p w:rsidR="00E027AE" w:rsidRPr="00E027AE" w:rsidRDefault="00E02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  <w:tc>
          <w:tcPr>
            <w:tcW w:w="898" w:type="dxa"/>
          </w:tcPr>
          <w:p w:rsidR="00E027AE" w:rsidRPr="00E027AE" w:rsidRDefault="00E02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7AE" w:rsidRPr="00E027AE" w:rsidTr="00E027AE">
        <w:tc>
          <w:tcPr>
            <w:tcW w:w="5098" w:type="dxa"/>
            <w:vMerge/>
          </w:tcPr>
          <w:p w:rsidR="00E027AE" w:rsidRPr="00E027AE" w:rsidRDefault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E027AE" w:rsidRPr="00E027AE" w:rsidRDefault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027AE" w:rsidRPr="00E027AE" w:rsidRDefault="00E02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от 1 до 5 включительно</w:t>
            </w:r>
          </w:p>
        </w:tc>
        <w:tc>
          <w:tcPr>
            <w:tcW w:w="898" w:type="dxa"/>
          </w:tcPr>
          <w:p w:rsidR="00E027AE" w:rsidRPr="00E027AE" w:rsidRDefault="00E02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27AE" w:rsidRPr="00E027AE" w:rsidTr="00E027AE">
        <w:tc>
          <w:tcPr>
            <w:tcW w:w="5098" w:type="dxa"/>
            <w:vMerge/>
          </w:tcPr>
          <w:p w:rsidR="00E027AE" w:rsidRPr="00E027AE" w:rsidRDefault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E027AE" w:rsidRPr="00E027AE" w:rsidRDefault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027AE" w:rsidRPr="00E027AE" w:rsidRDefault="00E02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от 5 до 10 включительно</w:t>
            </w:r>
          </w:p>
        </w:tc>
        <w:tc>
          <w:tcPr>
            <w:tcW w:w="898" w:type="dxa"/>
          </w:tcPr>
          <w:p w:rsidR="00E027AE" w:rsidRPr="00E027AE" w:rsidRDefault="00E02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27AE" w:rsidRPr="00E027AE" w:rsidTr="00E027AE">
        <w:tc>
          <w:tcPr>
            <w:tcW w:w="5098" w:type="dxa"/>
            <w:vMerge/>
          </w:tcPr>
          <w:p w:rsidR="00E027AE" w:rsidRPr="00E027AE" w:rsidRDefault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E027AE" w:rsidRPr="00E027AE" w:rsidRDefault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027AE" w:rsidRPr="00E027AE" w:rsidRDefault="00E02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более 10</w:t>
            </w:r>
          </w:p>
        </w:tc>
        <w:tc>
          <w:tcPr>
            <w:tcW w:w="898" w:type="dxa"/>
          </w:tcPr>
          <w:p w:rsidR="00E027AE" w:rsidRPr="00E027AE" w:rsidRDefault="00E02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27AE" w:rsidRPr="00E027AE" w:rsidTr="00E027AE">
        <w:tc>
          <w:tcPr>
            <w:tcW w:w="5098" w:type="dxa"/>
            <w:vMerge w:val="restart"/>
          </w:tcPr>
          <w:p w:rsidR="00E027AE" w:rsidRPr="00E027AE" w:rsidRDefault="00E02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Срок реализации общественно значимого проекта (месяцев)</w:t>
            </w:r>
          </w:p>
        </w:tc>
        <w:tc>
          <w:tcPr>
            <w:tcW w:w="1954" w:type="dxa"/>
            <w:vMerge w:val="restart"/>
          </w:tcPr>
          <w:p w:rsidR="00E027AE" w:rsidRPr="00E027AE" w:rsidRDefault="00E02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паспорт проекта</w:t>
            </w:r>
          </w:p>
        </w:tc>
        <w:tc>
          <w:tcPr>
            <w:tcW w:w="2157" w:type="dxa"/>
          </w:tcPr>
          <w:p w:rsidR="00E027AE" w:rsidRPr="00E027AE" w:rsidRDefault="00E02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от 6 до 8</w:t>
            </w:r>
          </w:p>
        </w:tc>
        <w:tc>
          <w:tcPr>
            <w:tcW w:w="898" w:type="dxa"/>
          </w:tcPr>
          <w:p w:rsidR="00E027AE" w:rsidRPr="00E027AE" w:rsidRDefault="00E02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7AE" w:rsidRPr="00E027AE" w:rsidTr="00E027AE">
        <w:tc>
          <w:tcPr>
            <w:tcW w:w="5098" w:type="dxa"/>
            <w:vMerge/>
          </w:tcPr>
          <w:p w:rsidR="00E027AE" w:rsidRPr="00E027AE" w:rsidRDefault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E027AE" w:rsidRPr="00E027AE" w:rsidRDefault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027AE" w:rsidRPr="00E027AE" w:rsidRDefault="00E02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от 3 до 6</w:t>
            </w:r>
          </w:p>
        </w:tc>
        <w:tc>
          <w:tcPr>
            <w:tcW w:w="898" w:type="dxa"/>
          </w:tcPr>
          <w:p w:rsidR="00E027AE" w:rsidRPr="00E027AE" w:rsidRDefault="00E02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27AE" w:rsidRPr="00E027AE" w:rsidTr="00E027AE">
        <w:tc>
          <w:tcPr>
            <w:tcW w:w="5098" w:type="dxa"/>
            <w:vMerge/>
          </w:tcPr>
          <w:p w:rsidR="00E027AE" w:rsidRPr="00E027AE" w:rsidRDefault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E027AE" w:rsidRPr="00E027AE" w:rsidRDefault="00E02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E027AE" w:rsidRPr="00E027AE" w:rsidRDefault="00E027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898" w:type="dxa"/>
          </w:tcPr>
          <w:p w:rsidR="00E027AE" w:rsidRPr="00E027AE" w:rsidRDefault="00E02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7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72848" w:rsidRPr="00E027AE" w:rsidRDefault="00272848">
      <w:pPr>
        <w:rPr>
          <w:rFonts w:ascii="Times New Roman" w:hAnsi="Times New Roman" w:cs="Times New Roman"/>
          <w:sz w:val="24"/>
          <w:szCs w:val="24"/>
        </w:rPr>
      </w:pPr>
    </w:p>
    <w:sectPr w:rsidR="00272848" w:rsidRPr="00E027AE" w:rsidSect="00E027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AE"/>
    <w:rsid w:val="00272848"/>
    <w:rsid w:val="00E0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C4E3D-B307-4432-B592-D7C724A2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2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Ластунова Олеся Евгеньевна</dc:creator>
  <cp:keywords/>
  <dc:description/>
  <cp:lastModifiedBy>Ластунова Олеся Евгеньевна</cp:lastModifiedBy>
  <cp:revision>1</cp:revision>
  <dcterms:created xsi:type="dcterms:W3CDTF">2021-10-20T11:58:00Z</dcterms:created>
  <dcterms:modified xsi:type="dcterms:W3CDTF">2021-10-20T11:59:00Z</dcterms:modified>
</cp:coreProperties>
</file>